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BB" w:rsidRPr="00963EBA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АДМИНИСТРАЦИЯ </w:t>
      </w:r>
      <w:r w:rsidR="00963EBA" w:rsidRPr="00963EBA">
        <w:rPr>
          <w:b/>
          <w:sz w:val="24"/>
          <w:szCs w:val="24"/>
          <w:lang w:val="ru-RU"/>
        </w:rPr>
        <w:t xml:space="preserve">ГОРОДСКОГО ПОСЕЛЕНИЯ </w:t>
      </w:r>
      <w:r w:rsidR="00560A0E">
        <w:rPr>
          <w:b/>
          <w:sz w:val="24"/>
          <w:szCs w:val="24"/>
          <w:lang w:val="ru-RU"/>
        </w:rPr>
        <w:t>(ПРОЕКТ)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 «</w:t>
      </w:r>
      <w:r w:rsidR="00963EBA" w:rsidRPr="00963EBA">
        <w:rPr>
          <w:b/>
          <w:sz w:val="24"/>
          <w:szCs w:val="24"/>
          <w:lang w:val="ru-RU"/>
        </w:rPr>
        <w:t>ЧЕРНЫШЕВСКОЕ</w:t>
      </w:r>
      <w:r w:rsidRPr="00963EBA">
        <w:rPr>
          <w:b/>
          <w:sz w:val="24"/>
          <w:szCs w:val="24"/>
          <w:lang w:val="ru-RU"/>
        </w:rPr>
        <w:t>»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 w:rsidRPr="00A366BB">
        <w:rPr>
          <w:b/>
          <w:sz w:val="24"/>
          <w:szCs w:val="24"/>
          <w:lang w:val="ru-RU"/>
        </w:rPr>
        <w:t>ПОСТАНОВЛЕНИЕ</w:t>
      </w: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9E07BA" w:rsidRDefault="001E10B3" w:rsidP="00A366BB">
      <w:pPr>
        <w:shd w:val="clear" w:color="auto" w:fill="FFFFFF"/>
        <w:ind w:left="48"/>
        <w:jc w:val="center"/>
        <w:rPr>
          <w:b/>
          <w:color w:val="FF0000"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«</w:t>
      </w:r>
      <w:r w:rsidR="00560A0E">
        <w:rPr>
          <w:b/>
          <w:sz w:val="24"/>
          <w:szCs w:val="24"/>
          <w:lang w:val="ru-RU"/>
        </w:rPr>
        <w:t xml:space="preserve">   </w:t>
      </w:r>
      <w:r w:rsidR="002C533E">
        <w:rPr>
          <w:b/>
          <w:sz w:val="24"/>
          <w:szCs w:val="24"/>
          <w:lang w:val="ru-RU"/>
        </w:rPr>
        <w:t>»</w:t>
      </w:r>
      <w:r w:rsidR="00963EBA">
        <w:rPr>
          <w:b/>
          <w:sz w:val="24"/>
          <w:szCs w:val="24"/>
          <w:lang w:val="ru-RU"/>
        </w:rPr>
        <w:t xml:space="preserve"> </w:t>
      </w:r>
      <w:r w:rsidR="00560A0E">
        <w:rPr>
          <w:b/>
          <w:sz w:val="24"/>
          <w:szCs w:val="24"/>
          <w:lang w:val="ru-RU"/>
        </w:rPr>
        <w:t xml:space="preserve">     </w:t>
      </w:r>
      <w:r w:rsidR="002C533E">
        <w:rPr>
          <w:b/>
          <w:sz w:val="24"/>
          <w:szCs w:val="24"/>
          <w:lang w:val="ru-RU"/>
        </w:rPr>
        <w:t xml:space="preserve"> </w:t>
      </w:r>
      <w:r w:rsidR="00560A0E">
        <w:rPr>
          <w:b/>
          <w:sz w:val="24"/>
          <w:szCs w:val="24"/>
          <w:lang w:val="ru-RU"/>
        </w:rPr>
        <w:t>2024</w:t>
      </w:r>
      <w:r w:rsidR="00963EBA">
        <w:rPr>
          <w:b/>
          <w:sz w:val="24"/>
          <w:szCs w:val="24"/>
          <w:lang w:val="ru-RU"/>
        </w:rPr>
        <w:t xml:space="preserve">года </w:t>
      </w:r>
      <w:r w:rsidR="00A366BB" w:rsidRPr="00A366BB">
        <w:rPr>
          <w:b/>
          <w:sz w:val="24"/>
          <w:szCs w:val="24"/>
          <w:lang w:val="ru-RU"/>
        </w:rPr>
        <w:t xml:space="preserve">        </w:t>
      </w:r>
      <w:r w:rsidR="00963EBA">
        <w:rPr>
          <w:b/>
          <w:sz w:val="24"/>
          <w:szCs w:val="24"/>
          <w:lang w:val="ru-RU"/>
        </w:rPr>
        <w:t xml:space="preserve">                                                                       </w:t>
      </w:r>
      <w:r w:rsidR="00A366BB" w:rsidRPr="00A366BB">
        <w:rPr>
          <w:b/>
          <w:sz w:val="24"/>
          <w:szCs w:val="24"/>
          <w:lang w:val="ru-RU"/>
        </w:rPr>
        <w:t xml:space="preserve">                </w:t>
      </w:r>
      <w:r w:rsidR="00963EBA">
        <w:rPr>
          <w:b/>
          <w:sz w:val="24"/>
          <w:szCs w:val="24"/>
          <w:lang w:val="ru-RU"/>
        </w:rPr>
        <w:t>№</w:t>
      </w:r>
      <w:r w:rsidR="006C31DC">
        <w:rPr>
          <w:b/>
          <w:sz w:val="24"/>
          <w:szCs w:val="24"/>
          <w:lang w:val="ru-RU"/>
        </w:rPr>
        <w:t xml:space="preserve"> </w:t>
      </w:r>
    </w:p>
    <w:p w:rsidR="00963EBA" w:rsidRPr="00A366BB" w:rsidRDefault="00963EBA" w:rsidP="00963EBA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пгт</w:t>
      </w:r>
      <w:proofErr w:type="gramStart"/>
      <w:r>
        <w:rPr>
          <w:b/>
          <w:sz w:val="24"/>
          <w:szCs w:val="24"/>
          <w:lang w:val="ru-RU"/>
        </w:rPr>
        <w:t>.Ч</w:t>
      </w:r>
      <w:proofErr w:type="gramEnd"/>
      <w:r>
        <w:rPr>
          <w:b/>
          <w:sz w:val="24"/>
          <w:szCs w:val="24"/>
          <w:lang w:val="ru-RU"/>
        </w:rPr>
        <w:t>ернышевск</w:t>
      </w:r>
      <w:proofErr w:type="spellEnd"/>
      <w:r w:rsidRPr="00A366BB">
        <w:rPr>
          <w:b/>
          <w:sz w:val="24"/>
          <w:szCs w:val="24"/>
          <w:lang w:val="ru-RU"/>
        </w:rPr>
        <w:t xml:space="preserve">                                                                               </w:t>
      </w:r>
    </w:p>
    <w:p w:rsidR="00963EBA" w:rsidRPr="00A366BB" w:rsidRDefault="00963EBA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535783" w:rsidRDefault="00A366BB" w:rsidP="00A366BB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Calibri" w:hAnsi="Times New Roman"/>
          <w:b/>
          <w:bCs/>
          <w:sz w:val="28"/>
          <w:szCs w:val="28"/>
        </w:rPr>
        <w:t>программы</w:t>
      </w:r>
      <w:r w:rsidRPr="00535783">
        <w:rPr>
          <w:rFonts w:ascii="PT Astra Serif" w:hAnsi="PT Astra Serif" w:cs="Times New Roman"/>
          <w:b/>
          <w:bCs/>
        </w:rPr>
        <w:t xml:space="preserve"> </w:t>
      </w:r>
    </w:p>
    <w:p w:rsidR="00A366BB" w:rsidRPr="00A366BB" w:rsidRDefault="00A366BB" w:rsidP="00A366BB">
      <w:pPr>
        <w:pStyle w:val="Default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при осуществлении муниципального контроля в сфере благоустройства на территории </w:t>
      </w:r>
      <w:r w:rsidR="00963EBA">
        <w:rPr>
          <w:rFonts w:ascii="Times New Roman" w:eastAsia="Calibri" w:hAnsi="Times New Roman"/>
          <w:b/>
          <w:bCs/>
          <w:sz w:val="28"/>
          <w:szCs w:val="28"/>
        </w:rPr>
        <w:t>городского поселения «</w:t>
      </w:r>
      <w:proofErr w:type="spellStart"/>
      <w:r w:rsidR="00963EBA">
        <w:rPr>
          <w:rFonts w:ascii="Times New Roman" w:eastAsia="Calibri" w:hAnsi="Times New Roman"/>
          <w:b/>
          <w:bCs/>
          <w:sz w:val="28"/>
          <w:szCs w:val="28"/>
        </w:rPr>
        <w:t>Чернышевское</w:t>
      </w:r>
      <w:proofErr w:type="spellEnd"/>
      <w:r w:rsidR="00963EBA">
        <w:rPr>
          <w:rFonts w:ascii="Times New Roman" w:eastAsia="Calibri" w:hAnsi="Times New Roman"/>
          <w:b/>
          <w:bCs/>
          <w:sz w:val="28"/>
          <w:szCs w:val="28"/>
        </w:rPr>
        <w:t>»</w:t>
      </w:r>
      <w:r w:rsidR="00560A0E">
        <w:rPr>
          <w:rFonts w:ascii="Times New Roman" w:eastAsia="Calibri" w:hAnsi="Times New Roman"/>
          <w:b/>
          <w:bCs/>
          <w:sz w:val="28"/>
          <w:szCs w:val="28"/>
        </w:rPr>
        <w:t xml:space="preserve"> на 2025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 год</w:t>
      </w:r>
    </w:p>
    <w:p w:rsidR="00A366BB" w:rsidRPr="00A366BB" w:rsidRDefault="00A366BB" w:rsidP="00A366BB">
      <w:pPr>
        <w:shd w:val="clear" w:color="auto" w:fill="FFFFFF"/>
        <w:jc w:val="center"/>
        <w:rPr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tabs>
          <w:tab w:val="left" w:pos="3634"/>
        </w:tabs>
        <w:jc w:val="center"/>
        <w:rPr>
          <w:rFonts w:eastAsia="Calibri"/>
          <w:b/>
          <w:bCs/>
          <w:sz w:val="28"/>
          <w:szCs w:val="28"/>
          <w:lang w:val="ru-RU"/>
        </w:rPr>
      </w:pPr>
    </w:p>
    <w:p w:rsidR="00A366BB" w:rsidRDefault="00A366BB" w:rsidP="00A366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proofErr w:type="gramStart"/>
      <w:r w:rsidRPr="00A366BB">
        <w:rPr>
          <w:sz w:val="28"/>
          <w:szCs w:val="28"/>
          <w:lang w:val="ru-RU"/>
        </w:rPr>
        <w:t>В соответствии с частью 2 статьи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</w:t>
      </w:r>
      <w:bookmarkStart w:id="0" w:name="_Hlk499881751"/>
      <w:r w:rsidRPr="00A366BB">
        <w:rPr>
          <w:sz w:val="28"/>
          <w:szCs w:val="28"/>
          <w:lang w:val="ru-RU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bookmarkEnd w:id="0"/>
      <w:r w:rsidRPr="00A366BB">
        <w:rPr>
          <w:sz w:val="28"/>
          <w:szCs w:val="28"/>
          <w:lang w:val="ru-RU"/>
        </w:rPr>
        <w:t xml:space="preserve"> </w:t>
      </w:r>
      <w:r w:rsidRPr="00A366BB">
        <w:rPr>
          <w:rFonts w:eastAsia="Calibri"/>
          <w:sz w:val="28"/>
          <w:szCs w:val="28"/>
          <w:lang w:val="ru-RU"/>
        </w:rPr>
        <w:t>руководствуясь ст.</w:t>
      </w:r>
      <w:r w:rsidR="00963EBA">
        <w:rPr>
          <w:rFonts w:eastAsia="Calibri"/>
          <w:sz w:val="28"/>
          <w:szCs w:val="28"/>
          <w:lang w:val="ru-RU"/>
        </w:rPr>
        <w:t xml:space="preserve">12 </w:t>
      </w:r>
      <w:r w:rsidR="000224D4">
        <w:rPr>
          <w:rFonts w:eastAsia="Calibri"/>
          <w:sz w:val="28"/>
          <w:szCs w:val="28"/>
          <w:lang w:val="ru-RU"/>
        </w:rPr>
        <w:t xml:space="preserve">Устава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</w:t>
      </w:r>
      <w:proofErr w:type="spellStart"/>
      <w:r w:rsidR="00963EBA" w:rsidRPr="00963EBA">
        <w:rPr>
          <w:rFonts w:eastAsia="Calibri"/>
          <w:bCs/>
          <w:sz w:val="28"/>
          <w:szCs w:val="28"/>
          <w:lang w:val="ru-RU"/>
        </w:rPr>
        <w:t>Чернышевское</w:t>
      </w:r>
      <w:proofErr w:type="spellEnd"/>
      <w:r w:rsidR="00963EBA" w:rsidRPr="00963EBA">
        <w:rPr>
          <w:rFonts w:eastAsia="Calibri"/>
          <w:bCs/>
          <w:sz w:val="28"/>
          <w:szCs w:val="28"/>
          <w:lang w:val="ru-RU"/>
        </w:rPr>
        <w:t>»</w:t>
      </w:r>
      <w:r w:rsidRPr="00963EBA">
        <w:rPr>
          <w:rFonts w:eastAsia="Calibri"/>
          <w:sz w:val="28"/>
          <w:szCs w:val="28"/>
          <w:lang w:val="ru-RU"/>
        </w:rPr>
        <w:t>,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  <w:r w:rsidRPr="00A366BB">
        <w:rPr>
          <w:sz w:val="28"/>
          <w:szCs w:val="28"/>
          <w:lang w:val="ru-RU"/>
        </w:rPr>
        <w:t xml:space="preserve">администрация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</w:t>
      </w:r>
      <w:proofErr w:type="gramEnd"/>
      <w:r w:rsidR="00963EBA" w:rsidRPr="00963EBA">
        <w:rPr>
          <w:rFonts w:eastAsia="Calibri"/>
          <w:bCs/>
          <w:sz w:val="28"/>
          <w:szCs w:val="28"/>
          <w:lang w:val="ru-RU"/>
        </w:rPr>
        <w:t xml:space="preserve"> «</w:t>
      </w:r>
      <w:proofErr w:type="spellStart"/>
      <w:r w:rsidR="00963EBA" w:rsidRPr="00963EBA">
        <w:rPr>
          <w:rFonts w:eastAsia="Calibri"/>
          <w:bCs/>
          <w:sz w:val="28"/>
          <w:szCs w:val="28"/>
          <w:lang w:val="ru-RU"/>
        </w:rPr>
        <w:t>Чернышевское</w:t>
      </w:r>
      <w:proofErr w:type="spellEnd"/>
      <w:r w:rsidR="00963EBA" w:rsidRPr="00963EBA">
        <w:rPr>
          <w:rFonts w:eastAsia="Calibri"/>
          <w:bCs/>
          <w:sz w:val="28"/>
          <w:szCs w:val="28"/>
          <w:lang w:val="ru-RU"/>
        </w:rPr>
        <w:t>»</w:t>
      </w:r>
    </w:p>
    <w:p w:rsidR="000224D4" w:rsidRDefault="000224D4" w:rsidP="000224D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A366BB" w:rsidRPr="00A366BB" w:rsidRDefault="00A366BB" w:rsidP="000224D4">
      <w:pPr>
        <w:autoSpaceDE w:val="0"/>
        <w:autoSpaceDN w:val="0"/>
        <w:adjustRightInd w:val="0"/>
        <w:ind w:firstLine="709"/>
        <w:jc w:val="center"/>
        <w:rPr>
          <w:sz w:val="28"/>
          <w:szCs w:val="28"/>
          <w:lang w:val="ru-RU"/>
        </w:rPr>
      </w:pPr>
      <w:proofErr w:type="gramStart"/>
      <w:r w:rsidRPr="00A366BB">
        <w:rPr>
          <w:b/>
          <w:sz w:val="28"/>
          <w:szCs w:val="28"/>
          <w:lang w:val="ru-RU"/>
        </w:rPr>
        <w:t>п</w:t>
      </w:r>
      <w:proofErr w:type="gramEnd"/>
      <w:r w:rsidRPr="00A366BB">
        <w:rPr>
          <w:b/>
          <w:sz w:val="28"/>
          <w:szCs w:val="28"/>
          <w:lang w:val="ru-RU"/>
        </w:rPr>
        <w:t xml:space="preserve"> о с т а н о в л я е т</w:t>
      </w:r>
      <w:r w:rsidRPr="00A366BB">
        <w:rPr>
          <w:sz w:val="28"/>
          <w:szCs w:val="28"/>
          <w:lang w:val="ru-RU"/>
        </w:rPr>
        <w:t>:</w:t>
      </w:r>
    </w:p>
    <w:p w:rsidR="00A366BB" w:rsidRPr="00A366BB" w:rsidRDefault="00A366BB" w:rsidP="00A366B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val="ru-RU"/>
        </w:rPr>
      </w:pPr>
    </w:p>
    <w:p w:rsidR="00A366BB" w:rsidRPr="00A366BB" w:rsidRDefault="00A366BB" w:rsidP="00A366BB">
      <w:pPr>
        <w:pStyle w:val="Default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A366BB">
        <w:rPr>
          <w:rFonts w:ascii="Times New Roman" w:eastAsia="Calibri" w:hAnsi="Times New Roman"/>
          <w:sz w:val="28"/>
          <w:szCs w:val="28"/>
        </w:rPr>
        <w:tab/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>1. Утвердить программ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 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3EBA" w:rsidRPr="00963EBA">
        <w:rPr>
          <w:rFonts w:ascii="Times New Roman" w:eastAsia="Calibri" w:hAnsi="Times New Roman"/>
          <w:bCs/>
          <w:sz w:val="28"/>
          <w:szCs w:val="28"/>
        </w:rPr>
        <w:t>городского поселения «</w:t>
      </w:r>
      <w:proofErr w:type="spellStart"/>
      <w:r w:rsidR="00963EBA" w:rsidRPr="00963EBA">
        <w:rPr>
          <w:rFonts w:ascii="Times New Roman" w:eastAsia="Calibri" w:hAnsi="Times New Roman"/>
          <w:bCs/>
          <w:sz w:val="28"/>
          <w:szCs w:val="28"/>
        </w:rPr>
        <w:t>Чернышевское</w:t>
      </w:r>
      <w:proofErr w:type="spellEnd"/>
      <w:r w:rsidR="00963EBA" w:rsidRPr="00963EBA">
        <w:rPr>
          <w:rFonts w:ascii="Times New Roman" w:eastAsia="Calibri" w:hAnsi="Times New Roman"/>
          <w:bCs/>
          <w:sz w:val="28"/>
          <w:szCs w:val="28"/>
        </w:rPr>
        <w:t>»</w:t>
      </w:r>
      <w:r w:rsidR="00560A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2025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366BB">
        <w:rPr>
          <w:rFonts w:ascii="Times New Roman" w:hAnsi="Times New Roman" w:cs="Times New Roman"/>
          <w:sz w:val="28"/>
          <w:szCs w:val="28"/>
        </w:rPr>
        <w:t xml:space="preserve"> </w:t>
      </w:r>
      <w:r w:rsidRPr="00A366BB">
        <w:rPr>
          <w:rFonts w:ascii="Times New Roman" w:eastAsia="Times New Roman" w:hAnsi="Times New Roman"/>
          <w:sz w:val="28"/>
          <w:szCs w:val="28"/>
        </w:rPr>
        <w:t xml:space="preserve"> (прилагается).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 xml:space="preserve">2.Настоящее Постановление разместить на официальном сайте </w:t>
      </w:r>
      <w:r w:rsidRPr="00963EBA">
        <w:rPr>
          <w:rFonts w:eastAsia="Calibri"/>
          <w:sz w:val="28"/>
          <w:szCs w:val="28"/>
          <w:lang w:val="ru-RU"/>
        </w:rPr>
        <w:t xml:space="preserve">администрации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</w:t>
      </w:r>
      <w:proofErr w:type="spellStart"/>
      <w:r w:rsidR="00963EBA" w:rsidRPr="00963EBA">
        <w:rPr>
          <w:rFonts w:eastAsia="Calibri"/>
          <w:bCs/>
          <w:sz w:val="28"/>
          <w:szCs w:val="28"/>
          <w:lang w:val="ru-RU"/>
        </w:rPr>
        <w:t>Чернышевское</w:t>
      </w:r>
      <w:proofErr w:type="spellEnd"/>
      <w:r w:rsidR="00963EBA" w:rsidRPr="00963EBA">
        <w:rPr>
          <w:rFonts w:eastAsia="Calibri"/>
          <w:bCs/>
          <w:sz w:val="28"/>
          <w:szCs w:val="28"/>
          <w:lang w:val="ru-RU"/>
        </w:rPr>
        <w:t>»</w:t>
      </w:r>
      <w:r w:rsidRPr="00963EBA">
        <w:rPr>
          <w:rFonts w:eastAsia="Calibri"/>
          <w:sz w:val="28"/>
          <w:szCs w:val="28"/>
          <w:lang w:val="ru-RU"/>
        </w:rPr>
        <w:t xml:space="preserve"> в</w:t>
      </w:r>
      <w:r w:rsidR="00963EBA" w:rsidRPr="00963EBA">
        <w:rPr>
          <w:rFonts w:eastAsia="Calibri"/>
          <w:sz w:val="28"/>
          <w:szCs w:val="28"/>
          <w:lang w:val="ru-RU"/>
        </w:rPr>
        <w:t xml:space="preserve"> информационно-телеком</w:t>
      </w:r>
      <w:r w:rsidR="00963EBA">
        <w:rPr>
          <w:rFonts w:eastAsia="Calibri"/>
          <w:sz w:val="28"/>
          <w:szCs w:val="28"/>
          <w:lang w:val="ru-RU"/>
        </w:rPr>
        <w:t>м</w:t>
      </w:r>
      <w:r w:rsidR="00963EBA" w:rsidRPr="00963EBA">
        <w:rPr>
          <w:rFonts w:eastAsia="Calibri"/>
          <w:sz w:val="28"/>
          <w:szCs w:val="28"/>
          <w:lang w:val="ru-RU"/>
        </w:rPr>
        <w:t>уникационной</w:t>
      </w:r>
      <w:r w:rsidRPr="00963EBA">
        <w:rPr>
          <w:rFonts w:eastAsia="Calibri"/>
          <w:sz w:val="28"/>
          <w:szCs w:val="28"/>
          <w:lang w:val="ru-RU"/>
        </w:rPr>
        <w:t xml:space="preserve"> сети </w:t>
      </w:r>
      <w:r w:rsidR="00963EBA" w:rsidRPr="00963EBA">
        <w:rPr>
          <w:rFonts w:eastAsia="Calibri"/>
          <w:sz w:val="28"/>
          <w:szCs w:val="28"/>
          <w:lang w:val="ru-RU"/>
        </w:rPr>
        <w:t>«</w:t>
      </w:r>
      <w:r w:rsidRPr="00963EBA">
        <w:rPr>
          <w:rFonts w:eastAsia="Calibri"/>
          <w:sz w:val="28"/>
          <w:szCs w:val="28"/>
          <w:lang w:val="ru-RU"/>
        </w:rPr>
        <w:t>Интернет</w:t>
      </w:r>
      <w:r w:rsidR="00963EBA" w:rsidRPr="00963EBA">
        <w:rPr>
          <w:rFonts w:eastAsia="Calibri"/>
          <w:sz w:val="28"/>
          <w:szCs w:val="28"/>
          <w:lang w:val="ru-RU"/>
        </w:rPr>
        <w:t>»</w:t>
      </w:r>
      <w:r w:rsidRPr="00963EBA">
        <w:rPr>
          <w:rFonts w:eastAsia="Calibri"/>
          <w:sz w:val="28"/>
          <w:szCs w:val="28"/>
          <w:lang w:val="ru-RU"/>
        </w:rPr>
        <w:t>.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>3. Настоящее постановление вступает в силу на следующий день после его опубликования.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>4. Конт</w:t>
      </w:r>
      <w:r w:rsidR="00A8199D">
        <w:rPr>
          <w:rFonts w:eastAsia="Calibri"/>
          <w:sz w:val="28"/>
          <w:szCs w:val="28"/>
          <w:lang w:val="ru-RU"/>
        </w:rPr>
        <w:t>роль над</w:t>
      </w:r>
      <w:r w:rsidRPr="00A366BB">
        <w:rPr>
          <w:rFonts w:eastAsia="Calibri"/>
          <w:sz w:val="28"/>
          <w:szCs w:val="28"/>
          <w:lang w:val="ru-RU"/>
        </w:rPr>
        <w:t xml:space="preserve"> исполнением настоящего постановления возложить на </w:t>
      </w:r>
      <w:r w:rsidR="00560A0E">
        <w:rPr>
          <w:rFonts w:eastAsia="Calibri"/>
          <w:sz w:val="28"/>
          <w:szCs w:val="28"/>
          <w:lang w:val="ru-RU"/>
        </w:rPr>
        <w:t>заместителя главы городского поселения «</w:t>
      </w:r>
      <w:proofErr w:type="spellStart"/>
      <w:r w:rsidR="00560A0E">
        <w:rPr>
          <w:rFonts w:eastAsia="Calibri"/>
          <w:sz w:val="28"/>
          <w:szCs w:val="28"/>
          <w:lang w:val="ru-RU"/>
        </w:rPr>
        <w:t>Чернышевское</w:t>
      </w:r>
      <w:proofErr w:type="spellEnd"/>
      <w:r w:rsidR="00560A0E">
        <w:rPr>
          <w:rFonts w:eastAsia="Calibri"/>
          <w:sz w:val="28"/>
          <w:szCs w:val="28"/>
          <w:lang w:val="ru-RU"/>
        </w:rPr>
        <w:t>» по ЖКХ, строительству, транспорту и связи.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963EBA" w:rsidRDefault="00560A0E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proofErr w:type="spellStart"/>
      <w:r>
        <w:rPr>
          <w:rFonts w:eastAsia="Calibri"/>
          <w:bCs/>
          <w:sz w:val="28"/>
          <w:szCs w:val="28"/>
          <w:lang w:val="ru-RU"/>
        </w:rPr>
        <w:t>Врио</w:t>
      </w:r>
      <w:proofErr w:type="spellEnd"/>
      <w:r>
        <w:rPr>
          <w:rFonts w:eastAsia="Calibri"/>
          <w:bCs/>
          <w:sz w:val="28"/>
          <w:szCs w:val="28"/>
          <w:lang w:val="ru-RU"/>
        </w:rPr>
        <w:t xml:space="preserve"> главы</w:t>
      </w:r>
      <w:r w:rsidR="00963EBA" w:rsidRPr="00963EBA">
        <w:rPr>
          <w:rFonts w:eastAsia="Calibri"/>
          <w:bCs/>
          <w:sz w:val="28"/>
          <w:szCs w:val="28"/>
          <w:lang w:val="ru-RU"/>
        </w:rPr>
        <w:t xml:space="preserve"> </w:t>
      </w:r>
      <w:proofErr w:type="gramStart"/>
      <w:r w:rsidR="00963EBA" w:rsidRPr="00963EBA">
        <w:rPr>
          <w:rFonts w:eastAsia="Calibri"/>
          <w:bCs/>
          <w:sz w:val="28"/>
          <w:szCs w:val="28"/>
          <w:lang w:val="ru-RU"/>
        </w:rPr>
        <w:t>городского</w:t>
      </w:r>
      <w:proofErr w:type="gramEnd"/>
      <w:r w:rsidR="00963EBA" w:rsidRPr="00963EBA">
        <w:rPr>
          <w:rFonts w:eastAsia="Calibri"/>
          <w:bCs/>
          <w:sz w:val="28"/>
          <w:szCs w:val="28"/>
          <w:lang w:val="ru-RU"/>
        </w:rPr>
        <w:t xml:space="preserve"> </w:t>
      </w:r>
    </w:p>
    <w:p w:rsidR="009B3D0E" w:rsidRPr="00963EBA" w:rsidRDefault="00963EBA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 w:rsidRPr="00963EBA">
        <w:rPr>
          <w:rFonts w:eastAsia="Calibri"/>
          <w:bCs/>
          <w:sz w:val="28"/>
          <w:szCs w:val="28"/>
          <w:lang w:val="ru-RU"/>
        </w:rPr>
        <w:t>поселения «</w:t>
      </w:r>
      <w:proofErr w:type="spellStart"/>
      <w:r w:rsidRPr="00963EBA">
        <w:rPr>
          <w:rFonts w:eastAsia="Calibri"/>
          <w:bCs/>
          <w:sz w:val="28"/>
          <w:szCs w:val="28"/>
          <w:lang w:val="ru-RU"/>
        </w:rPr>
        <w:t>Чернышевское</w:t>
      </w:r>
      <w:proofErr w:type="spellEnd"/>
      <w:r w:rsidRPr="00963EBA">
        <w:rPr>
          <w:rFonts w:eastAsia="Calibri"/>
          <w:bCs/>
          <w:sz w:val="28"/>
          <w:szCs w:val="28"/>
          <w:lang w:val="ru-RU"/>
        </w:rPr>
        <w:t>»</w:t>
      </w:r>
      <w:r>
        <w:rPr>
          <w:rFonts w:eastAsia="Calibri"/>
          <w:bCs/>
          <w:sz w:val="28"/>
          <w:szCs w:val="28"/>
          <w:lang w:val="ru-RU"/>
        </w:rPr>
        <w:t xml:space="preserve">                           </w:t>
      </w:r>
      <w:r w:rsidR="009E07BA">
        <w:rPr>
          <w:rFonts w:eastAsia="Calibri"/>
          <w:bCs/>
          <w:sz w:val="28"/>
          <w:szCs w:val="28"/>
          <w:lang w:val="ru-RU"/>
        </w:rPr>
        <w:t xml:space="preserve">                              </w:t>
      </w:r>
      <w:r w:rsidR="00560A0E">
        <w:rPr>
          <w:rFonts w:eastAsia="Calibri"/>
          <w:bCs/>
          <w:sz w:val="28"/>
          <w:szCs w:val="28"/>
          <w:lang w:val="ru-RU"/>
        </w:rPr>
        <w:t>В.А. Ерохин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bCs/>
          <w:sz w:val="28"/>
          <w:szCs w:val="28"/>
          <w:lang w:val="ru-RU"/>
        </w:rPr>
        <w:tab/>
      </w: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963EBA">
      <w:pPr>
        <w:pStyle w:val="Default"/>
        <w:contextualSpacing/>
        <w:rPr>
          <w:rFonts w:ascii="PT Astra Serif" w:hAnsi="PT Astra Serif" w:cs="Times New Roman"/>
          <w:b/>
          <w:bCs/>
        </w:rPr>
      </w:pPr>
    </w:p>
    <w:p w:rsidR="009B3D0E" w:rsidRPr="009B3D0E" w:rsidRDefault="009B3D0E" w:rsidP="009B3D0E">
      <w:pPr>
        <w:pStyle w:val="a8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9B3D0E">
        <w:rPr>
          <w:rFonts w:eastAsia="Calibri"/>
          <w:bCs/>
          <w:lang w:eastAsia="en-US"/>
        </w:rPr>
        <w:lastRenderedPageBreak/>
        <w:t>Приложение</w:t>
      </w:r>
    </w:p>
    <w:p w:rsidR="00963EBA" w:rsidRDefault="009B3D0E" w:rsidP="00963EB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B3D0E">
        <w:t xml:space="preserve">к </w:t>
      </w:r>
      <w:hyperlink r:id="rId9" w:tgtFrame="_blank" w:tooltip="Перейти к тексту Постановления" w:history="1">
        <w:r w:rsidRPr="009B3D0E">
          <w:rPr>
            <w:rStyle w:val="aa"/>
            <w:b w:val="0"/>
          </w:rPr>
          <w:t>постановлению администрации</w:t>
        </w:r>
      </w:hyperlink>
      <w:r w:rsidRPr="009B3D0E">
        <w:br/>
      </w:r>
      <w:r w:rsidR="00164924">
        <w:rPr>
          <w:rFonts w:eastAsia="Calibri"/>
          <w:bCs/>
        </w:rPr>
        <w:t xml:space="preserve">                                      </w:t>
      </w:r>
      <w:r w:rsidR="00963EBA" w:rsidRPr="00963EBA">
        <w:rPr>
          <w:rFonts w:eastAsia="Calibri"/>
          <w:bCs/>
        </w:rPr>
        <w:t>городского поселения «</w:t>
      </w:r>
      <w:proofErr w:type="spellStart"/>
      <w:r w:rsidR="00963EBA" w:rsidRPr="00963EBA">
        <w:rPr>
          <w:rFonts w:eastAsia="Calibri"/>
          <w:bCs/>
        </w:rPr>
        <w:t>Чернышевское</w:t>
      </w:r>
      <w:proofErr w:type="spellEnd"/>
      <w:r w:rsidR="00963EBA" w:rsidRPr="00963EBA">
        <w:rPr>
          <w:rFonts w:eastAsia="Calibri"/>
          <w:bCs/>
        </w:rPr>
        <w:t>»</w:t>
      </w:r>
      <w:r w:rsidRPr="00963EBA">
        <w:rPr>
          <w:rStyle w:val="aa"/>
          <w:b w:val="0"/>
        </w:rPr>
        <w:tab/>
      </w:r>
    </w:p>
    <w:p w:rsidR="009B3D0E" w:rsidRPr="00C02FCD" w:rsidRDefault="009B3D0E" w:rsidP="00BD6D9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63EBA">
        <w:rPr>
          <w:rStyle w:val="aa"/>
          <w:b w:val="0"/>
        </w:rPr>
        <w:t>от</w:t>
      </w:r>
      <w:r w:rsidR="00833298">
        <w:rPr>
          <w:rStyle w:val="aa"/>
          <w:b w:val="0"/>
        </w:rPr>
        <w:t xml:space="preserve"> </w:t>
      </w:r>
      <w:r w:rsidR="00560A0E">
        <w:rPr>
          <w:rStyle w:val="aa"/>
          <w:b w:val="0"/>
        </w:rPr>
        <w:t xml:space="preserve">   </w:t>
      </w:r>
      <w:r w:rsidR="00833298">
        <w:rPr>
          <w:rStyle w:val="aa"/>
          <w:b w:val="0"/>
        </w:rPr>
        <w:t>.</w:t>
      </w:r>
      <w:r w:rsidR="00560A0E">
        <w:rPr>
          <w:rStyle w:val="aa"/>
          <w:b w:val="0"/>
        </w:rPr>
        <w:t xml:space="preserve">   </w:t>
      </w:r>
      <w:r w:rsidR="00833298">
        <w:rPr>
          <w:rStyle w:val="aa"/>
          <w:b w:val="0"/>
        </w:rPr>
        <w:t>.</w:t>
      </w:r>
      <w:r w:rsidR="00560A0E">
        <w:rPr>
          <w:rStyle w:val="aa"/>
          <w:b w:val="0"/>
        </w:rPr>
        <w:t>2024</w:t>
      </w:r>
      <w:r w:rsidR="00963EBA">
        <w:rPr>
          <w:rStyle w:val="aa"/>
          <w:b w:val="0"/>
        </w:rPr>
        <w:t>г.</w:t>
      </w:r>
      <w:r w:rsidR="00BD6D9A">
        <w:rPr>
          <w:rStyle w:val="aa"/>
          <w:b w:val="0"/>
        </w:rPr>
        <w:t xml:space="preserve">  </w:t>
      </w:r>
      <w:r w:rsidRPr="00963EBA">
        <w:rPr>
          <w:rStyle w:val="aa"/>
          <w:b w:val="0"/>
        </w:rPr>
        <w:t>№</w:t>
      </w:r>
      <w:r w:rsidR="00560A0E">
        <w:rPr>
          <w:rStyle w:val="aa"/>
          <w:b w:val="0"/>
        </w:rPr>
        <w:t xml:space="preserve">   </w:t>
      </w:r>
    </w:p>
    <w:p w:rsidR="009B3D0E" w:rsidRPr="00963EBA" w:rsidRDefault="009B3D0E" w:rsidP="009B3D0E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</w:p>
    <w:p w:rsidR="009B3D0E" w:rsidRPr="00A8199D" w:rsidRDefault="009B3D0E" w:rsidP="007A3CAD">
      <w:pPr>
        <w:pStyle w:val="Default"/>
        <w:contextualSpacing/>
        <w:jc w:val="center"/>
        <w:rPr>
          <w:rFonts w:ascii="Times New Roman" w:hAnsi="Times New Roman" w:cs="Times New Roman"/>
          <w:b/>
          <w:bCs/>
        </w:rPr>
      </w:pP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  <w:bCs/>
        </w:rPr>
        <w:t>ПРОГРАММА</w:t>
      </w:r>
      <w:r w:rsidR="001843DB" w:rsidRPr="00A8199D">
        <w:rPr>
          <w:rFonts w:ascii="Times New Roman" w:hAnsi="Times New Roman" w:cs="Times New Roman"/>
          <w:b/>
          <w:bCs/>
        </w:rPr>
        <w:t xml:space="preserve"> </w:t>
      </w: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</w:t>
      </w: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</w:rPr>
        <w:t xml:space="preserve">при осуществлении муниципального контроля </w:t>
      </w:r>
      <w:r w:rsidR="00BD7FED" w:rsidRPr="00A8199D">
        <w:rPr>
          <w:rFonts w:ascii="Times New Roman" w:hAnsi="Times New Roman" w:cs="Times New Roman"/>
          <w:b/>
        </w:rPr>
        <w:t xml:space="preserve">в сфере благоустройства </w:t>
      </w:r>
      <w:r w:rsidR="00535783" w:rsidRPr="00A8199D">
        <w:rPr>
          <w:rFonts w:ascii="Times New Roman" w:eastAsia="Calibri" w:hAnsi="Times New Roman" w:cs="Times New Roman"/>
          <w:b/>
        </w:rPr>
        <w:t xml:space="preserve">на территории </w:t>
      </w:r>
      <w:r w:rsidR="00963EBA" w:rsidRPr="00A8199D">
        <w:rPr>
          <w:rFonts w:ascii="Times New Roman" w:eastAsia="Calibri" w:hAnsi="Times New Roman" w:cs="Times New Roman"/>
          <w:b/>
          <w:bCs/>
        </w:rPr>
        <w:t>городского поселения «</w:t>
      </w:r>
      <w:proofErr w:type="spellStart"/>
      <w:r w:rsidR="00963EBA" w:rsidRPr="00A8199D">
        <w:rPr>
          <w:rFonts w:ascii="Times New Roman" w:eastAsia="Calibri" w:hAnsi="Times New Roman" w:cs="Times New Roman"/>
          <w:b/>
          <w:bCs/>
        </w:rPr>
        <w:t>Чернышевское</w:t>
      </w:r>
      <w:proofErr w:type="spellEnd"/>
      <w:r w:rsidR="00963EBA" w:rsidRPr="00A8199D">
        <w:rPr>
          <w:rFonts w:ascii="Times New Roman" w:eastAsia="Calibri" w:hAnsi="Times New Roman" w:cs="Times New Roman"/>
          <w:b/>
          <w:bCs/>
        </w:rPr>
        <w:t>»</w:t>
      </w:r>
      <w:r w:rsidR="00535783" w:rsidRPr="00A8199D">
        <w:rPr>
          <w:rFonts w:ascii="Times New Roman" w:hAnsi="Times New Roman" w:cs="Times New Roman"/>
          <w:b/>
        </w:rPr>
        <w:t xml:space="preserve"> </w:t>
      </w:r>
      <w:r w:rsidRPr="00A8199D">
        <w:rPr>
          <w:rFonts w:ascii="Times New Roman" w:hAnsi="Times New Roman" w:cs="Times New Roman"/>
          <w:b/>
        </w:rPr>
        <w:t>на 202</w:t>
      </w:r>
      <w:r w:rsidR="00560A0E">
        <w:rPr>
          <w:rFonts w:ascii="Times New Roman" w:hAnsi="Times New Roman" w:cs="Times New Roman"/>
          <w:b/>
        </w:rPr>
        <w:t>5</w:t>
      </w:r>
      <w:r w:rsidRPr="00A8199D">
        <w:rPr>
          <w:rFonts w:ascii="Times New Roman" w:hAnsi="Times New Roman" w:cs="Times New Roman"/>
          <w:b/>
        </w:rPr>
        <w:t xml:space="preserve"> год</w:t>
      </w:r>
    </w:p>
    <w:p w:rsidR="007A3CAD" w:rsidRPr="00D90AA2" w:rsidRDefault="007A3CAD" w:rsidP="007A3CAD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  <w:r w:rsidRPr="006D0C5F">
        <w:rPr>
          <w:b/>
          <w:sz w:val="26"/>
          <w:szCs w:val="26"/>
          <w:lang w:val="ru-RU"/>
        </w:rPr>
        <w:t>1. Общие положения</w:t>
      </w: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</w:p>
    <w:p w:rsidR="006D0C5F" w:rsidRPr="00F910FB" w:rsidRDefault="006D0C5F" w:rsidP="00963EBA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>
        <w:rPr>
          <w:sz w:val="26"/>
          <w:szCs w:val="26"/>
          <w:lang w:val="ru-RU"/>
        </w:rPr>
        <w:tab/>
      </w:r>
      <w:r w:rsidRPr="00F910FB">
        <w:rPr>
          <w:sz w:val="24"/>
          <w:szCs w:val="24"/>
          <w:lang w:val="ru-RU"/>
        </w:rPr>
        <w:t xml:space="preserve">1.1. </w:t>
      </w:r>
      <w:proofErr w:type="gramStart"/>
      <w:r w:rsidRPr="00F910FB">
        <w:rPr>
          <w:sz w:val="24"/>
          <w:szCs w:val="24"/>
          <w:lang w:val="ru-RU"/>
        </w:rPr>
        <w:t xml:space="preserve">Программа профилактики нарушений в сфере благоустройства при осуществлении муниципального контроля в сфере благоустройства на территории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</w:t>
      </w:r>
      <w:proofErr w:type="spellStart"/>
      <w:r w:rsidR="00963EBA" w:rsidRPr="00963EBA">
        <w:rPr>
          <w:rFonts w:eastAsia="Calibri"/>
          <w:bCs/>
          <w:sz w:val="24"/>
          <w:szCs w:val="24"/>
          <w:lang w:val="ru-RU"/>
        </w:rPr>
        <w:t>Чернышевское</w:t>
      </w:r>
      <w:proofErr w:type="spellEnd"/>
      <w:r w:rsidR="00963EBA" w:rsidRPr="00963EBA">
        <w:rPr>
          <w:rFonts w:eastAsia="Calibri"/>
          <w:bCs/>
          <w:sz w:val="24"/>
          <w:szCs w:val="24"/>
          <w:lang w:val="ru-RU"/>
        </w:rPr>
        <w:t>»</w:t>
      </w:r>
      <w:r w:rsidR="00A8199D">
        <w:rPr>
          <w:rFonts w:eastAsia="Calibri"/>
          <w:bCs/>
          <w:sz w:val="24"/>
          <w:szCs w:val="24"/>
          <w:lang w:val="ru-RU"/>
        </w:rPr>
        <w:t xml:space="preserve"> </w:t>
      </w:r>
      <w:r w:rsidR="00560A0E">
        <w:rPr>
          <w:sz w:val="24"/>
          <w:szCs w:val="24"/>
          <w:lang w:val="ru-RU"/>
        </w:rPr>
        <w:t>на 2025</w:t>
      </w:r>
      <w:r w:rsidRPr="00F910FB">
        <w:rPr>
          <w:sz w:val="24"/>
          <w:szCs w:val="24"/>
          <w:lang w:val="ru-RU"/>
        </w:rPr>
        <w:t xml:space="preserve"> год (далее - Программа) разработана в соответствии с Федеральными законами от 06.10.2003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131-ФЗ «Об общих принципах организации местного самоуправления в Российской Федерации», от 31.07.2020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248-ФЗ «О государственном контроле (надзоре) и муниципальном контроле в Российской Федерации» (далее - Федеральный закон № 248-ФЗ</w:t>
      </w:r>
      <w:proofErr w:type="gramEnd"/>
      <w:r w:rsidRPr="00F910FB">
        <w:rPr>
          <w:sz w:val="24"/>
          <w:szCs w:val="24"/>
          <w:lang w:val="ru-RU"/>
        </w:rPr>
        <w:t>),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1.2. Программа направлена на обеспечение минимизации рисков причинения вреда охраняемым законом ценностям и (или) ущерба в результате нарушений требований, установленных Федеральным законом № 248-ФЗ,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требований, установленных муниципальными правовыми актами.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1.3. Программа предусматривает аналитическую часть, цели и задачи профилак</w:t>
      </w:r>
      <w:r w:rsidR="00560A0E">
        <w:rPr>
          <w:sz w:val="24"/>
          <w:szCs w:val="24"/>
          <w:lang w:val="ru-RU"/>
        </w:rPr>
        <w:t>тических мероприятий на 2025</w:t>
      </w:r>
      <w:r w:rsidRPr="00F910FB">
        <w:rPr>
          <w:sz w:val="24"/>
          <w:szCs w:val="24"/>
          <w:lang w:val="ru-RU"/>
        </w:rPr>
        <w:t xml:space="preserve"> год, перечень профилактических мероприятий, сроки (периодичность) их проведения.</w:t>
      </w:r>
    </w:p>
    <w:p w:rsidR="006D0C5F" w:rsidRDefault="006D0C5F" w:rsidP="003F26E9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052EB6" w:rsidRDefault="00052EB6" w:rsidP="00052EB6">
      <w:pPr>
        <w:autoSpaceDE w:val="0"/>
        <w:ind w:firstLine="709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2.</w:t>
      </w:r>
      <w:r w:rsidRPr="00052EB6">
        <w:rPr>
          <w:b/>
          <w:bCs/>
          <w:sz w:val="24"/>
          <w:szCs w:val="24"/>
          <w:lang w:val="ru-RU"/>
        </w:rPr>
        <w:t xml:space="preserve">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052EB6" w:rsidRPr="00052EB6" w:rsidRDefault="00052EB6" w:rsidP="00052EB6">
      <w:pPr>
        <w:autoSpaceDE w:val="0"/>
        <w:ind w:firstLine="709"/>
        <w:jc w:val="center"/>
        <w:rPr>
          <w:lang w:val="ru-RU"/>
        </w:rPr>
      </w:pPr>
    </w:p>
    <w:p w:rsidR="00052EB6" w:rsidRPr="00F910FB" w:rsidRDefault="00052EB6" w:rsidP="00052EB6">
      <w:pPr>
        <w:pStyle w:val="1"/>
        <w:spacing w:before="0" w:beforeAutospacing="0" w:after="0" w:afterAutospacing="0"/>
        <w:ind w:firstLine="851"/>
        <w:jc w:val="both"/>
        <w:rPr>
          <w:sz w:val="24"/>
          <w:szCs w:val="24"/>
          <w:lang w:val="ru-RU"/>
        </w:rPr>
      </w:pPr>
      <w:r w:rsidRPr="00F910FB">
        <w:rPr>
          <w:b w:val="0"/>
          <w:sz w:val="24"/>
          <w:szCs w:val="24"/>
          <w:lang w:val="ru-RU"/>
        </w:rPr>
        <w:t>2.</w:t>
      </w:r>
      <w:r w:rsidR="00F910FB">
        <w:rPr>
          <w:b w:val="0"/>
          <w:sz w:val="24"/>
          <w:szCs w:val="24"/>
          <w:lang w:val="ru-RU"/>
        </w:rPr>
        <w:t>1.</w:t>
      </w:r>
      <w:r w:rsidRPr="00F910FB">
        <w:rPr>
          <w:b w:val="0"/>
          <w:sz w:val="24"/>
          <w:szCs w:val="24"/>
          <w:lang w:val="ru-RU"/>
        </w:rPr>
        <w:t xml:space="preserve"> </w:t>
      </w:r>
      <w:proofErr w:type="gramStart"/>
      <w:r w:rsidRPr="00F910FB">
        <w:rPr>
          <w:b w:val="0"/>
          <w:sz w:val="24"/>
          <w:szCs w:val="24"/>
          <w:lang w:val="ru-RU"/>
        </w:rPr>
        <w:t xml:space="preserve">Программа профилактики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>рисков причинения вреда (ущерба) охраняемым законом</w:t>
      </w:r>
      <w:r w:rsidR="00F910FB">
        <w:rPr>
          <w:rFonts w:eastAsia="Calibri"/>
          <w:b w:val="0"/>
          <w:bCs w:val="0"/>
          <w:sz w:val="24"/>
          <w:szCs w:val="24"/>
          <w:lang w:val="ru-RU"/>
        </w:rPr>
        <w:t xml:space="preserve">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ценностям по муниципальному контролю </w:t>
      </w:r>
      <w:r w:rsidR="00F910FB" w:rsidRPr="00F910FB">
        <w:rPr>
          <w:b w:val="0"/>
          <w:sz w:val="24"/>
          <w:szCs w:val="24"/>
          <w:lang w:val="ru-RU"/>
        </w:rPr>
        <w:t xml:space="preserve">в сфере благоустройства на территории </w:t>
      </w:r>
      <w:r w:rsidR="00963EBA" w:rsidRPr="00963EBA">
        <w:rPr>
          <w:rFonts w:eastAsia="Calibri"/>
          <w:b w:val="0"/>
          <w:bCs w:val="0"/>
          <w:sz w:val="24"/>
          <w:szCs w:val="24"/>
          <w:lang w:val="ru-RU"/>
        </w:rPr>
        <w:t>городского поселения «</w:t>
      </w:r>
      <w:proofErr w:type="spellStart"/>
      <w:r w:rsidR="00963EBA" w:rsidRPr="00963EBA">
        <w:rPr>
          <w:rFonts w:eastAsia="Calibri"/>
          <w:b w:val="0"/>
          <w:bCs w:val="0"/>
          <w:sz w:val="24"/>
          <w:szCs w:val="24"/>
          <w:lang w:val="ru-RU"/>
        </w:rPr>
        <w:t>Чернышевское</w:t>
      </w:r>
      <w:proofErr w:type="spellEnd"/>
      <w:r w:rsidR="00963EBA" w:rsidRPr="00963EBA">
        <w:rPr>
          <w:rFonts w:eastAsia="Calibri"/>
          <w:b w:val="0"/>
          <w:bCs w:val="0"/>
          <w:sz w:val="24"/>
          <w:szCs w:val="24"/>
          <w:lang w:val="ru-RU"/>
        </w:rPr>
        <w:t>»</w:t>
      </w:r>
      <w:r w:rsidR="00560A0E">
        <w:rPr>
          <w:b w:val="0"/>
          <w:sz w:val="24"/>
          <w:szCs w:val="24"/>
          <w:lang w:val="ru-RU"/>
        </w:rPr>
        <w:t xml:space="preserve"> на 2025</w:t>
      </w:r>
      <w:r w:rsidR="00F910FB" w:rsidRPr="00F910FB">
        <w:rPr>
          <w:b w:val="0"/>
          <w:sz w:val="24"/>
          <w:szCs w:val="24"/>
          <w:lang w:val="ru-RU"/>
        </w:rPr>
        <w:t xml:space="preserve"> год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(далее – Программа профилактики) </w:t>
      </w:r>
      <w:r w:rsidRPr="00F910FB">
        <w:rPr>
          <w:b w:val="0"/>
          <w:sz w:val="24"/>
          <w:szCs w:val="24"/>
          <w:lang w:val="ru-RU"/>
        </w:rPr>
        <w:t>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</w:t>
      </w:r>
      <w:r w:rsidRPr="00F910FB">
        <w:rPr>
          <w:b w:val="0"/>
          <w:sz w:val="24"/>
          <w:szCs w:val="24"/>
          <w:lang w:val="ru-RU"/>
        </w:rPr>
        <w:t xml:space="preserve"> и снижения рисков причинения</w:t>
      </w:r>
      <w:proofErr w:type="gramEnd"/>
      <w:r w:rsidRPr="00F910FB">
        <w:rPr>
          <w:b w:val="0"/>
          <w:sz w:val="24"/>
          <w:szCs w:val="24"/>
          <w:lang w:val="ru-RU"/>
        </w:rPr>
        <w:t xml:space="preserve"> вреда (ущерба) охраняемым законом ценностям,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разъяснения подконтрольным субъектам обязательных требований </w:t>
      </w:r>
      <w:r w:rsidR="00F910FB" w:rsidRPr="00F910FB">
        <w:rPr>
          <w:b w:val="0"/>
          <w:sz w:val="24"/>
          <w:szCs w:val="24"/>
          <w:lang w:val="ru-RU"/>
        </w:rPr>
        <w:t>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 в отношении объектов </w:t>
      </w:r>
      <w:r w:rsidR="00F910FB">
        <w:rPr>
          <w:b w:val="0"/>
          <w:color w:val="000000"/>
          <w:sz w:val="24"/>
          <w:szCs w:val="24"/>
          <w:lang w:val="ru-RU" w:bidi="ru-RU"/>
        </w:rPr>
        <w:t>контроля</w:t>
      </w:r>
      <w:r w:rsidRPr="00F910FB">
        <w:rPr>
          <w:b w:val="0"/>
          <w:color w:val="000000"/>
          <w:sz w:val="24"/>
          <w:szCs w:val="24"/>
          <w:lang w:val="ru-RU" w:bidi="ru-RU"/>
        </w:rPr>
        <w:t>.</w:t>
      </w:r>
    </w:p>
    <w:p w:rsidR="00311A26" w:rsidRPr="00311A26" w:rsidRDefault="00BF63FC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</w:t>
      </w:r>
      <w:r w:rsidR="00311A26" w:rsidRPr="00311A26">
        <w:rPr>
          <w:sz w:val="24"/>
          <w:szCs w:val="24"/>
          <w:lang w:val="ru-RU"/>
        </w:rPr>
        <w:t>В зависимости от объекта, в отношении которого осуществляется муниципальный контроль</w:t>
      </w:r>
      <w:r w:rsidR="00196BC2">
        <w:rPr>
          <w:sz w:val="24"/>
          <w:szCs w:val="24"/>
          <w:lang w:val="ru-RU"/>
        </w:rPr>
        <w:t xml:space="preserve"> в сфере благоустройства</w:t>
      </w:r>
      <w:r w:rsidR="00311A26" w:rsidRPr="00311A26">
        <w:rPr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2B6766" w:rsidRPr="005314B2" w:rsidRDefault="00311A26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 юридические лица</w:t>
      </w:r>
      <w:r w:rsidR="002B6766">
        <w:rPr>
          <w:sz w:val="24"/>
          <w:szCs w:val="24"/>
          <w:lang w:val="ru-RU"/>
        </w:rPr>
        <w:t>,</w:t>
      </w:r>
      <w:r w:rsidRPr="00311A26">
        <w:rPr>
          <w:sz w:val="24"/>
          <w:szCs w:val="24"/>
          <w:lang w:val="ru-RU"/>
        </w:rPr>
        <w:t xml:space="preserve"> индивидуальные предприниматели</w:t>
      </w:r>
      <w:r w:rsidR="002B6766">
        <w:rPr>
          <w:sz w:val="24"/>
          <w:szCs w:val="24"/>
          <w:lang w:val="ru-RU"/>
        </w:rPr>
        <w:t xml:space="preserve"> и граждане</w:t>
      </w:r>
      <w:r w:rsidRPr="00311A26">
        <w:rPr>
          <w:sz w:val="24"/>
          <w:szCs w:val="24"/>
          <w:lang w:val="ru-RU"/>
        </w:rPr>
        <w:t xml:space="preserve">, </w:t>
      </w:r>
      <w:r w:rsidR="003E06A7">
        <w:rPr>
          <w:sz w:val="24"/>
          <w:szCs w:val="24"/>
          <w:lang w:val="ru-RU"/>
        </w:rPr>
        <w:t xml:space="preserve">обеспечивающие благоустройство объектов, </w:t>
      </w:r>
      <w:r w:rsidR="002B6766"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</w:t>
      </w:r>
      <w:r w:rsidR="002B6766">
        <w:rPr>
          <w:rFonts w:ascii="PT Astra Serif" w:hAnsi="PT Astra Serif" w:cs="PT Astra Serif"/>
          <w:sz w:val="24"/>
          <w:szCs w:val="24"/>
          <w:lang w:val="ru-RU"/>
        </w:rPr>
        <w:lastRenderedPageBreak/>
        <w:t xml:space="preserve">требования, 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>установленны</w:t>
      </w:r>
      <w:r w:rsidR="002B6766">
        <w:rPr>
          <w:rFonts w:ascii="PT Astra Serif" w:hAnsi="PT Astra Serif"/>
          <w:sz w:val="24"/>
          <w:szCs w:val="24"/>
          <w:lang w:val="ru-RU"/>
        </w:rPr>
        <w:t>е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 xml:space="preserve"> Правилами благоустройства 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территории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</w:t>
      </w:r>
      <w:proofErr w:type="spellStart"/>
      <w:r w:rsidR="00963EBA" w:rsidRPr="00963EBA">
        <w:rPr>
          <w:rFonts w:eastAsia="Calibri"/>
          <w:bCs/>
          <w:sz w:val="24"/>
          <w:szCs w:val="24"/>
          <w:lang w:val="ru-RU"/>
        </w:rPr>
        <w:t>Чернышевское</w:t>
      </w:r>
      <w:proofErr w:type="spellEnd"/>
      <w:r w:rsidR="00963EBA" w:rsidRPr="00963EBA">
        <w:rPr>
          <w:rFonts w:eastAsia="Calibri"/>
          <w:bCs/>
          <w:sz w:val="24"/>
          <w:szCs w:val="24"/>
          <w:lang w:val="ru-RU"/>
        </w:rPr>
        <w:t>»</w:t>
      </w:r>
      <w:r w:rsidR="00963EBA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>(далее – Правила благоустройства)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.</w:t>
      </w:r>
    </w:p>
    <w:p w:rsidR="005314B2" w:rsidRPr="005314B2" w:rsidRDefault="00BF63FC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>2.3.</w:t>
      </w:r>
      <w:r w:rsidR="00311A26" w:rsidRPr="005314B2">
        <w:rPr>
          <w:rFonts w:ascii="PT Astra Serif" w:hAnsi="PT Astra Serif"/>
        </w:rPr>
        <w:t xml:space="preserve"> </w:t>
      </w:r>
      <w:r w:rsidR="00560A0E">
        <w:t>В 2024</w:t>
      </w:r>
      <w:r w:rsidRPr="00052EB6">
        <w:t xml:space="preserve"> году</w:t>
      </w:r>
      <w:r w:rsidR="005314B2" w:rsidRPr="005314B2">
        <w:rPr>
          <w:rFonts w:ascii="PT Astra Serif" w:hAnsi="PT Astra Serif"/>
        </w:rPr>
        <w:t xml:space="preserve"> в рамках </w:t>
      </w:r>
      <w:r w:rsidR="005314B2" w:rsidRPr="005314B2">
        <w:rPr>
          <w:rFonts w:ascii="PT Astra Serif" w:hAnsi="PT Astra Serif" w:cs="Arial"/>
        </w:rPr>
        <w:t xml:space="preserve">муниципального контроля </w:t>
      </w:r>
      <w:r w:rsidR="00560A0E">
        <w:rPr>
          <w:rFonts w:ascii="PT Astra Serif" w:hAnsi="PT Astra Serif" w:cs="Arial"/>
        </w:rPr>
        <w:t>над</w:t>
      </w:r>
      <w:bookmarkStart w:id="1" w:name="_GoBack"/>
      <w:bookmarkEnd w:id="1"/>
      <w:r w:rsidR="005314B2" w:rsidRPr="005314B2">
        <w:rPr>
          <w:rFonts w:ascii="PT Astra Serif" w:hAnsi="PT Astra Serif" w:cs="Arial"/>
        </w:rPr>
        <w:t xml:space="preserve"> соблюдением Правил благоустройства плановые и внеплановые проверки, мероприятия по контролю без взаимодействия с субъектами контроля не производились.</w:t>
      </w:r>
    </w:p>
    <w:p w:rsidR="005314B2" w:rsidRP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5314B2" w:rsidRPr="005314B2" w:rsidRDefault="005314B2" w:rsidP="005314B2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BF63FC" w:rsidRPr="00BF63FC" w:rsidRDefault="00BF63FC" w:rsidP="00BF63FC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BF63FC">
        <w:rPr>
          <w:rFonts w:ascii="PT Astra Serif" w:hAnsi="PT Astra Serif" w:cs="Arial"/>
        </w:rPr>
        <w:t>2.4. К основным проблемам в сфере благоустройства, на решение которых направлена Программа профилактики относится: приведение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объектов благоустройства в соответствии с технико-эксплуатационными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 xml:space="preserve">характеристиками улучшение архитектурно-планировочного облика </w:t>
      </w:r>
      <w:r>
        <w:rPr>
          <w:rFonts w:ascii="PT Astra Serif" w:hAnsi="PT Astra Serif" w:cs="Arial"/>
        </w:rPr>
        <w:t>населенного пункта</w:t>
      </w:r>
      <w:r w:rsidRPr="00BF63FC">
        <w:rPr>
          <w:rFonts w:ascii="PT Astra Serif" w:hAnsi="PT Astra Serif" w:cs="Arial"/>
        </w:rPr>
        <w:t>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жизни,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создание безопасных и комфортных условий для проживания населения.</w:t>
      </w:r>
    </w:p>
    <w:p w:rsidR="00BF63FC" w:rsidRPr="00052EB6" w:rsidRDefault="00BF63FC" w:rsidP="00BF63FC">
      <w:pPr>
        <w:ind w:firstLine="709"/>
        <w:jc w:val="both"/>
        <w:rPr>
          <w:lang w:val="ru-RU"/>
        </w:rPr>
      </w:pPr>
      <w:r>
        <w:rPr>
          <w:sz w:val="24"/>
          <w:szCs w:val="24"/>
          <w:lang w:val="ru-RU" w:eastAsia="ru-RU"/>
        </w:rPr>
        <w:t>2</w:t>
      </w:r>
      <w:r w:rsidRPr="00052EB6">
        <w:rPr>
          <w:sz w:val="24"/>
          <w:szCs w:val="24"/>
          <w:lang w:val="ru-RU" w:eastAsia="ru-RU"/>
        </w:rPr>
        <w:t>.</w:t>
      </w:r>
      <w:r>
        <w:rPr>
          <w:sz w:val="24"/>
          <w:szCs w:val="24"/>
          <w:lang w:val="ru-RU" w:eastAsia="ru-RU"/>
        </w:rPr>
        <w:t>5.</w:t>
      </w:r>
      <w:r w:rsidRPr="00052EB6">
        <w:rPr>
          <w:sz w:val="24"/>
          <w:szCs w:val="24"/>
          <w:lang w:val="ru-RU"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>
        <w:rPr>
          <w:sz w:val="24"/>
          <w:szCs w:val="24"/>
          <w:lang w:val="ru-RU"/>
        </w:rPr>
        <w:t>сфере благоустройства</w:t>
      </w:r>
      <w:r w:rsidRPr="00052EB6">
        <w:rPr>
          <w:sz w:val="26"/>
          <w:szCs w:val="26"/>
          <w:lang w:val="ru-RU" w:eastAsia="ru-RU"/>
        </w:rPr>
        <w:t xml:space="preserve">, на </w:t>
      </w:r>
      <w:r w:rsidRPr="00052EB6">
        <w:rPr>
          <w:sz w:val="24"/>
          <w:szCs w:val="24"/>
          <w:lang w:val="ru-RU" w:eastAsia="ru-RU"/>
        </w:rPr>
        <w:t>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  <w:r w:rsidRPr="00052EB6">
        <w:rPr>
          <w:sz w:val="26"/>
          <w:szCs w:val="26"/>
          <w:lang w:val="ru-RU" w:eastAsia="ru-RU"/>
        </w:rPr>
        <w:t xml:space="preserve"> </w:t>
      </w:r>
    </w:p>
    <w:p w:rsidR="004F0E6B" w:rsidRDefault="004F0E6B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311A26" w:rsidRDefault="0012737D" w:rsidP="003F26E9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="00311A26" w:rsidRPr="00311A26">
        <w:rPr>
          <w:b/>
          <w:sz w:val="24"/>
          <w:szCs w:val="24"/>
          <w:lang w:val="ru-RU"/>
        </w:rPr>
        <w:t xml:space="preserve">. Цели и задачи реализации </w:t>
      </w:r>
      <w:r>
        <w:rPr>
          <w:b/>
          <w:sz w:val="24"/>
          <w:szCs w:val="24"/>
          <w:lang w:val="ru-RU"/>
        </w:rPr>
        <w:t>п</w:t>
      </w:r>
      <w:r w:rsidR="00311A26" w:rsidRPr="00311A26">
        <w:rPr>
          <w:b/>
          <w:sz w:val="24"/>
          <w:szCs w:val="24"/>
          <w:lang w:val="ru-RU"/>
        </w:rPr>
        <w:t>рограммы профилактики</w:t>
      </w:r>
    </w:p>
    <w:p w:rsidR="00A17C8F" w:rsidRPr="00311A26" w:rsidRDefault="00A17C8F" w:rsidP="003F26E9">
      <w:pPr>
        <w:contextualSpacing/>
        <w:jc w:val="center"/>
        <w:rPr>
          <w:b/>
          <w:sz w:val="24"/>
          <w:szCs w:val="24"/>
          <w:lang w:val="ru-RU"/>
        </w:rPr>
      </w:pPr>
    </w:p>
    <w:p w:rsidR="00311A26" w:rsidRPr="00311A26" w:rsidRDefault="0012737D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3.1. </w:t>
      </w:r>
      <w:r w:rsidR="00311A26" w:rsidRPr="00311A26">
        <w:rPr>
          <w:rFonts w:ascii="PT Astra Serif" w:hAnsi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11A26" w:rsidRPr="00311A26" w:rsidRDefault="00311A26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311A26" w:rsidRPr="00311A26" w:rsidRDefault="00311A26" w:rsidP="00311A26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11A26" w:rsidRPr="00311A26" w:rsidRDefault="00311A26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14A2" w:rsidRPr="004F14A2" w:rsidRDefault="0012737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="004F14A2"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4F14A2" w:rsidRPr="00D441D1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4F14A2" w:rsidRDefault="004F14A2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497304" w:rsidRDefault="00483FA1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4</w:t>
      </w:r>
      <w:r w:rsidR="004F14A2">
        <w:rPr>
          <w:rFonts w:ascii="PT Astra Serif" w:hAnsi="PT Astra Serif"/>
          <w:b/>
          <w:sz w:val="24"/>
          <w:szCs w:val="24"/>
          <w:lang w:val="ru-RU"/>
        </w:rPr>
        <w:t xml:space="preserve">. 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 xml:space="preserve">Перечень профилактических мероприятий, </w:t>
      </w:r>
    </w:p>
    <w:p w:rsidR="004F14A2" w:rsidRDefault="004F14A2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A17C8F" w:rsidRPr="003F26E9" w:rsidRDefault="00A17C8F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4F14A2" w:rsidRPr="004F14A2" w:rsidRDefault="004F14A2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 w:rsidRPr="004F14A2">
        <w:rPr>
          <w:rFonts w:ascii="PT Astra Serif" w:hAnsi="PT Astra Serif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4F14A2" w:rsidRPr="00D35EC6" w:rsidTr="005F5AEA">
        <w:tc>
          <w:tcPr>
            <w:tcW w:w="675" w:type="dxa"/>
          </w:tcPr>
          <w:p w:rsidR="004F14A2" w:rsidRPr="00D35EC6" w:rsidRDefault="004F14A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4F14A2" w:rsidRPr="00D35EC6" w:rsidRDefault="004F14A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 w:rsidR="005314B2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4F14A2" w:rsidRPr="00D35EC6" w:rsidRDefault="005314B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 w:rsidR="00BA50CF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:rsidR="004F14A2" w:rsidRPr="00D35EC6" w:rsidRDefault="005314B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4F14A2" w:rsidRPr="00D35EC6" w:rsidTr="005F5AEA">
        <w:tc>
          <w:tcPr>
            <w:tcW w:w="10314" w:type="dxa"/>
            <w:gridSpan w:val="4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4F14A2" w:rsidRPr="00560A0E" w:rsidTr="005F5AEA">
        <w:tc>
          <w:tcPr>
            <w:tcW w:w="675" w:type="dxa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1.</w:t>
            </w:r>
            <w:r w:rsid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тексты нормативных правовых актов, регулирующих осуществление муниципального контроля в сфере благоустройства;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</w:t>
            </w:r>
            <w:r w:rsidR="00B17167">
              <w:rPr>
                <w:sz w:val="24"/>
                <w:szCs w:val="24"/>
                <w:lang w:val="ru-RU"/>
              </w:rPr>
              <w:t>ого контроля в сфере благоустрой</w:t>
            </w:r>
            <w:r w:rsidRPr="00963EBA">
              <w:rPr>
                <w:sz w:val="24"/>
                <w:szCs w:val="24"/>
                <w:lang w:val="ru-RU"/>
              </w:rPr>
              <w:t>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утвержденные проверочные листы в формате, допускающем их использование для </w:t>
            </w:r>
            <w:proofErr w:type="spellStart"/>
            <w:r w:rsidRPr="00963EBA">
              <w:rPr>
                <w:sz w:val="24"/>
                <w:szCs w:val="24"/>
                <w:lang w:val="ru-RU"/>
              </w:rPr>
              <w:t>самообследования</w:t>
            </w:r>
            <w:proofErr w:type="spellEnd"/>
            <w:r w:rsidRPr="00963EBA">
              <w:rPr>
                <w:sz w:val="24"/>
                <w:szCs w:val="24"/>
                <w:lang w:val="ru-RU"/>
              </w:rPr>
              <w:t>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перечень </w:t>
            </w:r>
            <w:proofErr w:type="gramStart"/>
            <w:r w:rsidRPr="00963EBA">
              <w:rPr>
                <w:sz w:val="24"/>
                <w:szCs w:val="24"/>
                <w:lang w:val="ru-RU"/>
              </w:rPr>
              <w:t>индикаторов риска нарушения требований</w:t>
            </w:r>
            <w:r w:rsidR="00B17167">
              <w:rPr>
                <w:sz w:val="24"/>
                <w:szCs w:val="24"/>
                <w:lang w:val="ru-RU"/>
              </w:rPr>
              <w:t xml:space="preserve"> Правил</w:t>
            </w:r>
            <w:proofErr w:type="gramEnd"/>
            <w:r w:rsidR="00B17167">
              <w:rPr>
                <w:sz w:val="24"/>
                <w:szCs w:val="24"/>
                <w:lang w:val="ru-RU"/>
              </w:rPr>
              <w:t xml:space="preserve"> благоустрой</w:t>
            </w:r>
            <w:r w:rsidRPr="00963EBA">
              <w:rPr>
                <w:sz w:val="24"/>
                <w:szCs w:val="24"/>
                <w:lang w:val="ru-RU"/>
              </w:rPr>
              <w:t>ства, порядок отнесения объектов контроля к категориям риска;</w:t>
            </w:r>
          </w:p>
          <w:p w:rsid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перечень объектов контроля, 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способах получения консультаций по вопросам соблюдения обязательных требований;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4F14A2" w:rsidRPr="00D90AA2" w:rsidRDefault="004F14A2" w:rsidP="004F14A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9677D" w:rsidRDefault="00BA50CF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D90AA2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4F14A2" w:rsidRDefault="00BA50CF" w:rsidP="00BA50CF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A17C8F" w:rsidRPr="00D35EC6" w:rsidRDefault="00A17C8F" w:rsidP="00D90A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D90AA2" w:rsidRPr="00D35EC6" w:rsidRDefault="00D90AA2" w:rsidP="004F14A2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D35EC6" w:rsidRPr="00D35EC6" w:rsidTr="005F5AEA">
        <w:tc>
          <w:tcPr>
            <w:tcW w:w="10314" w:type="dxa"/>
            <w:gridSpan w:val="4"/>
          </w:tcPr>
          <w:p w:rsidR="00D35EC6" w:rsidRPr="00D35EC6" w:rsidRDefault="00D35EC6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2. </w:t>
            </w:r>
            <w:r w:rsidR="00010181"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Консультирование</w:t>
            </w:r>
          </w:p>
        </w:tc>
      </w:tr>
      <w:tr w:rsidR="00010181" w:rsidRPr="00560A0E" w:rsidTr="00010181">
        <w:trPr>
          <w:trHeight w:val="2829"/>
        </w:trPr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2.1.</w:t>
            </w:r>
          </w:p>
        </w:tc>
        <w:tc>
          <w:tcPr>
            <w:tcW w:w="4820" w:type="dxa"/>
          </w:tcPr>
          <w:p w:rsid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устной форм</w:t>
            </w:r>
            <w:proofErr w:type="gramStart"/>
            <w:r w:rsidRPr="003A7F39">
              <w:rPr>
                <w:sz w:val="24"/>
                <w:szCs w:val="24"/>
                <w:lang w:val="ru-RU"/>
              </w:rPr>
              <w:t>е(</w:t>
            </w:r>
            <w:proofErr w:type="gramEnd"/>
            <w:r w:rsidRPr="003A7F39">
              <w:rPr>
                <w:sz w:val="24"/>
                <w:szCs w:val="24"/>
                <w:lang w:val="ru-RU"/>
              </w:rPr>
              <w:t>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письменной форме</w:t>
            </w:r>
            <w:r w:rsidRPr="003A7F39">
              <w:rPr>
                <w:sz w:val="24"/>
                <w:szCs w:val="24"/>
              </w:rPr>
              <w:t> </w:t>
            </w:r>
            <w:r w:rsidRPr="003A7F39">
              <w:rPr>
                <w:sz w:val="24"/>
                <w:szCs w:val="24"/>
                <w:lang w:val="ru-RU"/>
              </w:rPr>
              <w:t>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благоустройства)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010181" w:rsidRPr="00D35EC6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623C52" w:rsidRDefault="00623C52" w:rsidP="00623C5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3A7F39" w:rsidRDefault="003A7F39" w:rsidP="003A7F39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010181" w:rsidRPr="00D35EC6" w:rsidTr="005F5AEA">
        <w:tc>
          <w:tcPr>
            <w:tcW w:w="10314" w:type="dxa"/>
            <w:gridSpan w:val="4"/>
          </w:tcPr>
          <w:p w:rsidR="00010181" w:rsidRPr="00D35EC6" w:rsidRDefault="00010181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010181" w:rsidRPr="00560A0E" w:rsidTr="005F5AEA"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Выдача контролируемому лицу предостережения о недопустимости нарушений обязательных требований </w:t>
            </w:r>
            <w:r w:rsidR="00623C52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Правил благоустройства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осуществлении деятельности</w:t>
            </w:r>
          </w:p>
        </w:tc>
        <w:tc>
          <w:tcPr>
            <w:tcW w:w="2268" w:type="dxa"/>
          </w:tcPr>
          <w:p w:rsidR="00010181" w:rsidRPr="00623C52" w:rsidRDefault="00623C52" w:rsidP="00623C52">
            <w:pPr>
              <w:rPr>
                <w:sz w:val="24"/>
                <w:szCs w:val="24"/>
                <w:lang w:val="ru-RU"/>
              </w:rPr>
            </w:pPr>
            <w:r w:rsidRPr="00623C52">
              <w:rPr>
                <w:sz w:val="24"/>
                <w:szCs w:val="24"/>
                <w:lang w:val="ru-RU"/>
              </w:rPr>
              <w:t xml:space="preserve">При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 xml:space="preserve">наличии сведений о готовящихся нарушениях требований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>Правил благоустройства или о признаках нарушений требований Правил благоустройства и 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551" w:type="dxa"/>
          </w:tcPr>
          <w:p w:rsidR="00623C52" w:rsidRDefault="00623C52" w:rsidP="00623C52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</w:tbl>
    <w:p w:rsidR="004F14A2" w:rsidRPr="00D35EC6" w:rsidRDefault="004F14A2" w:rsidP="004F14A2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</w:p>
    <w:p w:rsidR="004F14A2" w:rsidRDefault="00483FA1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4F14A2" w:rsidRPr="004F14A2" w:rsidRDefault="004F14A2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 </w:t>
      </w:r>
    </w:p>
    <w:tbl>
      <w:tblPr>
        <w:tblW w:w="5378" w:type="pct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5299"/>
        <w:gridCol w:w="3544"/>
      </w:tblGrid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N п/п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proofErr w:type="spellStart"/>
            <w:r w:rsidRPr="00623C52">
              <w:rPr>
                <w:sz w:val="24"/>
                <w:szCs w:val="24"/>
              </w:rPr>
              <w:t>Наименование</w:t>
            </w:r>
            <w:proofErr w:type="spellEnd"/>
            <w:r w:rsidRPr="00623C52">
              <w:rPr>
                <w:sz w:val="24"/>
                <w:szCs w:val="24"/>
              </w:rPr>
              <w:t xml:space="preserve"> </w:t>
            </w:r>
            <w:proofErr w:type="spellStart"/>
            <w:r w:rsidRPr="00623C52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proofErr w:type="spellStart"/>
            <w:r w:rsidRPr="00623C52">
              <w:rPr>
                <w:sz w:val="24"/>
                <w:szCs w:val="24"/>
              </w:rPr>
              <w:t>Целевой</w:t>
            </w:r>
            <w:proofErr w:type="spellEnd"/>
            <w:r w:rsidRPr="00623C52">
              <w:rPr>
                <w:sz w:val="24"/>
                <w:szCs w:val="24"/>
              </w:rPr>
              <w:t xml:space="preserve"> </w:t>
            </w:r>
            <w:proofErr w:type="spellStart"/>
            <w:r w:rsidRPr="00623C52">
              <w:rPr>
                <w:sz w:val="24"/>
                <w:szCs w:val="24"/>
              </w:rPr>
              <w:t>показатель</w:t>
            </w:r>
            <w:proofErr w:type="spellEnd"/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2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 w:rsidRPr="00963EBA">
              <w:rPr>
                <w:sz w:val="24"/>
                <w:szCs w:val="24"/>
                <w:lang w:val="ru-RU"/>
              </w:rPr>
              <w:lastRenderedPageBreak/>
              <w:t>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100%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Доля устраненных нарушений Правил благоустройства, принятых контролируемыми лицами </w:t>
            </w:r>
            <w:proofErr w:type="gramStart"/>
            <w:r w:rsidRPr="00963EBA">
              <w:rPr>
                <w:sz w:val="24"/>
                <w:szCs w:val="24"/>
                <w:lang w:val="ru-RU"/>
              </w:rPr>
              <w:t>мерах</w:t>
            </w:r>
            <w:proofErr w:type="gramEnd"/>
            <w:r w:rsidRPr="00963EBA">
              <w:rPr>
                <w:sz w:val="24"/>
                <w:szCs w:val="24"/>
                <w:lang w:val="ru-RU"/>
              </w:rPr>
              <w:t xml:space="preserve"> к соблюдению требований Правил благоустройства, от числа объявленных предостережений о недопустимости нарушения требований Правил благоустройства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proofErr w:type="spellStart"/>
            <w:r w:rsidRPr="00623C52">
              <w:rPr>
                <w:sz w:val="24"/>
                <w:szCs w:val="24"/>
              </w:rPr>
              <w:t>не</w:t>
            </w:r>
            <w:proofErr w:type="spellEnd"/>
            <w:r w:rsidRPr="00623C52">
              <w:rPr>
                <w:sz w:val="24"/>
                <w:szCs w:val="24"/>
              </w:rPr>
              <w:t xml:space="preserve"> </w:t>
            </w:r>
            <w:proofErr w:type="spellStart"/>
            <w:r w:rsidRPr="00623C52">
              <w:rPr>
                <w:sz w:val="24"/>
                <w:szCs w:val="24"/>
              </w:rPr>
              <w:t>менее</w:t>
            </w:r>
            <w:proofErr w:type="spellEnd"/>
            <w:r w:rsidRPr="00623C52">
              <w:rPr>
                <w:sz w:val="24"/>
                <w:szCs w:val="24"/>
              </w:rPr>
              <w:t xml:space="preserve"> 60%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100 %</w:t>
            </w:r>
          </w:p>
        </w:tc>
      </w:tr>
    </w:tbl>
    <w:p w:rsidR="004F14A2" w:rsidRDefault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D441D1" w:rsidRPr="007A4FE3" w:rsidRDefault="00435FB1" w:rsidP="00435FB1">
      <w:pPr>
        <w:tabs>
          <w:tab w:val="left" w:pos="992"/>
        </w:tabs>
        <w:jc w:val="center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</w:t>
      </w:r>
    </w:p>
    <w:sectPr w:rsidR="00D441D1" w:rsidRPr="007A4FE3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453" w:rsidRPr="002069D3" w:rsidRDefault="00024453" w:rsidP="002069D3">
      <w:r>
        <w:separator/>
      </w:r>
    </w:p>
  </w:endnote>
  <w:endnote w:type="continuationSeparator" w:id="0">
    <w:p w:rsidR="00024453" w:rsidRPr="002069D3" w:rsidRDefault="00024453" w:rsidP="0020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453" w:rsidRPr="002069D3" w:rsidRDefault="00024453" w:rsidP="002069D3">
      <w:r>
        <w:separator/>
      </w:r>
    </w:p>
  </w:footnote>
  <w:footnote w:type="continuationSeparator" w:id="0">
    <w:p w:rsidR="00024453" w:rsidRPr="002069D3" w:rsidRDefault="00024453" w:rsidP="0020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848"/>
    <w:rsid w:val="00010181"/>
    <w:rsid w:val="000224D4"/>
    <w:rsid w:val="00024453"/>
    <w:rsid w:val="00052EB6"/>
    <w:rsid w:val="000530A4"/>
    <w:rsid w:val="00060EAA"/>
    <w:rsid w:val="00091A97"/>
    <w:rsid w:val="0009751E"/>
    <w:rsid w:val="000C3363"/>
    <w:rsid w:val="000C4BF6"/>
    <w:rsid w:val="000C6C95"/>
    <w:rsid w:val="000D6D53"/>
    <w:rsid w:val="0012737D"/>
    <w:rsid w:val="00164924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E10B3"/>
    <w:rsid w:val="001F3490"/>
    <w:rsid w:val="002069D3"/>
    <w:rsid w:val="00213D12"/>
    <w:rsid w:val="0022475F"/>
    <w:rsid w:val="00273508"/>
    <w:rsid w:val="00280F86"/>
    <w:rsid w:val="002A10AE"/>
    <w:rsid w:val="002A2BA4"/>
    <w:rsid w:val="002B0EDB"/>
    <w:rsid w:val="002B2E3C"/>
    <w:rsid w:val="002B6766"/>
    <w:rsid w:val="002C533E"/>
    <w:rsid w:val="002F338A"/>
    <w:rsid w:val="003072F4"/>
    <w:rsid w:val="00311A26"/>
    <w:rsid w:val="00332D53"/>
    <w:rsid w:val="00350C1B"/>
    <w:rsid w:val="00391384"/>
    <w:rsid w:val="00391AB5"/>
    <w:rsid w:val="003A08A0"/>
    <w:rsid w:val="003A7F39"/>
    <w:rsid w:val="003B785C"/>
    <w:rsid w:val="003E06A7"/>
    <w:rsid w:val="003F1EB7"/>
    <w:rsid w:val="003F26E9"/>
    <w:rsid w:val="00407B45"/>
    <w:rsid w:val="0042734B"/>
    <w:rsid w:val="00435FB1"/>
    <w:rsid w:val="004521F4"/>
    <w:rsid w:val="00483FA1"/>
    <w:rsid w:val="00497304"/>
    <w:rsid w:val="004B6464"/>
    <w:rsid w:val="004C2BDF"/>
    <w:rsid w:val="004F0E6B"/>
    <w:rsid w:val="004F14A2"/>
    <w:rsid w:val="004F1C32"/>
    <w:rsid w:val="004F7000"/>
    <w:rsid w:val="004F7DAB"/>
    <w:rsid w:val="005314B2"/>
    <w:rsid w:val="005322F1"/>
    <w:rsid w:val="00535783"/>
    <w:rsid w:val="00560A0E"/>
    <w:rsid w:val="00577DB1"/>
    <w:rsid w:val="005B5BC1"/>
    <w:rsid w:val="005C6397"/>
    <w:rsid w:val="005E2464"/>
    <w:rsid w:val="005F5AEA"/>
    <w:rsid w:val="005F6C32"/>
    <w:rsid w:val="00606161"/>
    <w:rsid w:val="00623C52"/>
    <w:rsid w:val="00624EBD"/>
    <w:rsid w:val="0063084E"/>
    <w:rsid w:val="00651272"/>
    <w:rsid w:val="00686987"/>
    <w:rsid w:val="006943F0"/>
    <w:rsid w:val="006A3B51"/>
    <w:rsid w:val="006C31DC"/>
    <w:rsid w:val="006D0C5F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D4903"/>
    <w:rsid w:val="007E6F12"/>
    <w:rsid w:val="00833298"/>
    <w:rsid w:val="00842E96"/>
    <w:rsid w:val="0087722D"/>
    <w:rsid w:val="008B59E6"/>
    <w:rsid w:val="008C5C1D"/>
    <w:rsid w:val="008F550C"/>
    <w:rsid w:val="0092658B"/>
    <w:rsid w:val="00932A87"/>
    <w:rsid w:val="00934095"/>
    <w:rsid w:val="00942400"/>
    <w:rsid w:val="00963EBA"/>
    <w:rsid w:val="0096635E"/>
    <w:rsid w:val="00986B8A"/>
    <w:rsid w:val="0099677D"/>
    <w:rsid w:val="009B29A5"/>
    <w:rsid w:val="009B3D0E"/>
    <w:rsid w:val="009E07BA"/>
    <w:rsid w:val="009E63B7"/>
    <w:rsid w:val="009F608B"/>
    <w:rsid w:val="009F69DE"/>
    <w:rsid w:val="00A05711"/>
    <w:rsid w:val="00A17C8F"/>
    <w:rsid w:val="00A366BB"/>
    <w:rsid w:val="00A61102"/>
    <w:rsid w:val="00A64E71"/>
    <w:rsid w:val="00A75142"/>
    <w:rsid w:val="00A8199D"/>
    <w:rsid w:val="00AB467C"/>
    <w:rsid w:val="00AF0349"/>
    <w:rsid w:val="00AF4CAB"/>
    <w:rsid w:val="00AF602C"/>
    <w:rsid w:val="00B01E29"/>
    <w:rsid w:val="00B17167"/>
    <w:rsid w:val="00B4247F"/>
    <w:rsid w:val="00B500A7"/>
    <w:rsid w:val="00BA1288"/>
    <w:rsid w:val="00BA50CF"/>
    <w:rsid w:val="00BD6D9A"/>
    <w:rsid w:val="00BD7FED"/>
    <w:rsid w:val="00BE3A32"/>
    <w:rsid w:val="00BF63FC"/>
    <w:rsid w:val="00C02FCD"/>
    <w:rsid w:val="00C11E69"/>
    <w:rsid w:val="00C1628C"/>
    <w:rsid w:val="00C4099E"/>
    <w:rsid w:val="00C4651C"/>
    <w:rsid w:val="00C741F3"/>
    <w:rsid w:val="00C81848"/>
    <w:rsid w:val="00C96864"/>
    <w:rsid w:val="00C97410"/>
    <w:rsid w:val="00CA1B20"/>
    <w:rsid w:val="00CA596D"/>
    <w:rsid w:val="00CF5694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33636"/>
    <w:rsid w:val="00E61D3C"/>
    <w:rsid w:val="00ED7E31"/>
    <w:rsid w:val="00EE2464"/>
    <w:rsid w:val="00EE401D"/>
    <w:rsid w:val="00F10DA2"/>
    <w:rsid w:val="00F26318"/>
    <w:rsid w:val="00F334DE"/>
    <w:rsid w:val="00F55A7A"/>
    <w:rsid w:val="00F674F4"/>
    <w:rsid w:val="00F75C0A"/>
    <w:rsid w:val="00F76D68"/>
    <w:rsid w:val="00F85404"/>
    <w:rsid w:val="00F910FB"/>
    <w:rsid w:val="00FD367D"/>
    <w:rsid w:val="00FE2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9">
    <w:name w:val="Hyperlink"/>
    <w:basedOn w:val="a0"/>
    <w:uiPriority w:val="99"/>
    <w:unhideWhenUsed/>
    <w:rsid w:val="00A366BB"/>
    <w:rPr>
      <w:color w:val="0000FF"/>
      <w:u w:val="single"/>
    </w:rPr>
  </w:style>
  <w:style w:type="character" w:styleId="aa">
    <w:name w:val="Strong"/>
    <w:basedOn w:val="a0"/>
    <w:uiPriority w:val="22"/>
    <w:qFormat/>
    <w:rsid w:val="009B3D0E"/>
    <w:rPr>
      <w:b/>
      <w:bCs/>
    </w:rPr>
  </w:style>
  <w:style w:type="paragraph" w:styleId="ab">
    <w:name w:val="No Spacing"/>
    <w:uiPriority w:val="1"/>
    <w:qFormat/>
    <w:rsid w:val="009B3D0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A0E07-3B95-45F2-92B0-9EA5BE47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Александра Ягодко</cp:lastModifiedBy>
  <cp:revision>14</cp:revision>
  <cp:lastPrinted>2021-12-29T07:59:00Z</cp:lastPrinted>
  <dcterms:created xsi:type="dcterms:W3CDTF">2021-12-29T03:45:00Z</dcterms:created>
  <dcterms:modified xsi:type="dcterms:W3CDTF">2024-08-16T01:08:00Z</dcterms:modified>
</cp:coreProperties>
</file>