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F8E59C" w14:textId="68205673" w:rsidR="00F12C76" w:rsidRPr="005874F4" w:rsidRDefault="00DA00D6" w:rsidP="006C0B77">
      <w:pPr>
        <w:spacing w:after="0"/>
        <w:ind w:firstLine="709"/>
        <w:jc w:val="both"/>
        <w:rPr>
          <w:sz w:val="32"/>
          <w:szCs w:val="32"/>
        </w:rPr>
      </w:pPr>
      <w:bookmarkStart w:id="0" w:name="_GoBack"/>
      <w:bookmarkEnd w:id="0"/>
      <w:r w:rsidRPr="005874F4">
        <w:rPr>
          <w:sz w:val="32"/>
          <w:szCs w:val="32"/>
        </w:rPr>
        <w:t>4 марта – Всемирный день борьбы с ожирением.</w:t>
      </w:r>
    </w:p>
    <w:p w14:paraId="3CBD44C3" w14:textId="77777777" w:rsidR="00DA00D6" w:rsidRDefault="00DA00D6" w:rsidP="006C0B77">
      <w:pPr>
        <w:spacing w:after="0"/>
        <w:ind w:firstLine="709"/>
        <w:jc w:val="both"/>
      </w:pPr>
    </w:p>
    <w:p w14:paraId="6E204E65" w14:textId="0511234F" w:rsidR="00870CAA" w:rsidRDefault="00870CAA" w:rsidP="006C0B77">
      <w:pPr>
        <w:spacing w:after="0"/>
        <w:ind w:firstLine="709"/>
        <w:jc w:val="both"/>
      </w:pPr>
    </w:p>
    <w:p w14:paraId="21AC3A4B" w14:textId="77777777" w:rsidR="00870CAA" w:rsidRDefault="00870CAA" w:rsidP="006C0B77">
      <w:pPr>
        <w:spacing w:after="0"/>
        <w:ind w:firstLine="709"/>
        <w:jc w:val="both"/>
      </w:pPr>
    </w:p>
    <w:p w14:paraId="5E0D5ECD" w14:textId="7B1776CE" w:rsidR="00870CAA" w:rsidRDefault="00A47152" w:rsidP="006C0B77">
      <w:pPr>
        <w:spacing w:after="0"/>
        <w:ind w:firstLine="709"/>
        <w:jc w:val="both"/>
      </w:pPr>
      <w:r>
        <w:rPr>
          <w:noProof/>
          <w:lang w:eastAsia="ru-RU"/>
        </w:rPr>
        <w:drawing>
          <wp:inline distT="0" distB="0" distL="0" distR="0" wp14:anchorId="478D71A9" wp14:editId="7F15F004">
            <wp:extent cx="5210175" cy="3987800"/>
            <wp:effectExtent l="0" t="0" r="9525" b="0"/>
            <wp:docPr id="324903483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398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ACCC6" w14:textId="77777777" w:rsidR="00946620" w:rsidRDefault="00946620" w:rsidP="00946620">
      <w:pPr>
        <w:spacing w:after="0"/>
        <w:ind w:firstLine="709"/>
        <w:jc w:val="both"/>
      </w:pPr>
    </w:p>
    <w:p w14:paraId="761C6EFE" w14:textId="4403BCB7" w:rsidR="00946620" w:rsidRDefault="00946620" w:rsidP="00946620">
      <w:pPr>
        <w:spacing w:after="0"/>
        <w:ind w:firstLine="709"/>
        <w:jc w:val="both"/>
      </w:pPr>
      <w:r w:rsidRPr="00493C29">
        <w:t>Во всем мире отмечается неуклонный рост распространенности ожирения.</w:t>
      </w:r>
      <w:r w:rsidRPr="00946620">
        <w:t xml:space="preserve"> </w:t>
      </w:r>
      <w:r w:rsidRPr="00F10EAF">
        <w:t>В большинстве случаев ожирение является многофакторным заболеванием, которое обусловлено средовыми, психосоциальными факторами и генетической предрасположенностью.</w:t>
      </w:r>
      <w:r>
        <w:t xml:space="preserve"> О</w:t>
      </w:r>
      <w:r w:rsidRPr="00493C29">
        <w:t>сновную роль в этом играют факторы внешней среды, такие как избыточное потребление калорийной пищи, богатой жирами и легкоусвояемыми углеводами, хаотичный режим питания с преобладанием обильного питания в вечернее и ночное время, низкая физическая активность. Люди склонны к перееданию жирной высококалорийной пищи, поскольку такая пища вкуснее за счет повышенного содержания жирорастворимых ароматических молекул и не требует тщательного пережевывания. Немаловажную роль играет и активное продвижение на рынке высококалорийных продуктов.</w:t>
      </w:r>
    </w:p>
    <w:p w14:paraId="10787EE6" w14:textId="480D1CF6" w:rsidR="00946620" w:rsidRDefault="00870CAA" w:rsidP="007729FB">
      <w:pPr>
        <w:spacing w:after="0"/>
        <w:ind w:firstLine="709"/>
        <w:jc w:val="both"/>
      </w:pPr>
      <w:r>
        <w:t>Ожирение</w:t>
      </w:r>
      <w:r w:rsidRPr="006148F8">
        <w:t xml:space="preserve"> связано с хроническими заболеваниями, </w:t>
      </w:r>
      <w:r>
        <w:t xml:space="preserve">которые приводят к инвалидности, </w:t>
      </w:r>
      <w:r w:rsidRPr="006148F8">
        <w:t>включая сердечно-сосудистые заболевания, сахарный диабет 2 типа, онкологические заболевания, псориаз, атеросклероз, а также воспалительные заболевания кишечника. Кроме того, ожирение повышает риск патологии опорно-двигательного аппарата и хронических болей в спине</w:t>
      </w:r>
      <w:r>
        <w:t xml:space="preserve"> и </w:t>
      </w:r>
      <w:r w:rsidRPr="006148F8">
        <w:t>нижних конечностях</w:t>
      </w:r>
      <w:r>
        <w:t>,</w:t>
      </w:r>
      <w:r w:rsidRPr="006148F8">
        <w:t xml:space="preserve"> снижает когнитивные функции и считается потенциальным фактором риска болезни Альцгеймера и деменции</w:t>
      </w:r>
      <w:r>
        <w:t>,</w:t>
      </w:r>
      <w:r w:rsidRPr="006148F8">
        <w:t xml:space="preserve"> нарушает функцию дыхания, уменьшая растяжимость легких и сужая дыхательные пути в легких, что приводит к астме и обструктивному сонному апноэ. </w:t>
      </w:r>
      <w:r w:rsidR="00946620" w:rsidRPr="00300831">
        <w:t>Ожирение относится к патологическим состояниям, ослабляющим как врожденный, так и адаптивный иммунитет</w:t>
      </w:r>
      <w:r w:rsidR="007729FB">
        <w:t>.</w:t>
      </w:r>
      <w:r w:rsidR="00946620">
        <w:t xml:space="preserve"> </w:t>
      </w:r>
      <w:r w:rsidR="007729FB" w:rsidRPr="00F00C57">
        <w:t xml:space="preserve">Причина в основном в том, что у людей с лишним весом </w:t>
      </w:r>
      <w:r w:rsidR="007729FB">
        <w:t>ж</w:t>
      </w:r>
      <w:r w:rsidR="007729FB" w:rsidRPr="00F00C57">
        <w:t xml:space="preserve">ировые клетки, в большом количестве накопленные в организме, производят вещества, снижающие активность иммунных клеток. Таким образом, </w:t>
      </w:r>
      <w:r w:rsidR="007729FB" w:rsidRPr="00F00C57">
        <w:lastRenderedPageBreak/>
        <w:t>иммунные ответы замедлены, что способствует ослаблению защиты и более быстрому распространению инфекций.</w:t>
      </w:r>
      <w:r w:rsidR="007729FB">
        <w:t xml:space="preserve"> Л</w:t>
      </w:r>
      <w:r w:rsidR="00946620" w:rsidRPr="006148F8">
        <w:t>ица, страдающие ожирением, более восприимчивы к вирусным, бактериальным и грибковым инфекциям, чем люди с нормальным весом тела</w:t>
      </w:r>
      <w:r w:rsidR="00946620">
        <w:t>.</w:t>
      </w:r>
      <w:r w:rsidR="00946620" w:rsidRPr="006148F8">
        <w:t xml:space="preserve"> </w:t>
      </w:r>
    </w:p>
    <w:p w14:paraId="1000F742" w14:textId="68A44BED" w:rsidR="00F00C57" w:rsidRPr="00F00C57" w:rsidRDefault="00F00C57" w:rsidP="00483821">
      <w:pPr>
        <w:spacing w:after="0"/>
        <w:ind w:firstLine="709"/>
        <w:jc w:val="both"/>
      </w:pPr>
      <w:r w:rsidRPr="00F00C57">
        <w:t xml:space="preserve">Избыточный вес считается фактором риска респираторных инфекций у людей разного возраста. </w:t>
      </w:r>
      <w:r>
        <w:t>Лица,</w:t>
      </w:r>
      <w:r w:rsidRPr="00F00C57">
        <w:t xml:space="preserve"> прибавлявшие в весе 18 кг и более после 21 года, заболева</w:t>
      </w:r>
      <w:r>
        <w:t>ют</w:t>
      </w:r>
      <w:r w:rsidRPr="00F00C57">
        <w:t xml:space="preserve"> пневмонией в два раза чаще по сравнению с теми, кто поддержива</w:t>
      </w:r>
      <w:r>
        <w:t>ет</w:t>
      </w:r>
      <w:r w:rsidRPr="00F00C57">
        <w:t xml:space="preserve"> свой вес на нормальном уровне.</w:t>
      </w:r>
    </w:p>
    <w:p w14:paraId="5D86760D" w14:textId="1760C1A6" w:rsidR="00F00C57" w:rsidRPr="00F00C57" w:rsidRDefault="00F00C57" w:rsidP="00483821">
      <w:pPr>
        <w:spacing w:after="0"/>
        <w:ind w:firstLine="709"/>
        <w:jc w:val="both"/>
      </w:pPr>
      <w:r w:rsidRPr="00F00C57">
        <w:t>Ожирение нередко усугубляет течение гриппа и увеличивает риск летального исхода. Отмечена более высокая (двукратная) заболеваемость гриппом у вакцинированных людей с ожирением.</w:t>
      </w:r>
    </w:p>
    <w:p w14:paraId="0A6BBF65" w14:textId="56ACF396" w:rsidR="00F00C57" w:rsidRPr="00F00C57" w:rsidRDefault="00F00C57" w:rsidP="00F00C57">
      <w:pPr>
        <w:spacing w:after="0"/>
        <w:ind w:firstLine="709"/>
        <w:jc w:val="both"/>
      </w:pPr>
      <w:r w:rsidRPr="00F00C57">
        <w:t xml:space="preserve">Похожая картина складывается и в отношении коронавирусной инфекции, вызвавшей глобальную пандемию. Установлено, что ожирение у пациентов с COVID-19 увеличивает риск тяжелого течения острого респираторного синдрома, госпитализации и смерти. </w:t>
      </w:r>
    </w:p>
    <w:p w14:paraId="5330C58A" w14:textId="06AEA877" w:rsidR="00F00C57" w:rsidRDefault="00F00C57" w:rsidP="00483821">
      <w:pPr>
        <w:spacing w:after="0"/>
        <w:ind w:firstLine="709"/>
        <w:jc w:val="both"/>
      </w:pPr>
      <w:r w:rsidRPr="00F00C57">
        <w:t>Выявлена связь ожирения и инфекции мочевыводящих путей: у больных с избыточной массой тела воспалительное заболевание почек (пиелонефрит) диагностир</w:t>
      </w:r>
      <w:r w:rsidR="00483821">
        <w:t>уется</w:t>
      </w:r>
      <w:r w:rsidRPr="00F00C57">
        <w:t xml:space="preserve"> в пять раз чаще.</w:t>
      </w:r>
    </w:p>
    <w:p w14:paraId="2ABE622E" w14:textId="77777777" w:rsidR="007729FB" w:rsidRDefault="007729FB" w:rsidP="007729FB">
      <w:pPr>
        <w:spacing w:after="0"/>
        <w:ind w:firstLine="709"/>
        <w:jc w:val="both"/>
      </w:pPr>
      <w:r w:rsidRPr="006148F8">
        <w:t>В целом ожирение уменьшает продолжительность жизни и ее здорового периода, увеличивает преждевременную смертность</w:t>
      </w:r>
      <w:r>
        <w:t>.</w:t>
      </w:r>
      <w:r w:rsidRPr="006148F8">
        <w:t xml:space="preserve"> </w:t>
      </w:r>
    </w:p>
    <w:p w14:paraId="1D619D0D" w14:textId="77777777" w:rsidR="00DA00D6" w:rsidRDefault="00CD083D" w:rsidP="00DA00D6">
      <w:pPr>
        <w:spacing w:after="0"/>
        <w:ind w:firstLine="709"/>
        <w:jc w:val="both"/>
      </w:pPr>
      <w:r w:rsidRPr="00A47152">
        <w:t>Ожирению может быть подвержен любой человек</w:t>
      </w:r>
      <w:r>
        <w:t xml:space="preserve"> в любом возрасте. Как предупредить ожирение?</w:t>
      </w:r>
      <w:r w:rsidR="00DA00D6">
        <w:t xml:space="preserve"> Очень просто:</w:t>
      </w:r>
      <w:r w:rsidR="00DA00D6" w:rsidRPr="00DA00D6">
        <w:t xml:space="preserve"> </w:t>
      </w:r>
      <w:r w:rsidR="00DA00D6">
        <w:t>в</w:t>
      </w:r>
      <w:r w:rsidR="00DA00D6" w:rsidRPr="00DA00D6">
        <w:t>ести здоровый образ жизни, правильно питаться и давать себе адекватные физические нагрузки. Но делать это надо каждый день в течение всей жизни, а не от случая к случаю.</w:t>
      </w:r>
      <w:r w:rsidR="00DA00D6">
        <w:t xml:space="preserve"> </w:t>
      </w:r>
    </w:p>
    <w:p w14:paraId="32CB7708" w14:textId="7EFF25FF" w:rsidR="00DA00D6" w:rsidRDefault="00DA00D6" w:rsidP="00DA00D6">
      <w:pPr>
        <w:spacing w:after="0"/>
        <w:ind w:firstLine="709"/>
        <w:jc w:val="both"/>
      </w:pPr>
      <w:r>
        <w:t>Увеличьте физическую активность! Питайтесь правильно! Сохраните свое здоровье!</w:t>
      </w:r>
    </w:p>
    <w:p w14:paraId="36AA4DCC" w14:textId="77777777" w:rsidR="00C84871" w:rsidRDefault="00C84871" w:rsidP="00DA00D6">
      <w:pPr>
        <w:spacing w:after="0"/>
        <w:ind w:firstLine="709"/>
        <w:jc w:val="both"/>
      </w:pPr>
    </w:p>
    <w:p w14:paraId="02469409" w14:textId="77777777" w:rsidR="00C84871" w:rsidRDefault="00C84871" w:rsidP="00DA00D6">
      <w:pPr>
        <w:spacing w:after="0"/>
        <w:ind w:firstLine="709"/>
        <w:jc w:val="both"/>
      </w:pPr>
    </w:p>
    <w:p w14:paraId="557DA3C7" w14:textId="77777777" w:rsidR="00C84871" w:rsidRDefault="00C84871" w:rsidP="00DA00D6">
      <w:pPr>
        <w:spacing w:after="0"/>
        <w:ind w:firstLine="709"/>
        <w:jc w:val="both"/>
      </w:pPr>
    </w:p>
    <w:p w14:paraId="7893E550" w14:textId="77777777" w:rsidR="00C84871" w:rsidRPr="00A51CD6" w:rsidRDefault="00C84871" w:rsidP="00C84871">
      <w:pPr>
        <w:spacing w:after="0"/>
        <w:ind w:left="-284"/>
        <w:jc w:val="both"/>
        <w:rPr>
          <w:rFonts w:eastAsia="Times New Roman" w:cs="Times New Roman"/>
          <w:color w:val="4F4F4F"/>
          <w:sz w:val="20"/>
          <w:szCs w:val="20"/>
          <w:lang w:eastAsia="ru-RU"/>
        </w:rPr>
      </w:pPr>
      <w:r w:rsidRPr="00A51CD6">
        <w:rPr>
          <w:rFonts w:eastAsia="Times New Roman" w:cs="Times New Roman"/>
          <w:color w:val="4F4F4F"/>
          <w:sz w:val="20"/>
          <w:szCs w:val="20"/>
          <w:lang w:eastAsia="ru-RU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8 800 555 49 43.</w:t>
      </w:r>
    </w:p>
    <w:p w14:paraId="5CD12B0B" w14:textId="77777777" w:rsidR="00C84871" w:rsidRPr="00A51CD6" w:rsidRDefault="00C84871" w:rsidP="00C84871">
      <w:pPr>
        <w:spacing w:after="0"/>
        <w:ind w:left="-284"/>
        <w:jc w:val="both"/>
        <w:rPr>
          <w:rFonts w:eastAsia="Times New Roman" w:cs="Times New Roman"/>
          <w:sz w:val="20"/>
          <w:szCs w:val="20"/>
          <w:lang w:eastAsia="ru-RU"/>
        </w:rPr>
      </w:pPr>
      <w:r w:rsidRPr="00A51CD6">
        <w:rPr>
          <w:rFonts w:eastAsia="Times New Roman" w:cs="Times New Roman"/>
          <w:sz w:val="20"/>
          <w:szCs w:val="20"/>
          <w:lang w:eastAsia="ru-RU"/>
        </w:rPr>
        <w:t># санпросвет</w:t>
      </w:r>
    </w:p>
    <w:p w14:paraId="5F6D1DEF" w14:textId="77777777" w:rsidR="00C84871" w:rsidRPr="006745E3" w:rsidRDefault="00C84871" w:rsidP="00C84871">
      <w:pPr>
        <w:spacing w:after="0"/>
        <w:ind w:left="-284"/>
        <w:jc w:val="both"/>
        <w:rPr>
          <w:rFonts w:cs="Times New Roman"/>
          <w:color w:val="4F4F4F"/>
          <w:szCs w:val="28"/>
        </w:rPr>
      </w:pPr>
      <w:r w:rsidRPr="00A51CD6">
        <w:rPr>
          <w:rFonts w:eastAsia="Times New Roman" w:cs="Times New Roman"/>
          <w:color w:val="4F4F4F"/>
          <w:sz w:val="20"/>
          <w:szCs w:val="20"/>
          <w:lang w:eastAsia="ru-RU"/>
        </w:rPr>
        <w:t xml:space="preserve">Информация подготовлена по материалам: </w:t>
      </w:r>
      <w:hyperlink r:id="rId7" w:history="1">
        <w:r w:rsidRPr="00A51CD6">
          <w:rPr>
            <w:rFonts w:eastAsia="Times New Roman" w:cs="Times New Roman"/>
            <w:color w:val="0000FF"/>
            <w:sz w:val="20"/>
            <w:szCs w:val="20"/>
            <w:u w:val="single"/>
            <w:lang w:eastAsia="ru-RU"/>
          </w:rPr>
          <w:t>https://cgon.rospotrebnadzor.ru</w:t>
        </w:r>
      </w:hyperlink>
    </w:p>
    <w:p w14:paraId="4C306B5E" w14:textId="77777777" w:rsidR="00C84871" w:rsidRDefault="00C84871" w:rsidP="00DA00D6">
      <w:pPr>
        <w:spacing w:after="0"/>
        <w:ind w:firstLine="709"/>
        <w:jc w:val="both"/>
      </w:pPr>
    </w:p>
    <w:sectPr w:rsidR="00C84871" w:rsidSect="00870CAA"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C63E8"/>
    <w:multiLevelType w:val="multilevel"/>
    <w:tmpl w:val="13B8E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D22294"/>
    <w:multiLevelType w:val="multilevel"/>
    <w:tmpl w:val="5D0AD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A762C4"/>
    <w:multiLevelType w:val="multilevel"/>
    <w:tmpl w:val="66822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C22537"/>
    <w:multiLevelType w:val="multilevel"/>
    <w:tmpl w:val="C4441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6E97E7B"/>
    <w:multiLevelType w:val="multilevel"/>
    <w:tmpl w:val="F8E87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A7C0C43"/>
    <w:multiLevelType w:val="multilevel"/>
    <w:tmpl w:val="3C865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C3C"/>
    <w:rsid w:val="00022013"/>
    <w:rsid w:val="001F5349"/>
    <w:rsid w:val="00220310"/>
    <w:rsid w:val="00224497"/>
    <w:rsid w:val="00300831"/>
    <w:rsid w:val="00306B99"/>
    <w:rsid w:val="00402D7B"/>
    <w:rsid w:val="00483821"/>
    <w:rsid w:val="00493C29"/>
    <w:rsid w:val="005874F4"/>
    <w:rsid w:val="006042C7"/>
    <w:rsid w:val="006C0B77"/>
    <w:rsid w:val="007702A2"/>
    <w:rsid w:val="007729FB"/>
    <w:rsid w:val="007D42D7"/>
    <w:rsid w:val="008242FF"/>
    <w:rsid w:val="00870751"/>
    <w:rsid w:val="00870CAA"/>
    <w:rsid w:val="008C7C3C"/>
    <w:rsid w:val="00922C48"/>
    <w:rsid w:val="00946620"/>
    <w:rsid w:val="00A47152"/>
    <w:rsid w:val="00B915B7"/>
    <w:rsid w:val="00C15212"/>
    <w:rsid w:val="00C84871"/>
    <w:rsid w:val="00CD083D"/>
    <w:rsid w:val="00DA00D6"/>
    <w:rsid w:val="00EA59DF"/>
    <w:rsid w:val="00EE4070"/>
    <w:rsid w:val="00F00C57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95F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C7C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7C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7C3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7C3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7C3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7C3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7C3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7C3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7C3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7C3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7C3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7C3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7C3C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C7C3C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C7C3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C7C3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C7C3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C7C3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C7C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C7C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7C3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C7C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7C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C7C3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C7C3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C7C3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7C3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C7C3C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C7C3C"/>
    <w:rPr>
      <w:b/>
      <w:bCs/>
      <w:smallCaps/>
      <w:color w:val="2E74B5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6042C7"/>
    <w:pPr>
      <w:spacing w:after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042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C7C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7C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7C3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7C3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7C3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7C3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7C3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7C3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7C3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7C3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7C3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7C3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7C3C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C7C3C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C7C3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C7C3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C7C3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C7C3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C7C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C7C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7C3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C7C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7C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C7C3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C7C3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C7C3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7C3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C7C3C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C7C3C"/>
    <w:rPr>
      <w:b/>
      <w:bCs/>
      <w:smallCaps/>
      <w:color w:val="2E74B5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6042C7"/>
    <w:pPr>
      <w:spacing w:after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042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cgon.rospotrebnadzo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Ковальчук Марина Александровна</dc:creator>
  <cp:lastModifiedBy>Александра Ягодко</cp:lastModifiedBy>
  <cp:revision>2</cp:revision>
  <dcterms:created xsi:type="dcterms:W3CDTF">2025-03-04T23:07:00Z</dcterms:created>
  <dcterms:modified xsi:type="dcterms:W3CDTF">2025-03-04T23:07:00Z</dcterms:modified>
</cp:coreProperties>
</file>