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AB7" w:rsidRPr="005F3AB7" w:rsidRDefault="005F3AB7" w:rsidP="005F3AB7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F3AB7">
        <w:rPr>
          <w:rFonts w:eastAsia="Calibri"/>
          <w:b/>
          <w:sz w:val="32"/>
          <w:szCs w:val="32"/>
          <w:lang w:eastAsia="en-US"/>
        </w:rPr>
        <w:t>АДМИНИСТРАЦИЯ ГОРОДСКОГО ПОСЕЛЕНИЯ «ЧЕРНЫШЕВСКОЕ»</w:t>
      </w:r>
    </w:p>
    <w:p w:rsidR="005F3AB7" w:rsidRPr="005F3AB7" w:rsidRDefault="005F3AB7" w:rsidP="005F3AB7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5F3AB7">
        <w:rPr>
          <w:rFonts w:eastAsia="Calibri"/>
          <w:b/>
          <w:sz w:val="28"/>
          <w:szCs w:val="28"/>
          <w:lang w:eastAsia="en-US"/>
        </w:rPr>
        <w:t>П</w:t>
      </w:r>
      <w:proofErr w:type="gramEnd"/>
      <w:r w:rsidRPr="005F3AB7">
        <w:rPr>
          <w:rFonts w:eastAsia="Calibri"/>
          <w:b/>
          <w:sz w:val="28"/>
          <w:szCs w:val="28"/>
          <w:lang w:eastAsia="en-US"/>
        </w:rPr>
        <w:t xml:space="preserve"> О С Т А Н О В Л Е Н И Е</w:t>
      </w:r>
    </w:p>
    <w:p w:rsidR="005F3AB7" w:rsidRPr="005F3AB7" w:rsidRDefault="005F3AB7" w:rsidP="005F3AB7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5F3AB7" w:rsidRPr="00C815A2" w:rsidRDefault="00C815A2" w:rsidP="00C815A2">
      <w:pPr>
        <w:pStyle w:val="aa"/>
        <w:shd w:val="clear" w:color="auto" w:fill="FFFFFF"/>
        <w:spacing w:before="0" w:beforeAutospacing="0" w:after="150" w:afterAutospacing="0"/>
        <w:rPr>
          <w:rStyle w:val="a8"/>
          <w:b w:val="0"/>
          <w:color w:val="3C3C3C"/>
          <w:sz w:val="28"/>
          <w:szCs w:val="28"/>
        </w:rPr>
      </w:pPr>
      <w:r w:rsidRPr="00C815A2">
        <w:rPr>
          <w:rStyle w:val="a8"/>
          <w:b w:val="0"/>
          <w:color w:val="3C3C3C"/>
          <w:sz w:val="28"/>
          <w:szCs w:val="28"/>
        </w:rPr>
        <w:t xml:space="preserve">   05 июня 2020 года                                                                          № 170</w:t>
      </w:r>
    </w:p>
    <w:p w:rsidR="005F3AB7" w:rsidRDefault="005F3AB7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8"/>
          <w:color w:val="3C3C3C"/>
          <w:sz w:val="28"/>
          <w:szCs w:val="28"/>
        </w:rPr>
      </w:pPr>
    </w:p>
    <w:p w:rsidR="00C815A2" w:rsidRDefault="00C815A2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8"/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В</w:t>
      </w:r>
      <w:r w:rsidRPr="005F3AB7">
        <w:rPr>
          <w:color w:val="3C3C3C"/>
          <w:sz w:val="28"/>
          <w:szCs w:val="28"/>
        </w:rPr>
        <w:t xml:space="preserve"> соответствии со </w:t>
      </w:r>
      <w:hyperlink r:id="rId5" w:history="1">
        <w:r w:rsidRPr="005F3AB7">
          <w:rPr>
            <w:rStyle w:val="ab"/>
            <w:color w:val="428BCA"/>
            <w:sz w:val="28"/>
            <w:szCs w:val="28"/>
          </w:rPr>
          <w:t>статьями 69.2</w:t>
        </w:r>
      </w:hyperlink>
      <w:r w:rsidRPr="005F3AB7">
        <w:rPr>
          <w:color w:val="3C3C3C"/>
          <w:sz w:val="28"/>
          <w:szCs w:val="28"/>
        </w:rPr>
        <w:t>, </w:t>
      </w:r>
      <w:hyperlink r:id="rId6" w:history="1">
        <w:r w:rsidRPr="005F3AB7">
          <w:rPr>
            <w:rStyle w:val="ab"/>
            <w:color w:val="428BCA"/>
            <w:sz w:val="28"/>
            <w:szCs w:val="28"/>
          </w:rPr>
          <w:t>78.1</w:t>
        </w:r>
      </w:hyperlink>
      <w:r w:rsidRPr="005F3AB7">
        <w:rPr>
          <w:color w:val="3C3C3C"/>
          <w:sz w:val="28"/>
          <w:szCs w:val="28"/>
        </w:rPr>
        <w:t> Бюджетного кодекса Российской Федерации, </w:t>
      </w:r>
      <w:hyperlink r:id="rId7" w:history="1">
        <w:r w:rsidRPr="005F3AB7">
          <w:rPr>
            <w:rStyle w:val="ab"/>
            <w:color w:val="428BCA"/>
            <w:sz w:val="28"/>
            <w:szCs w:val="28"/>
          </w:rPr>
          <w:t>статьей 9.2</w:t>
        </w:r>
      </w:hyperlink>
      <w:r w:rsidRPr="005F3AB7">
        <w:rPr>
          <w:color w:val="3C3C3C"/>
          <w:sz w:val="28"/>
          <w:szCs w:val="28"/>
        </w:rPr>
        <w:t> Федерального закона от 12.01.1996 N 7-ФЗ "О некоммерческих организациях", </w:t>
      </w:r>
      <w:hyperlink r:id="rId8" w:history="1">
        <w:r w:rsidRPr="005F3AB7">
          <w:rPr>
            <w:rStyle w:val="ab"/>
            <w:color w:val="428BCA"/>
            <w:sz w:val="28"/>
            <w:szCs w:val="28"/>
          </w:rPr>
          <w:t>статьей 4</w:t>
        </w:r>
      </w:hyperlink>
      <w:r w:rsidRPr="005F3AB7">
        <w:rPr>
          <w:color w:val="3C3C3C"/>
          <w:sz w:val="28"/>
          <w:szCs w:val="28"/>
        </w:rPr>
        <w:t> Федерального закона от 03.11.2006 N 174</w:t>
      </w:r>
      <w:r>
        <w:rPr>
          <w:color w:val="3C3C3C"/>
          <w:sz w:val="28"/>
          <w:szCs w:val="28"/>
        </w:rPr>
        <w:t>-ФЗ "Об автономных учреждениях" администрация городского поселения «</w:t>
      </w:r>
      <w:proofErr w:type="spellStart"/>
      <w:r>
        <w:rPr>
          <w:color w:val="3C3C3C"/>
          <w:sz w:val="28"/>
          <w:szCs w:val="28"/>
        </w:rPr>
        <w:t>Чернышевское</w:t>
      </w:r>
      <w:proofErr w:type="spellEnd"/>
      <w:r>
        <w:rPr>
          <w:color w:val="3C3C3C"/>
          <w:sz w:val="28"/>
          <w:szCs w:val="28"/>
        </w:rPr>
        <w:t>» постановляет:</w:t>
      </w: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1. Утвердить Порядок финансового обеспечения выполнения муниципального задания бюджетными учреждениями городского поселения «</w:t>
      </w:r>
      <w:proofErr w:type="spellStart"/>
      <w:r>
        <w:rPr>
          <w:color w:val="3C3C3C"/>
          <w:sz w:val="28"/>
          <w:szCs w:val="28"/>
        </w:rPr>
        <w:t>Чернышевское</w:t>
      </w:r>
      <w:proofErr w:type="spellEnd"/>
      <w:r>
        <w:rPr>
          <w:color w:val="3C3C3C"/>
          <w:sz w:val="28"/>
          <w:szCs w:val="28"/>
        </w:rPr>
        <w:t>».</w:t>
      </w: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2. </w:t>
      </w:r>
      <w:proofErr w:type="gramStart"/>
      <w:r>
        <w:rPr>
          <w:color w:val="3C3C3C"/>
          <w:sz w:val="28"/>
          <w:szCs w:val="28"/>
        </w:rPr>
        <w:t>Контроль за</w:t>
      </w:r>
      <w:proofErr w:type="gramEnd"/>
      <w:r>
        <w:rPr>
          <w:color w:val="3C3C3C"/>
          <w:sz w:val="28"/>
          <w:szCs w:val="28"/>
        </w:rPr>
        <w:t xml:space="preserve"> исполнением настоящего постановления возложить на заместителя главы по финансово-экономическим вопросам (Леонтьева А.Р.)</w:t>
      </w: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Глава городского поселения</w:t>
      </w: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«</w:t>
      </w:r>
      <w:proofErr w:type="spellStart"/>
      <w:r>
        <w:rPr>
          <w:color w:val="3C3C3C"/>
          <w:sz w:val="28"/>
          <w:szCs w:val="28"/>
        </w:rPr>
        <w:t>Чернышевское</w:t>
      </w:r>
      <w:proofErr w:type="spellEnd"/>
      <w:r>
        <w:rPr>
          <w:color w:val="3C3C3C"/>
          <w:sz w:val="28"/>
          <w:szCs w:val="28"/>
        </w:rPr>
        <w:t>»                                                           Е.И. Шилова</w:t>
      </w: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5F3AB7" w:rsidRDefault="005F3AB7" w:rsidP="005F3AB7">
      <w:pPr>
        <w:pStyle w:val="aa"/>
        <w:shd w:val="clear" w:color="auto" w:fill="FFFFFF"/>
        <w:spacing w:before="0" w:beforeAutospacing="0" w:after="150" w:afterAutospacing="0"/>
        <w:jc w:val="both"/>
        <w:rPr>
          <w:rStyle w:val="a8"/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</w:t>
      </w:r>
    </w:p>
    <w:p w:rsidR="005F3AB7" w:rsidRDefault="005F3AB7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8"/>
          <w:color w:val="3C3C3C"/>
          <w:sz w:val="28"/>
          <w:szCs w:val="28"/>
        </w:rPr>
      </w:pPr>
    </w:p>
    <w:p w:rsidR="005F3AB7" w:rsidRDefault="005F3AB7" w:rsidP="00433AF8">
      <w:pPr>
        <w:pStyle w:val="aa"/>
        <w:shd w:val="clear" w:color="auto" w:fill="FFFFFF"/>
        <w:spacing w:before="0" w:beforeAutospacing="0" w:after="0" w:afterAutospacing="0"/>
        <w:jc w:val="right"/>
        <w:rPr>
          <w:rStyle w:val="a8"/>
          <w:b w:val="0"/>
          <w:color w:val="3C3C3C"/>
          <w:sz w:val="28"/>
          <w:szCs w:val="28"/>
        </w:rPr>
      </w:pPr>
      <w:proofErr w:type="gramStart"/>
      <w:r w:rsidRPr="005F3AB7">
        <w:rPr>
          <w:rStyle w:val="a8"/>
          <w:b w:val="0"/>
          <w:color w:val="3C3C3C"/>
          <w:sz w:val="28"/>
          <w:szCs w:val="28"/>
        </w:rPr>
        <w:t>Утвержден</w:t>
      </w:r>
      <w:proofErr w:type="gramEnd"/>
      <w:r w:rsidRPr="005F3AB7">
        <w:rPr>
          <w:rStyle w:val="a8"/>
          <w:b w:val="0"/>
          <w:color w:val="3C3C3C"/>
          <w:sz w:val="28"/>
          <w:szCs w:val="28"/>
        </w:rPr>
        <w:t xml:space="preserve"> постановлением</w:t>
      </w:r>
      <w:r w:rsidR="00433AF8">
        <w:rPr>
          <w:rStyle w:val="a8"/>
          <w:b w:val="0"/>
          <w:color w:val="3C3C3C"/>
          <w:sz w:val="28"/>
          <w:szCs w:val="28"/>
        </w:rPr>
        <w:t xml:space="preserve"> администрации</w:t>
      </w:r>
    </w:p>
    <w:p w:rsidR="00433AF8" w:rsidRPr="005F3AB7" w:rsidRDefault="00433AF8" w:rsidP="00433AF8">
      <w:pPr>
        <w:pStyle w:val="aa"/>
        <w:shd w:val="clear" w:color="auto" w:fill="FFFFFF"/>
        <w:spacing w:before="0" w:beforeAutospacing="0" w:after="0" w:afterAutospacing="0"/>
        <w:jc w:val="right"/>
        <w:rPr>
          <w:rStyle w:val="a8"/>
          <w:b w:val="0"/>
          <w:color w:val="3C3C3C"/>
          <w:sz w:val="28"/>
          <w:szCs w:val="28"/>
        </w:rPr>
      </w:pPr>
      <w:r>
        <w:rPr>
          <w:rStyle w:val="a8"/>
          <w:b w:val="0"/>
          <w:color w:val="3C3C3C"/>
          <w:sz w:val="28"/>
          <w:szCs w:val="28"/>
        </w:rPr>
        <w:t>городского поселения «</w:t>
      </w:r>
      <w:proofErr w:type="spellStart"/>
      <w:r>
        <w:rPr>
          <w:rStyle w:val="a8"/>
          <w:b w:val="0"/>
          <w:color w:val="3C3C3C"/>
          <w:sz w:val="28"/>
          <w:szCs w:val="28"/>
        </w:rPr>
        <w:t>Чернышевское</w:t>
      </w:r>
      <w:proofErr w:type="spellEnd"/>
      <w:r>
        <w:rPr>
          <w:rStyle w:val="a8"/>
          <w:b w:val="0"/>
          <w:color w:val="3C3C3C"/>
          <w:sz w:val="28"/>
          <w:szCs w:val="28"/>
        </w:rPr>
        <w:t>»</w:t>
      </w:r>
    </w:p>
    <w:p w:rsidR="005F3AB7" w:rsidRPr="00433AF8" w:rsidRDefault="00614C0A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color w:val="3C3C3C"/>
          <w:sz w:val="28"/>
          <w:szCs w:val="28"/>
        </w:rPr>
      </w:pPr>
      <w:r>
        <w:rPr>
          <w:rStyle w:val="a8"/>
          <w:b w:val="0"/>
          <w:color w:val="3C3C3C"/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433AF8" w:rsidRPr="00433AF8">
        <w:rPr>
          <w:rStyle w:val="a8"/>
          <w:b w:val="0"/>
          <w:color w:val="3C3C3C"/>
          <w:sz w:val="28"/>
          <w:szCs w:val="28"/>
        </w:rPr>
        <w:t xml:space="preserve">от </w:t>
      </w:r>
      <w:r>
        <w:rPr>
          <w:rStyle w:val="a8"/>
          <w:b w:val="0"/>
          <w:color w:val="3C3C3C"/>
          <w:sz w:val="28"/>
          <w:szCs w:val="28"/>
        </w:rPr>
        <w:t xml:space="preserve"> 05 июня 2020 года № 170</w:t>
      </w:r>
    </w:p>
    <w:p w:rsidR="00433AF8" w:rsidRDefault="00433AF8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8"/>
          <w:color w:val="3C3C3C"/>
          <w:sz w:val="28"/>
          <w:szCs w:val="28"/>
        </w:rPr>
      </w:pP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rStyle w:val="a8"/>
          <w:color w:val="3C3C3C"/>
          <w:sz w:val="28"/>
          <w:szCs w:val="28"/>
        </w:rPr>
        <w:t>Порядок</w:t>
      </w: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rStyle w:val="a8"/>
          <w:color w:val="3C3C3C"/>
          <w:sz w:val="28"/>
          <w:szCs w:val="28"/>
        </w:rPr>
        <w:t>финансового обеспечения выполнения муниципального</w:t>
      </w: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rStyle w:val="a8"/>
          <w:color w:val="3C3C3C"/>
          <w:sz w:val="28"/>
          <w:szCs w:val="28"/>
        </w:rPr>
        <w:t xml:space="preserve">задания </w:t>
      </w:r>
      <w:r w:rsidR="00BF4A7E">
        <w:rPr>
          <w:rStyle w:val="a8"/>
          <w:color w:val="3C3C3C"/>
          <w:sz w:val="28"/>
          <w:szCs w:val="28"/>
        </w:rPr>
        <w:t>бюджетны</w:t>
      </w:r>
      <w:r w:rsidRPr="005F3AB7">
        <w:rPr>
          <w:rStyle w:val="a8"/>
          <w:color w:val="3C3C3C"/>
          <w:sz w:val="28"/>
          <w:szCs w:val="28"/>
        </w:rPr>
        <w:t xml:space="preserve">ми учреждениями </w:t>
      </w:r>
      <w:r w:rsidR="000579FC">
        <w:rPr>
          <w:rStyle w:val="a8"/>
          <w:color w:val="3C3C3C"/>
          <w:sz w:val="28"/>
          <w:szCs w:val="28"/>
        </w:rPr>
        <w:t>город</w:t>
      </w:r>
      <w:r w:rsidRPr="005F3AB7">
        <w:rPr>
          <w:rStyle w:val="a8"/>
          <w:color w:val="3C3C3C"/>
          <w:sz w:val="28"/>
          <w:szCs w:val="28"/>
        </w:rPr>
        <w:t>ского поселения</w:t>
      </w:r>
      <w:r w:rsidR="000579FC">
        <w:rPr>
          <w:rStyle w:val="a8"/>
          <w:color w:val="3C3C3C"/>
          <w:sz w:val="28"/>
          <w:szCs w:val="28"/>
        </w:rPr>
        <w:t xml:space="preserve"> «</w:t>
      </w:r>
      <w:proofErr w:type="spellStart"/>
      <w:r w:rsidR="000579FC">
        <w:rPr>
          <w:rStyle w:val="a8"/>
          <w:color w:val="3C3C3C"/>
          <w:sz w:val="28"/>
          <w:szCs w:val="28"/>
        </w:rPr>
        <w:t>Чернышевское</w:t>
      </w:r>
      <w:proofErr w:type="spellEnd"/>
      <w:r w:rsidR="000579FC">
        <w:rPr>
          <w:rStyle w:val="a8"/>
          <w:color w:val="3C3C3C"/>
          <w:sz w:val="28"/>
          <w:szCs w:val="28"/>
        </w:rPr>
        <w:t>»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1. Общие положения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1.1. Порядок устанавливает правила предоставления финансового обеспечения выполнения задания  бюджетным учреждениям </w:t>
      </w:r>
      <w:r w:rsidR="00433AF8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433AF8">
        <w:rPr>
          <w:color w:val="3C3C3C"/>
          <w:sz w:val="28"/>
          <w:szCs w:val="28"/>
        </w:rPr>
        <w:t xml:space="preserve"> «</w:t>
      </w:r>
      <w:proofErr w:type="spellStart"/>
      <w:r w:rsidR="00433AF8">
        <w:rPr>
          <w:color w:val="3C3C3C"/>
          <w:sz w:val="28"/>
          <w:szCs w:val="28"/>
        </w:rPr>
        <w:t>Чернышевское</w:t>
      </w:r>
      <w:proofErr w:type="spellEnd"/>
      <w:r w:rsidR="00433AF8">
        <w:rPr>
          <w:color w:val="3C3C3C"/>
          <w:sz w:val="28"/>
          <w:szCs w:val="28"/>
        </w:rPr>
        <w:t>»</w:t>
      </w:r>
      <w:r w:rsidRPr="005F3AB7">
        <w:rPr>
          <w:color w:val="3C3C3C"/>
          <w:sz w:val="28"/>
          <w:szCs w:val="28"/>
        </w:rPr>
        <w:t xml:space="preserve"> (далее - учреждения), а также определения объема и условий предоставления финансового обеспечения и порядок изменения объема финансового обеспечения задания.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1.2. Финансовое обеспечение выполнения задания бюджетными учреждениями осуществляется в виде предоставления субсидии из бюджета </w:t>
      </w:r>
      <w:r w:rsidR="00374CC8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374CC8">
        <w:rPr>
          <w:color w:val="3C3C3C"/>
          <w:sz w:val="28"/>
          <w:szCs w:val="28"/>
        </w:rPr>
        <w:t xml:space="preserve"> «Чернышевское»</w:t>
      </w:r>
      <w:r w:rsidRPr="005F3AB7">
        <w:rPr>
          <w:color w:val="3C3C3C"/>
          <w:sz w:val="28"/>
          <w:szCs w:val="28"/>
        </w:rPr>
        <w:t xml:space="preserve"> на возмещение нормативных затрат, связанных с оказанием ими в соответствии с муниципальным заданием муниципальных услуг (выполнением работ) (далее - субсидия). Финансовое обеспечение выполнения задания казенными учреждениями осуществляется на основе бюджетной сметы в пределах бюджетных ассигнований, предусмотренных в бюджете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2. Порядок определения объема финансового обеспечения муниципального задания и перечисления средств на финансовое обеспечение муниципального задания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2.1. Объем финансового обеспечения муниципального задания (Q) определяется по формуле: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Qi</w:t>
      </w:r>
      <w:proofErr w:type="spellEnd"/>
      <w:r w:rsidRPr="005F3AB7">
        <w:rPr>
          <w:color w:val="3C3C3C"/>
          <w:sz w:val="28"/>
          <w:szCs w:val="28"/>
        </w:rPr>
        <w:t xml:space="preserve"> = </w:t>
      </w:r>
      <w:proofErr w:type="spellStart"/>
      <w:r w:rsidRPr="005F3AB7">
        <w:rPr>
          <w:color w:val="3C3C3C"/>
          <w:sz w:val="28"/>
          <w:szCs w:val="28"/>
        </w:rPr>
        <w:t>Ui</w:t>
      </w:r>
      <w:proofErr w:type="spellEnd"/>
      <w:r w:rsidRPr="005F3AB7">
        <w:rPr>
          <w:color w:val="3C3C3C"/>
          <w:sz w:val="28"/>
          <w:szCs w:val="28"/>
        </w:rPr>
        <w:t xml:space="preserve"> + </w:t>
      </w:r>
      <w:proofErr w:type="spellStart"/>
      <w:r w:rsidRPr="005F3AB7">
        <w:rPr>
          <w:color w:val="3C3C3C"/>
          <w:sz w:val="28"/>
          <w:szCs w:val="28"/>
        </w:rPr>
        <w:t>Ki</w:t>
      </w:r>
      <w:proofErr w:type="spellEnd"/>
      <w:r w:rsidRPr="005F3AB7">
        <w:rPr>
          <w:color w:val="3C3C3C"/>
          <w:sz w:val="28"/>
          <w:szCs w:val="28"/>
        </w:rPr>
        <w:t xml:space="preserve"> - </w:t>
      </w:r>
      <w:proofErr w:type="spellStart"/>
      <w:r w:rsidRPr="005F3AB7">
        <w:rPr>
          <w:color w:val="3C3C3C"/>
          <w:sz w:val="28"/>
          <w:szCs w:val="28"/>
        </w:rPr>
        <w:t>Fi</w:t>
      </w:r>
      <w:proofErr w:type="spellEnd"/>
      <w:r w:rsidRPr="005F3AB7">
        <w:rPr>
          <w:color w:val="3C3C3C"/>
          <w:sz w:val="28"/>
          <w:szCs w:val="28"/>
        </w:rPr>
        <w:t>, где: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Ui</w:t>
      </w:r>
      <w:proofErr w:type="spellEnd"/>
      <w:r w:rsidRPr="005F3AB7">
        <w:rPr>
          <w:color w:val="3C3C3C"/>
          <w:sz w:val="28"/>
          <w:szCs w:val="28"/>
        </w:rPr>
        <w:t xml:space="preserve"> - сумма нормативных затрат на оказание i-й муниципальной услуги (выполнение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lastRenderedPageBreak/>
        <w:t>Ki</w:t>
      </w:r>
      <w:proofErr w:type="spellEnd"/>
      <w:r w:rsidRPr="005F3AB7">
        <w:rPr>
          <w:color w:val="3C3C3C"/>
          <w:sz w:val="28"/>
          <w:szCs w:val="28"/>
        </w:rPr>
        <w:t xml:space="preserve"> - сумма расходов на содержание имущества учреждения в части, приходящейся на оказание i-й муниципальной услуги (выполнение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Fi</w:t>
      </w:r>
      <w:proofErr w:type="spellEnd"/>
      <w:r w:rsidRPr="005F3AB7">
        <w:rPr>
          <w:color w:val="3C3C3C"/>
          <w:sz w:val="28"/>
          <w:szCs w:val="28"/>
        </w:rPr>
        <w:t xml:space="preserve"> - сумма финансовых вычетов, применяемых к казенному учреждению за нарушение условий выполнения задания, определяемая в соответствии с </w:t>
      </w:r>
      <w:hyperlink r:id="rId9" w:history="1">
        <w:r w:rsidRPr="005F3AB7">
          <w:rPr>
            <w:rStyle w:val="ab"/>
            <w:color w:val="428BCA"/>
            <w:sz w:val="28"/>
            <w:szCs w:val="28"/>
          </w:rPr>
          <w:t>пунктом 6</w:t>
        </w:r>
      </w:hyperlink>
      <w:r w:rsidRPr="005F3AB7">
        <w:rPr>
          <w:color w:val="3C3C3C"/>
          <w:sz w:val="28"/>
          <w:szCs w:val="28"/>
        </w:rPr>
        <w:t> настоящего Порядка.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2.2. Сумма нормативных затрат на оказание муниципальной услуги (выполнение работ) (</w:t>
      </w:r>
      <w:proofErr w:type="spellStart"/>
      <w:r w:rsidRPr="005F3AB7">
        <w:rPr>
          <w:color w:val="3C3C3C"/>
          <w:sz w:val="28"/>
          <w:szCs w:val="28"/>
        </w:rPr>
        <w:t>Ui</w:t>
      </w:r>
      <w:proofErr w:type="spellEnd"/>
      <w:r w:rsidRPr="005F3AB7">
        <w:rPr>
          <w:color w:val="3C3C3C"/>
          <w:sz w:val="28"/>
          <w:szCs w:val="28"/>
        </w:rPr>
        <w:t>) рассчитывается следующим образом: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  <w:lang w:val="en-US"/>
        </w:rPr>
      </w:pPr>
      <w:proofErr w:type="spellStart"/>
      <w:r w:rsidRPr="005F3AB7">
        <w:rPr>
          <w:color w:val="3C3C3C"/>
          <w:sz w:val="28"/>
          <w:szCs w:val="28"/>
          <w:lang w:val="en-US"/>
        </w:rPr>
        <w:t>Ui</w:t>
      </w:r>
      <w:proofErr w:type="spellEnd"/>
      <w:r w:rsidRPr="005F3AB7">
        <w:rPr>
          <w:color w:val="3C3C3C"/>
          <w:sz w:val="28"/>
          <w:szCs w:val="28"/>
          <w:lang w:val="en-US"/>
        </w:rPr>
        <w:t xml:space="preserve"> = SUM (</w:t>
      </w:r>
      <w:proofErr w:type="spellStart"/>
      <w:proofErr w:type="gramStart"/>
      <w:r w:rsidRPr="005F3AB7">
        <w:rPr>
          <w:color w:val="3C3C3C"/>
          <w:sz w:val="28"/>
          <w:szCs w:val="28"/>
          <w:lang w:val="en-US"/>
        </w:rPr>
        <w:t>Vj</w:t>
      </w:r>
      <w:proofErr w:type="spellEnd"/>
      <w:proofErr w:type="gramEnd"/>
      <w:r w:rsidRPr="005F3AB7">
        <w:rPr>
          <w:color w:val="3C3C3C"/>
          <w:sz w:val="28"/>
          <w:szCs w:val="28"/>
          <w:lang w:val="en-US"/>
        </w:rPr>
        <w:t xml:space="preserve"> x </w:t>
      </w:r>
      <w:proofErr w:type="spellStart"/>
      <w:r w:rsidRPr="005F3AB7">
        <w:rPr>
          <w:color w:val="3C3C3C"/>
          <w:sz w:val="28"/>
          <w:szCs w:val="28"/>
          <w:lang w:val="en-US"/>
        </w:rPr>
        <w:t>Nj</w:t>
      </w:r>
      <w:proofErr w:type="spellEnd"/>
      <w:r w:rsidRPr="005F3AB7">
        <w:rPr>
          <w:color w:val="3C3C3C"/>
          <w:sz w:val="28"/>
          <w:szCs w:val="28"/>
          <w:lang w:val="en-US"/>
        </w:rPr>
        <w:t xml:space="preserve">), </w:t>
      </w:r>
      <w:r w:rsidRPr="005F3AB7">
        <w:rPr>
          <w:color w:val="3C3C3C"/>
          <w:sz w:val="28"/>
          <w:szCs w:val="28"/>
        </w:rPr>
        <w:t>где</w:t>
      </w:r>
      <w:r w:rsidRPr="005F3AB7">
        <w:rPr>
          <w:color w:val="3C3C3C"/>
          <w:sz w:val="28"/>
          <w:szCs w:val="28"/>
          <w:lang w:val="en-US"/>
        </w:rPr>
        <w:t>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  <w:lang w:val="en-US"/>
        </w:rPr>
      </w:pPr>
      <w:r w:rsidRPr="005F3AB7">
        <w:rPr>
          <w:color w:val="3C3C3C"/>
          <w:sz w:val="28"/>
          <w:szCs w:val="28"/>
          <w:lang w:val="en-US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Vj</w:t>
      </w:r>
      <w:proofErr w:type="spellEnd"/>
      <w:r w:rsidRPr="005F3AB7">
        <w:rPr>
          <w:color w:val="3C3C3C"/>
          <w:sz w:val="28"/>
          <w:szCs w:val="28"/>
        </w:rPr>
        <w:t xml:space="preserve"> - количество единиц оказания муниципальной услуги (выполнения работ) по j-й составляющей муниципальной услуги (виду выполнения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Nj</w:t>
      </w:r>
      <w:proofErr w:type="spellEnd"/>
      <w:r w:rsidRPr="005F3AB7">
        <w:rPr>
          <w:color w:val="3C3C3C"/>
          <w:sz w:val="28"/>
          <w:szCs w:val="28"/>
        </w:rPr>
        <w:t xml:space="preserve"> - нормативные затраты на единицу оказания муниципальной услуги по j-й составляющей муниципальной услуги (виду выполнения работ).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Если в задании установлен только один показатель, характеризующий объем оказания муниципальной услуги (выполнения работ), сумма нормативных затрат на оказание муниципальной услуги (выполнение работ) рассчитывается следующим образом: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proofErr w:type="spellStart"/>
      <w:r w:rsidRPr="005F3AB7">
        <w:rPr>
          <w:color w:val="3C3C3C"/>
          <w:sz w:val="28"/>
          <w:szCs w:val="28"/>
        </w:rPr>
        <w:t>Ui</w:t>
      </w:r>
      <w:proofErr w:type="spellEnd"/>
      <w:r w:rsidRPr="005F3AB7">
        <w:rPr>
          <w:color w:val="3C3C3C"/>
          <w:sz w:val="28"/>
          <w:szCs w:val="28"/>
        </w:rPr>
        <w:t xml:space="preserve"> = V x N, где: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V - количество единиц оказания муниципальной услуги (выполнения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N - нормативные затраты на единицу оказания муниципальной услуги (выполнения работ).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2.3. Нормативные затраты на единицу оказания муниципальной услуги определяются с учетом размера оплаты юридических и физических лиц за оказание услуги, если законодательством предусмотрено оказание муниципальной услуги на платной основе.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Порядок определения нормативных затрат на оказание муниципальной услуги (выполнение работ) устанавливается администрацией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0579FC">
        <w:rPr>
          <w:color w:val="3C3C3C"/>
          <w:sz w:val="28"/>
          <w:szCs w:val="28"/>
        </w:rPr>
        <w:t xml:space="preserve"> «</w:t>
      </w:r>
      <w:proofErr w:type="spellStart"/>
      <w:r w:rsidR="000579FC">
        <w:rPr>
          <w:color w:val="3C3C3C"/>
          <w:sz w:val="28"/>
          <w:szCs w:val="28"/>
        </w:rPr>
        <w:t>Чернышевское</w:t>
      </w:r>
      <w:proofErr w:type="spellEnd"/>
      <w:r w:rsidR="000579FC">
        <w:rPr>
          <w:color w:val="3C3C3C"/>
          <w:sz w:val="28"/>
          <w:szCs w:val="28"/>
        </w:rPr>
        <w:t>»</w:t>
      </w:r>
      <w:r w:rsidRPr="005F3AB7">
        <w:rPr>
          <w:color w:val="3C3C3C"/>
          <w:sz w:val="28"/>
          <w:szCs w:val="28"/>
        </w:rPr>
        <w:t>, осуществляющей функции и полномочия учредителя в отношении бюджетных  учреждений (далее по тексту - учредитель), главным распорядителем бюджетных средств в отношении казенных учреждений.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Порядок определения нормативных затрат на оказание муниципальной услуги (выполнение работ) подлежит согласованию с администрацией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lastRenderedPageBreak/>
        <w:t xml:space="preserve">2.4. Нормативные затраты на единицу оказания муниципальной услуги (выполнения работ) утверждаются приказами учредителя, главного распорядителя бюджетных средств до начала очередного финансового года. В случае если учредителем или главным распорядителем бюджетных средств является администрация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0579FC">
        <w:rPr>
          <w:color w:val="3C3C3C"/>
          <w:sz w:val="28"/>
          <w:szCs w:val="28"/>
        </w:rPr>
        <w:t xml:space="preserve"> «</w:t>
      </w:r>
      <w:proofErr w:type="spellStart"/>
      <w:r w:rsidR="000579FC">
        <w:rPr>
          <w:color w:val="3C3C3C"/>
          <w:sz w:val="28"/>
          <w:szCs w:val="28"/>
        </w:rPr>
        <w:t>Чернышевское</w:t>
      </w:r>
      <w:proofErr w:type="spellEnd"/>
      <w:r w:rsidR="000579FC">
        <w:rPr>
          <w:color w:val="3C3C3C"/>
          <w:sz w:val="28"/>
          <w:szCs w:val="28"/>
        </w:rPr>
        <w:t>»</w:t>
      </w:r>
      <w:r w:rsidRPr="005F3AB7">
        <w:rPr>
          <w:color w:val="3C3C3C"/>
          <w:sz w:val="28"/>
          <w:szCs w:val="28"/>
        </w:rPr>
        <w:t xml:space="preserve">, нормативные затраты на единицу оказания муниципальной услуги (выполнения работ) утверждаются постановлениями  администрации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Утвержденные нормативные затраты на единицу оказания муниципальной услуги (выполнения работ) не подлежат пересмотру в течение финансового года, за исключением следующих случаев: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внесения в текущем году изменений в законодательство Российской Федерации, обуславливающих объективное изменение нормативных затрат на единицу оказания муниципальной услуги (выполнения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изменения прогнозируемого на текущий год (плановый период) индекса роста потребительских цен по сравнению с </w:t>
      </w:r>
      <w:proofErr w:type="gramStart"/>
      <w:r w:rsidRPr="005F3AB7">
        <w:rPr>
          <w:color w:val="3C3C3C"/>
          <w:sz w:val="28"/>
          <w:szCs w:val="28"/>
        </w:rPr>
        <w:t>примененным</w:t>
      </w:r>
      <w:proofErr w:type="gramEnd"/>
      <w:r w:rsidRPr="005F3AB7">
        <w:rPr>
          <w:color w:val="3C3C3C"/>
          <w:sz w:val="28"/>
          <w:szCs w:val="28"/>
        </w:rPr>
        <w:t xml:space="preserve"> при планировании;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утверждения тарифов на услуги предприятий коммунального комплекса, оказывающих услуги в сфере водо-, тепл</w:t>
      </w:r>
      <w:proofErr w:type="gramStart"/>
      <w:r w:rsidRPr="005F3AB7">
        <w:rPr>
          <w:color w:val="3C3C3C"/>
          <w:sz w:val="28"/>
          <w:szCs w:val="28"/>
        </w:rPr>
        <w:t>о-</w:t>
      </w:r>
      <w:proofErr w:type="gramEnd"/>
      <w:r w:rsidRPr="005F3AB7">
        <w:rPr>
          <w:color w:val="3C3C3C"/>
          <w:sz w:val="28"/>
          <w:szCs w:val="28"/>
        </w:rPr>
        <w:t>, газо- и электроснабжения, водоотведения и очистки сточных вод, в размерах, отличных от примененных при планировании;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отклонения от плановых значений иных существенных параметров расчета нормативных затрат на единицу оказания муниципальной услуги (выполнения работ), предусмотренных порядками их определения.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2.5. </w:t>
      </w:r>
      <w:proofErr w:type="gramStart"/>
      <w:r w:rsidRPr="005F3AB7">
        <w:rPr>
          <w:color w:val="3C3C3C"/>
          <w:sz w:val="28"/>
          <w:szCs w:val="28"/>
        </w:rPr>
        <w:t>Расходы на содержание имущества учреждения (</w:t>
      </w:r>
      <w:proofErr w:type="spellStart"/>
      <w:r w:rsidRPr="005F3AB7">
        <w:rPr>
          <w:color w:val="3C3C3C"/>
          <w:sz w:val="28"/>
          <w:szCs w:val="28"/>
        </w:rPr>
        <w:t>Ki</w:t>
      </w:r>
      <w:proofErr w:type="spellEnd"/>
      <w:r w:rsidRPr="005F3AB7">
        <w:rPr>
          <w:color w:val="3C3C3C"/>
          <w:sz w:val="28"/>
          <w:szCs w:val="28"/>
        </w:rPr>
        <w:t>) включают в себя расходы, связанные с содержанием недвижимого и особо ценного движимого имущества, закрепленного за учреждением в установленном законодательством порядке или приобретенного учреждением за счет средств, выделенных учредителем на эти цели, уплату налогов и сборов, которыми облагается соответствующее имущество, в том числе земельные участки.</w:t>
      </w:r>
      <w:proofErr w:type="gramEnd"/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Затраты на содержание имущества учреждения определяются учредителем (главным распорядителем бюджетных средств) с учетом представляемого учреждением обоснования объемов расходов на содержание имущества.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2.6. В случае сдачи в аренду с согласия учредителя недвижимого имущества, особо ценного движимого имущества, закрепленного за бюджетным (автономным) учреждением в установленном законодательством порядке или приобретенного бюджетным (автономным) учреждением за счет средств, выделенных учредителем, финансовое обеспечение содержания указанного имущества за счет субсидии не осуществляется.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2.7. Главные распорядители бюджетных средств, в ведении которых находятся казенные учреждения, при определении показателей бюджетной </w:t>
      </w:r>
      <w:r w:rsidRPr="005F3AB7">
        <w:rPr>
          <w:color w:val="3C3C3C"/>
          <w:sz w:val="28"/>
          <w:szCs w:val="28"/>
        </w:rPr>
        <w:lastRenderedPageBreak/>
        <w:t>сметы вправе использовать нормативные затраты на оказание соответствующих муниципальных услуг (выполнение работ) и затраты на содержание имущества, переданного на праве оперативного управления казенному учреждению.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3. Перечисление средств бюджета </w:t>
      </w:r>
      <w:r w:rsidR="000579FC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на финансовое обеспечение муниципального задания</w:t>
      </w:r>
    </w:p>
    <w:p w:rsidR="00556B66" w:rsidRPr="005F3AB7" w:rsidRDefault="00556B66" w:rsidP="000579FC">
      <w:pPr>
        <w:pStyle w:val="aa"/>
        <w:shd w:val="clear" w:color="auto" w:fill="FFFFFF"/>
        <w:spacing w:before="0" w:beforeAutospacing="0" w:after="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3.1. Учет и осуществление операций по средствам бюджета </w:t>
      </w:r>
      <w:r w:rsidR="00C86C27">
        <w:rPr>
          <w:color w:val="3C3C3C"/>
          <w:sz w:val="28"/>
          <w:szCs w:val="28"/>
        </w:rPr>
        <w:t>г</w:t>
      </w:r>
      <w:r w:rsidRPr="005F3AB7">
        <w:rPr>
          <w:color w:val="3C3C3C"/>
          <w:sz w:val="28"/>
          <w:szCs w:val="28"/>
        </w:rPr>
        <w:t>о</w:t>
      </w:r>
      <w:r w:rsidR="00C86C27">
        <w:rPr>
          <w:color w:val="3C3C3C"/>
          <w:sz w:val="28"/>
          <w:szCs w:val="28"/>
        </w:rPr>
        <w:t>родского</w:t>
      </w:r>
      <w:r w:rsidRPr="005F3AB7">
        <w:rPr>
          <w:color w:val="3C3C3C"/>
          <w:sz w:val="28"/>
          <w:szCs w:val="28"/>
        </w:rPr>
        <w:t xml:space="preserve"> поселения на выполнение муниципального задания казенным учреждением производится на лицевом счете казенного учреждения, открытом в отделе № </w:t>
      </w:r>
      <w:r w:rsidR="00C86C27">
        <w:rPr>
          <w:color w:val="3C3C3C"/>
          <w:sz w:val="28"/>
          <w:szCs w:val="28"/>
        </w:rPr>
        <w:t>27</w:t>
      </w:r>
      <w:r w:rsidRPr="005F3AB7">
        <w:rPr>
          <w:color w:val="3C3C3C"/>
          <w:sz w:val="28"/>
          <w:szCs w:val="28"/>
        </w:rPr>
        <w:t xml:space="preserve"> УФК по </w:t>
      </w:r>
      <w:r w:rsidR="00C86C27">
        <w:rPr>
          <w:color w:val="3C3C3C"/>
          <w:sz w:val="28"/>
          <w:szCs w:val="28"/>
        </w:rPr>
        <w:t>Забайкальскому краю</w:t>
      </w:r>
      <w:r w:rsidRPr="005F3AB7">
        <w:rPr>
          <w:color w:val="3C3C3C"/>
          <w:sz w:val="28"/>
          <w:szCs w:val="28"/>
        </w:rPr>
        <w:t xml:space="preserve"> в установленном порядке, в пределах лимитов бюджетных обязательств и предельных объемов финансирования.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3.2. Субсидия бюджетному учреждению перечисляется на лицевой счет, открытый в отделе № </w:t>
      </w:r>
      <w:r w:rsidR="00C86C27">
        <w:rPr>
          <w:color w:val="3C3C3C"/>
          <w:sz w:val="28"/>
          <w:szCs w:val="28"/>
        </w:rPr>
        <w:t>27</w:t>
      </w:r>
      <w:r w:rsidRPr="005F3AB7">
        <w:rPr>
          <w:color w:val="3C3C3C"/>
          <w:sz w:val="28"/>
          <w:szCs w:val="28"/>
        </w:rPr>
        <w:t xml:space="preserve"> УФК по </w:t>
      </w:r>
      <w:r w:rsidR="00C86C27">
        <w:rPr>
          <w:color w:val="3C3C3C"/>
          <w:sz w:val="28"/>
          <w:szCs w:val="28"/>
        </w:rPr>
        <w:t>Забайкальскому краю</w:t>
      </w:r>
      <w:r w:rsidRPr="005F3AB7">
        <w:rPr>
          <w:color w:val="3C3C3C"/>
          <w:sz w:val="28"/>
          <w:szCs w:val="28"/>
        </w:rPr>
        <w:t xml:space="preserve"> в установленном порядке.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3.3. Субсидия автономному учреждению перечисляется на лицевой счет, открытый в отделе № </w:t>
      </w:r>
      <w:r w:rsidR="00C86C27">
        <w:rPr>
          <w:color w:val="3C3C3C"/>
          <w:sz w:val="28"/>
          <w:szCs w:val="28"/>
        </w:rPr>
        <w:t>27</w:t>
      </w:r>
      <w:r w:rsidRPr="005F3AB7">
        <w:rPr>
          <w:color w:val="3C3C3C"/>
          <w:sz w:val="28"/>
          <w:szCs w:val="28"/>
        </w:rPr>
        <w:t xml:space="preserve"> УФК по </w:t>
      </w:r>
      <w:r w:rsidR="00C86C27">
        <w:rPr>
          <w:color w:val="3C3C3C"/>
          <w:sz w:val="28"/>
          <w:szCs w:val="28"/>
        </w:rPr>
        <w:t>Забайкальскому краю</w:t>
      </w:r>
      <w:r w:rsidRPr="005F3AB7">
        <w:rPr>
          <w:color w:val="3C3C3C"/>
          <w:sz w:val="28"/>
          <w:szCs w:val="28"/>
        </w:rPr>
        <w:t xml:space="preserve"> в установленном порядке, или на счет, открытый в кредитной организации.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3.4. Расходование автономными и бюджетными учреждениями субсидии осуществляется без представления в отдел № </w:t>
      </w:r>
      <w:r w:rsidR="00C86C27">
        <w:rPr>
          <w:color w:val="3C3C3C"/>
          <w:sz w:val="28"/>
          <w:szCs w:val="28"/>
        </w:rPr>
        <w:t>27</w:t>
      </w:r>
      <w:r w:rsidRPr="005F3AB7">
        <w:rPr>
          <w:color w:val="3C3C3C"/>
          <w:sz w:val="28"/>
          <w:szCs w:val="28"/>
        </w:rPr>
        <w:t xml:space="preserve"> УФК по </w:t>
      </w:r>
      <w:r w:rsidR="00C86C27">
        <w:rPr>
          <w:color w:val="3C3C3C"/>
          <w:sz w:val="28"/>
          <w:szCs w:val="28"/>
        </w:rPr>
        <w:t>Забайкальскому краю</w:t>
      </w:r>
      <w:r w:rsidRPr="005F3AB7">
        <w:rPr>
          <w:color w:val="3C3C3C"/>
          <w:sz w:val="28"/>
          <w:szCs w:val="28"/>
        </w:rPr>
        <w:t xml:space="preserve"> документов, подтверждающих возникновение денежных обязательств. Расходование средств, осуществляемое казенными учреждениями, подлежит санкционированию в порядке, установленном администрацией </w:t>
      </w:r>
      <w:r w:rsidR="00C86C27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C86C27">
        <w:rPr>
          <w:color w:val="3C3C3C"/>
          <w:sz w:val="28"/>
          <w:szCs w:val="28"/>
        </w:rPr>
        <w:t xml:space="preserve"> «</w:t>
      </w:r>
      <w:proofErr w:type="spellStart"/>
      <w:r w:rsidR="00C86C27">
        <w:rPr>
          <w:color w:val="3C3C3C"/>
          <w:sz w:val="28"/>
          <w:szCs w:val="28"/>
        </w:rPr>
        <w:t>Чернышевское</w:t>
      </w:r>
      <w:proofErr w:type="spellEnd"/>
      <w:r w:rsidR="00C86C27">
        <w:rPr>
          <w:color w:val="3C3C3C"/>
          <w:sz w:val="28"/>
          <w:szCs w:val="28"/>
        </w:rPr>
        <w:t>»</w:t>
      </w:r>
      <w:r w:rsidRPr="005F3AB7">
        <w:rPr>
          <w:color w:val="3C3C3C"/>
          <w:sz w:val="28"/>
          <w:szCs w:val="28"/>
        </w:rPr>
        <w:t>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C86C27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4. Порядок предоставления субсидии </w:t>
      </w:r>
      <w:proofErr w:type="gramStart"/>
      <w:r w:rsidRPr="005F3AB7">
        <w:rPr>
          <w:color w:val="3C3C3C"/>
          <w:sz w:val="28"/>
          <w:szCs w:val="28"/>
        </w:rPr>
        <w:t>бюджетным</w:t>
      </w:r>
      <w:proofErr w:type="gramEnd"/>
    </w:p>
    <w:p w:rsidR="00556B66" w:rsidRPr="005F3AB7" w:rsidRDefault="00556B66" w:rsidP="00C86C27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 учреждениям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4.1. Предоставление учреждению субсидии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работ), заключаемого между учреждением и учредителем (далее - соглашение) по типовой </w:t>
      </w:r>
      <w:hyperlink r:id="rId10" w:history="1">
        <w:r w:rsidRPr="005F3AB7">
          <w:rPr>
            <w:rStyle w:val="ab"/>
            <w:color w:val="428BCA"/>
            <w:sz w:val="28"/>
            <w:szCs w:val="28"/>
          </w:rPr>
          <w:t>форме</w:t>
        </w:r>
      </w:hyperlink>
      <w:r w:rsidRPr="005F3AB7">
        <w:rPr>
          <w:color w:val="3C3C3C"/>
          <w:sz w:val="28"/>
          <w:szCs w:val="28"/>
        </w:rPr>
        <w:t> согласно приложению N 1 к настоящему Порядку. Учредитель вправе уточнять и дополнять установленную </w:t>
      </w:r>
      <w:hyperlink r:id="rId11" w:history="1">
        <w:r w:rsidRPr="005F3AB7">
          <w:rPr>
            <w:rStyle w:val="ab"/>
            <w:color w:val="428BCA"/>
            <w:sz w:val="28"/>
            <w:szCs w:val="28"/>
          </w:rPr>
          <w:t>форму</w:t>
        </w:r>
      </w:hyperlink>
      <w:r w:rsidRPr="005F3AB7">
        <w:rPr>
          <w:color w:val="3C3C3C"/>
          <w:sz w:val="28"/>
          <w:szCs w:val="28"/>
        </w:rPr>
        <w:t> соглашения с учетом отраслевых особенностей.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В соглашение могут быть внесены изменения путем заключения дополнительных соглашений в случае изменения муниципального задания и объема предоставляемой субсидии в течение финансового года.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lastRenderedPageBreak/>
        <w:t xml:space="preserve">4.2. Неиспользованные в текущем финансовом году остатки средств, предоставленных бюджетным  учреждениям из бюджета </w:t>
      </w:r>
      <w:r w:rsidR="00C86C27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</w:t>
      </w:r>
      <w:r w:rsidR="00C86C27">
        <w:rPr>
          <w:color w:val="3C3C3C"/>
          <w:sz w:val="28"/>
          <w:szCs w:val="28"/>
        </w:rPr>
        <w:t xml:space="preserve"> «</w:t>
      </w:r>
      <w:proofErr w:type="spellStart"/>
      <w:r w:rsidR="00C86C27">
        <w:rPr>
          <w:color w:val="3C3C3C"/>
          <w:sz w:val="28"/>
          <w:szCs w:val="28"/>
        </w:rPr>
        <w:t>Чернышевское</w:t>
      </w:r>
      <w:proofErr w:type="spellEnd"/>
      <w:r w:rsidR="00C86C27">
        <w:rPr>
          <w:color w:val="3C3C3C"/>
          <w:sz w:val="28"/>
          <w:szCs w:val="28"/>
        </w:rPr>
        <w:t>»</w:t>
      </w:r>
      <w:r w:rsidRPr="005F3AB7">
        <w:rPr>
          <w:color w:val="3C3C3C"/>
          <w:sz w:val="28"/>
          <w:szCs w:val="28"/>
        </w:rPr>
        <w:t xml:space="preserve">, используются в очередном финансовом году </w:t>
      </w:r>
      <w:proofErr w:type="gramStart"/>
      <w:r w:rsidRPr="005F3AB7">
        <w:rPr>
          <w:color w:val="3C3C3C"/>
          <w:sz w:val="28"/>
          <w:szCs w:val="28"/>
        </w:rPr>
        <w:t>на те</w:t>
      </w:r>
      <w:proofErr w:type="gramEnd"/>
      <w:r w:rsidRPr="005F3AB7">
        <w:rPr>
          <w:color w:val="3C3C3C"/>
          <w:sz w:val="28"/>
          <w:szCs w:val="28"/>
        </w:rPr>
        <w:t xml:space="preserve"> же цели.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4.3. Учредитель вправе приостановить (прекратить) предоставление субсидии учреждению в случае: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прекращения учреждением деятельности по оказанию муниципальной услуги (выполнению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многократного или грубого нарушения учреждением требований к качеству муниципальной услуги;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непредставления учреждением отчетности, установленной муниципальным заданием;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в иных случаях, предусмотренных муниципальными правовыми актами и соглашением.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C86C27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5. Порядок изменения объема финансового</w:t>
      </w:r>
    </w:p>
    <w:p w:rsidR="00556B66" w:rsidRPr="005F3AB7" w:rsidRDefault="00556B66" w:rsidP="00C86C27">
      <w:pPr>
        <w:pStyle w:val="aa"/>
        <w:shd w:val="clear" w:color="auto" w:fill="FFFFFF"/>
        <w:spacing w:before="0" w:beforeAutospacing="0" w:after="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обеспечения муниципального задания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5.1. Объем финансового обеспечения задания в течение финансового года может быть пересмотрен в случае </w:t>
      </w:r>
      <w:proofErr w:type="gramStart"/>
      <w:r w:rsidRPr="005F3AB7">
        <w:rPr>
          <w:color w:val="3C3C3C"/>
          <w:sz w:val="28"/>
          <w:szCs w:val="28"/>
        </w:rPr>
        <w:t>изменения параметров определения объема финансового обеспечения</w:t>
      </w:r>
      <w:proofErr w:type="gramEnd"/>
      <w:r w:rsidRPr="005F3AB7">
        <w:rPr>
          <w:color w:val="3C3C3C"/>
          <w:sz w:val="28"/>
          <w:szCs w:val="28"/>
        </w:rPr>
        <w:t xml:space="preserve"> задания, в том числе: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увеличения (уменьшения) установленного в задании планового объема оказания муниципальной услуги (выполнения работ);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изменения утвержденных нормативных затрат на единицу оказания муниципальной услуги (выполнения работ) в соответствии с </w:t>
      </w:r>
      <w:hyperlink r:id="rId12" w:history="1">
        <w:r w:rsidRPr="005F3AB7">
          <w:rPr>
            <w:rStyle w:val="ab"/>
            <w:color w:val="428BCA"/>
            <w:sz w:val="28"/>
            <w:szCs w:val="28"/>
          </w:rPr>
          <w:t>пунктом 2.4</w:t>
        </w:r>
      </w:hyperlink>
      <w:r w:rsidRPr="005F3AB7">
        <w:rPr>
          <w:color w:val="3C3C3C"/>
          <w:sz w:val="28"/>
          <w:szCs w:val="28"/>
        </w:rPr>
        <w:t> настоящего Порядка;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уточнения в течение года по согласованию с учреждением объема затрат на содержание имущества учреждения, в том числе с учетом сдачи в аренду недвижимого имущества, особо ценного движимого имущества, закрепленного за учреждением в установленном законодательством порядке или приобретенного учреждением за счет средств, выделенных учредителем;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5.2. Пересчет объема финансового обеспечения задания осуществляется в соответствии с </w:t>
      </w:r>
      <w:hyperlink r:id="rId13" w:history="1">
        <w:r w:rsidRPr="005F3AB7">
          <w:rPr>
            <w:rStyle w:val="ab"/>
            <w:color w:val="428BCA"/>
            <w:sz w:val="28"/>
            <w:szCs w:val="28"/>
          </w:rPr>
          <w:t>пунктом 2.1</w:t>
        </w:r>
      </w:hyperlink>
      <w:r w:rsidRPr="005F3AB7">
        <w:rPr>
          <w:color w:val="3C3C3C"/>
          <w:sz w:val="28"/>
          <w:szCs w:val="28"/>
        </w:rPr>
        <w:t> настоящего Порядка.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</w:p>
    <w:p w:rsidR="00C86C27" w:rsidRPr="005F3AB7" w:rsidRDefault="00C86C27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jc w:val="center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lastRenderedPageBreak/>
        <w:t>7. Заключительные положения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 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 xml:space="preserve">7.1. </w:t>
      </w:r>
      <w:proofErr w:type="gramStart"/>
      <w:r w:rsidRPr="005F3AB7">
        <w:rPr>
          <w:color w:val="3C3C3C"/>
          <w:sz w:val="28"/>
          <w:szCs w:val="28"/>
        </w:rPr>
        <w:t>Контроль за</w:t>
      </w:r>
      <w:proofErr w:type="gramEnd"/>
      <w:r w:rsidRPr="005F3AB7">
        <w:rPr>
          <w:color w:val="3C3C3C"/>
          <w:sz w:val="28"/>
          <w:szCs w:val="28"/>
        </w:rPr>
        <w:t xml:space="preserve"> эффективным использованием средств бюджета </w:t>
      </w:r>
      <w:r w:rsidR="00C86C27">
        <w:rPr>
          <w:color w:val="3C3C3C"/>
          <w:sz w:val="28"/>
          <w:szCs w:val="28"/>
        </w:rPr>
        <w:t>город</w:t>
      </w:r>
      <w:r w:rsidRPr="005F3AB7">
        <w:rPr>
          <w:color w:val="3C3C3C"/>
          <w:sz w:val="28"/>
          <w:szCs w:val="28"/>
        </w:rPr>
        <w:t>ского поселения, предусмотренных на выполнение муниципального задания, осуществляют: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учредитель - в отношении  бюджетного учреждения,</w:t>
      </w:r>
    </w:p>
    <w:p w:rsidR="00556B66" w:rsidRPr="005F3AB7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  <w:r w:rsidRPr="005F3AB7">
        <w:rPr>
          <w:color w:val="3C3C3C"/>
          <w:sz w:val="28"/>
          <w:szCs w:val="28"/>
        </w:rPr>
        <w:t>главный распорядитель бюджетных средств - в отношении казенных учреждений,</w:t>
      </w:r>
    </w:p>
    <w:p w:rsidR="00556B66" w:rsidRDefault="00556B66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</w:p>
    <w:p w:rsidR="006F1F7C" w:rsidRPr="005F3AB7" w:rsidRDefault="006F1F7C" w:rsidP="00556B66">
      <w:pPr>
        <w:pStyle w:val="aa"/>
        <w:shd w:val="clear" w:color="auto" w:fill="FFFFFF"/>
        <w:spacing w:before="0" w:beforeAutospacing="0" w:after="150" w:afterAutospacing="0"/>
        <w:rPr>
          <w:color w:val="3C3C3C"/>
          <w:sz w:val="28"/>
          <w:szCs w:val="28"/>
        </w:rPr>
      </w:pPr>
    </w:p>
    <w:p w:rsidR="002244A7" w:rsidRPr="005F3AB7" w:rsidRDefault="002244A7">
      <w:pPr>
        <w:rPr>
          <w:sz w:val="28"/>
          <w:szCs w:val="28"/>
        </w:rPr>
      </w:pPr>
    </w:p>
    <w:sectPr w:rsidR="002244A7" w:rsidRPr="005F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66"/>
    <w:rsid w:val="000579FC"/>
    <w:rsid w:val="00124A44"/>
    <w:rsid w:val="002244A7"/>
    <w:rsid w:val="00374CC8"/>
    <w:rsid w:val="00433AF8"/>
    <w:rsid w:val="00556B66"/>
    <w:rsid w:val="005F3AB7"/>
    <w:rsid w:val="00614C0A"/>
    <w:rsid w:val="006F1F7C"/>
    <w:rsid w:val="00BF01BC"/>
    <w:rsid w:val="00BF4A7E"/>
    <w:rsid w:val="00C815A2"/>
    <w:rsid w:val="00C86C27"/>
    <w:rsid w:val="00E6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44"/>
    <w:rPr>
      <w:sz w:val="24"/>
      <w:szCs w:val="24"/>
      <w:lang w:eastAsia="ru-RU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uiPriority w:val="22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556B66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556B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44"/>
    <w:rPr>
      <w:sz w:val="24"/>
      <w:szCs w:val="24"/>
      <w:lang w:eastAsia="ru-RU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4A44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uiPriority w:val="22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556B66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556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2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F3F5C7DDC5916D9623EB4609A78B3607B06E82AC27BD0F482499E56BB731FD6A76A816B7C804417Fq2N" TargetMode="External"/><Relationship Id="rId13" Type="http://schemas.openxmlformats.org/officeDocument/2006/relationships/hyperlink" Target="consultantplus://offline/ref=23F3F5C7DDC5916D9623F54B1FCBD73902BA378CAB26BE511C7BC2B83CBE3BAA2D39F154F3C50544F0F2CC77qD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F3F5C7DDC5916D9623EB4609A78B3607B06E85AC25BD0F482499E56BB731FD6A76A815B47CqCN" TargetMode="External"/><Relationship Id="rId12" Type="http://schemas.openxmlformats.org/officeDocument/2006/relationships/hyperlink" Target="consultantplus://offline/ref=23F3F5C7DDC5916D9623F54B1FCBD73902BA378CAB26BE511C7BC2B83CBE3BAA2D39F154F3C50544F0F2CE77q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F3F5C7DDC5916D9623EB4609A78B3607B06C87A621BD0F482499E56BB731FD6A76A814B6CC70q0N" TargetMode="External"/><Relationship Id="rId11" Type="http://schemas.openxmlformats.org/officeDocument/2006/relationships/hyperlink" Target="consultantplus://offline/ref=23F3F5C7DDC5916D9623F54B1FCBD73902BA378CAB26BE511C7BC2B83CBE3BAA2D39F154F3C50544F0F2C477qAN" TargetMode="External"/><Relationship Id="rId5" Type="http://schemas.openxmlformats.org/officeDocument/2006/relationships/hyperlink" Target="consultantplus://offline/ref=23F3F5C7DDC5916D9623EB4609A78B3607B06C87A621BD0F482499E56BB731FD6A76A816B4C070q5N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3F3F5C7DDC5916D9623F54B1FCBD73902BA378CAB26BE511C7BC2B83CBE3BAA2D39F154F3C50544F0F2C477q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F3F5C7DDC5916D9623F54B1FCBD73902BA378CAB26BE511C7BC2B83CBE3BAA2D39F154F3C50544F0F2C977qD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12</cp:revision>
  <cp:lastPrinted>2020-07-30T02:23:00Z</cp:lastPrinted>
  <dcterms:created xsi:type="dcterms:W3CDTF">2020-05-28T23:28:00Z</dcterms:created>
  <dcterms:modified xsi:type="dcterms:W3CDTF">2020-07-30T02:25:00Z</dcterms:modified>
</cp:coreProperties>
</file>