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09C" w:rsidRPr="007734E4" w:rsidRDefault="001F44E7" w:rsidP="00D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 w:rsidR="00DC309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309C" w:rsidRPr="007734E4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DC309C" w:rsidRPr="007734E4" w:rsidRDefault="00DC309C" w:rsidP="00D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DF8" w:rsidRDefault="009F3DF8" w:rsidP="00DC309C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ПРОЕКТ</w:t>
      </w:r>
    </w:p>
    <w:p w:rsidR="00DC309C" w:rsidRPr="007734E4" w:rsidRDefault="00DC309C" w:rsidP="00DC309C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734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 О С Т А Н О В Л Е Н И Е</w:t>
      </w:r>
    </w:p>
    <w:p w:rsidR="00DC309C" w:rsidRPr="007734E4" w:rsidRDefault="00DC309C" w:rsidP="00DC30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309C" w:rsidRPr="007734E4" w:rsidRDefault="00DC309C" w:rsidP="00DC3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« </w:t>
      </w:r>
      <w:r w:rsidR="009F3DF8">
        <w:rPr>
          <w:rFonts w:ascii="Times New Roman" w:hAnsi="Times New Roman" w:cs="Times New Roman"/>
          <w:sz w:val="28"/>
          <w:szCs w:val="28"/>
        </w:rPr>
        <w:t xml:space="preserve">  </w:t>
      </w:r>
      <w:r w:rsidRPr="007734E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609C">
        <w:rPr>
          <w:rFonts w:ascii="Times New Roman" w:hAnsi="Times New Roman" w:cs="Times New Roman"/>
          <w:sz w:val="28"/>
          <w:szCs w:val="28"/>
        </w:rPr>
        <w:t xml:space="preserve"> </w:t>
      </w:r>
      <w:r w:rsidR="009F3DF8">
        <w:rPr>
          <w:rFonts w:ascii="Times New Roman" w:hAnsi="Times New Roman" w:cs="Times New Roman"/>
          <w:sz w:val="28"/>
          <w:szCs w:val="28"/>
        </w:rPr>
        <w:t>_________</w:t>
      </w:r>
      <w:r w:rsidR="005A609C">
        <w:rPr>
          <w:rFonts w:ascii="Times New Roman" w:hAnsi="Times New Roman" w:cs="Times New Roman"/>
          <w:sz w:val="28"/>
          <w:szCs w:val="28"/>
        </w:rPr>
        <w:t xml:space="preserve"> 2019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A609C">
        <w:rPr>
          <w:rFonts w:ascii="Times New Roman" w:hAnsi="Times New Roman" w:cs="Times New Roman"/>
          <w:sz w:val="28"/>
          <w:szCs w:val="28"/>
        </w:rPr>
        <w:t xml:space="preserve">№ </w:t>
      </w:r>
      <w:r w:rsidR="009F3DF8">
        <w:rPr>
          <w:rFonts w:ascii="Times New Roman" w:hAnsi="Times New Roman" w:cs="Times New Roman"/>
          <w:sz w:val="28"/>
          <w:szCs w:val="28"/>
        </w:rPr>
        <w:t>____</w:t>
      </w:r>
      <w:r w:rsidRPr="007734E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Pr="007734E4">
        <w:rPr>
          <w:rFonts w:ascii="Times New Roman" w:hAnsi="Times New Roman" w:cs="Times New Roman"/>
          <w:sz w:val="28"/>
          <w:szCs w:val="28"/>
        </w:rPr>
        <w:t>пгт.Чернышевск</w:t>
      </w:r>
      <w:proofErr w:type="spellEnd"/>
    </w:p>
    <w:p w:rsidR="00DC309C" w:rsidRPr="007734E4" w:rsidRDefault="00DC309C" w:rsidP="00DC309C">
      <w:pPr>
        <w:spacing w:after="0" w:line="240" w:lineRule="auto"/>
        <w:ind w:right="-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309C" w:rsidRPr="007734E4" w:rsidRDefault="00DC309C" w:rsidP="00DC309C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bookmarkStart w:id="0" w:name="_Hlk26845857"/>
      <w:r w:rsidRPr="007734E4">
        <w:rPr>
          <w:rFonts w:ascii="Times New Roman" w:hAnsi="Times New Roman" w:cs="Times New Roman"/>
          <w:b/>
          <w:sz w:val="28"/>
          <w:szCs w:val="28"/>
        </w:rPr>
        <w:t xml:space="preserve">«Формирование современной городской среды городского поселения «Чернышевское» Чернышевского района </w:t>
      </w:r>
      <w:r w:rsidR="005A609C">
        <w:rPr>
          <w:rFonts w:ascii="Times New Roman" w:hAnsi="Times New Roman" w:cs="Times New Roman"/>
          <w:b/>
          <w:sz w:val="28"/>
          <w:szCs w:val="28"/>
        </w:rPr>
        <w:t>Забайкальского края на 2018-2024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год»  </w:t>
      </w:r>
      <w:bookmarkEnd w:id="0"/>
    </w:p>
    <w:p w:rsidR="00DC309C" w:rsidRPr="007734E4" w:rsidRDefault="00DC309C" w:rsidP="00DC309C">
      <w:pPr>
        <w:pStyle w:val="ConsPlusNonformat"/>
        <w:tabs>
          <w:tab w:val="left" w:pos="4140"/>
        </w:tabs>
        <w:ind w:right="5215"/>
        <w:jc w:val="both"/>
        <w:rPr>
          <w:rFonts w:ascii="Times New Roman" w:hAnsi="Times New Roman" w:cs="Times New Roman"/>
          <w:sz w:val="28"/>
          <w:szCs w:val="28"/>
        </w:rPr>
      </w:pPr>
    </w:p>
    <w:p w:rsidR="00DC309C" w:rsidRPr="007734E4" w:rsidRDefault="00DC309C" w:rsidP="00DC309C">
      <w:pPr>
        <w:pStyle w:val="ConsPlusNonforma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</w:t>
      </w:r>
      <w:r w:rsidR="005A609C">
        <w:rPr>
          <w:rFonts w:ascii="Times New Roman" w:hAnsi="Times New Roman" w:cs="Times New Roman"/>
          <w:sz w:val="28"/>
          <w:szCs w:val="28"/>
        </w:rPr>
        <w:t xml:space="preserve"> и общественных территорий</w:t>
      </w:r>
      <w:r w:rsidRPr="007734E4">
        <w:rPr>
          <w:rFonts w:ascii="Times New Roman" w:hAnsi="Times New Roman" w:cs="Times New Roman"/>
          <w:sz w:val="28"/>
          <w:szCs w:val="28"/>
        </w:rPr>
        <w:t xml:space="preserve">  в городском поселении «Чернышевское»,</w:t>
      </w:r>
      <w:r w:rsidR="007348BA" w:rsidRPr="007348BA">
        <w:rPr>
          <w:sz w:val="28"/>
          <w:szCs w:val="28"/>
        </w:rPr>
        <w:t xml:space="preserve"> </w:t>
      </w:r>
      <w:r w:rsidR="007348BA" w:rsidRPr="007348BA">
        <w:rPr>
          <w:rFonts w:ascii="Times New Roman" w:hAnsi="Times New Roman" w:cs="Times New Roman"/>
          <w:sz w:val="28"/>
          <w:szCs w:val="28"/>
        </w:rPr>
        <w:t>постановлением Правительства Забайкальского края № 40 от 23.02.2019 года «О распределении субсидий из бюджета Забайкальского края, бюджетам муниципальных образований Забайкальского края на поддержку муниципальных программ формирование современной городской среды», в связи с внесенными изменениями постановлением Правительства РФ № 106 от 09.02.2019 года в приложени</w:t>
      </w:r>
      <w:r w:rsidR="0020156E">
        <w:rPr>
          <w:rFonts w:ascii="Times New Roman" w:hAnsi="Times New Roman" w:cs="Times New Roman"/>
          <w:sz w:val="28"/>
          <w:szCs w:val="28"/>
        </w:rPr>
        <w:t>и</w:t>
      </w:r>
      <w:r w:rsidR="007348BA" w:rsidRPr="007348BA">
        <w:rPr>
          <w:rFonts w:ascii="Times New Roman" w:hAnsi="Times New Roman" w:cs="Times New Roman"/>
          <w:sz w:val="28"/>
          <w:szCs w:val="28"/>
        </w:rPr>
        <w:t xml:space="preserve"> №15 к государственной программе «Обеспечение доступным и комфортным жильем и коммунальными услугами граждан Российской Федерации»,</w:t>
      </w:r>
      <w:r w:rsidR="007348BA">
        <w:rPr>
          <w:sz w:val="28"/>
          <w:szCs w:val="28"/>
        </w:rPr>
        <w:t xml:space="preserve"> 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Федеральным законом от 06.10.2003 года № 131-ФЗ  «Об общих принципах организации местного самоуправления в Российской Федерации», проток</w:t>
      </w:r>
      <w:r w:rsidR="009B3B5F">
        <w:rPr>
          <w:rFonts w:ascii="Times New Roman" w:hAnsi="Times New Roman" w:cs="Times New Roman"/>
          <w:sz w:val="28"/>
          <w:szCs w:val="28"/>
        </w:rPr>
        <w:t>ола  общественной комиссии</w:t>
      </w:r>
      <w:r w:rsidR="00676479">
        <w:rPr>
          <w:rFonts w:ascii="Times New Roman" w:hAnsi="Times New Roman" w:cs="Times New Roman"/>
          <w:sz w:val="28"/>
          <w:szCs w:val="28"/>
        </w:rPr>
        <w:t xml:space="preserve"> №</w:t>
      </w:r>
      <w:r w:rsidR="0020156E">
        <w:rPr>
          <w:rFonts w:ascii="Times New Roman" w:hAnsi="Times New Roman" w:cs="Times New Roman"/>
          <w:sz w:val="28"/>
          <w:szCs w:val="28"/>
        </w:rPr>
        <w:t>___</w:t>
      </w:r>
      <w:r w:rsidR="00676479">
        <w:rPr>
          <w:rFonts w:ascii="Times New Roman" w:hAnsi="Times New Roman" w:cs="Times New Roman"/>
          <w:sz w:val="28"/>
          <w:szCs w:val="28"/>
        </w:rPr>
        <w:t xml:space="preserve"> </w:t>
      </w:r>
      <w:r w:rsidR="009B3B5F">
        <w:rPr>
          <w:rFonts w:ascii="Times New Roman" w:hAnsi="Times New Roman" w:cs="Times New Roman"/>
          <w:sz w:val="28"/>
          <w:szCs w:val="28"/>
        </w:rPr>
        <w:t xml:space="preserve"> от </w:t>
      </w:r>
      <w:r w:rsidR="0020156E">
        <w:rPr>
          <w:rFonts w:ascii="Times New Roman" w:hAnsi="Times New Roman" w:cs="Times New Roman"/>
          <w:sz w:val="28"/>
          <w:szCs w:val="28"/>
        </w:rPr>
        <w:t>____</w:t>
      </w:r>
      <w:r w:rsidR="009B3B5F">
        <w:rPr>
          <w:rFonts w:ascii="Times New Roman" w:hAnsi="Times New Roman" w:cs="Times New Roman"/>
          <w:sz w:val="28"/>
          <w:szCs w:val="28"/>
        </w:rPr>
        <w:t>2019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по оценке предложений, поступивших в ходе общественного  обсуждения проекта муниципальной программы «Формирование современной городской среды на территории городского посел</w:t>
      </w:r>
      <w:r w:rsidR="009B3B5F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Уставом городского поселения  «Чернышевское», администрация городского поселения  «Чернышевское»,</w:t>
      </w:r>
    </w:p>
    <w:p w:rsidR="00DC309C" w:rsidRPr="007734E4" w:rsidRDefault="00DC309C" w:rsidP="00DC309C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DC309C" w:rsidRPr="007734E4" w:rsidRDefault="00DC309C" w:rsidP="00DC309C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DC309C" w:rsidRPr="007734E4" w:rsidRDefault="00DC309C" w:rsidP="00DC309C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 ПОСТАНОВЛЯЕТ:</w:t>
      </w:r>
    </w:p>
    <w:p w:rsidR="00DC309C" w:rsidRPr="007734E4" w:rsidRDefault="00DC309C" w:rsidP="00DC309C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C309C" w:rsidRPr="007734E4" w:rsidRDefault="00DC309C" w:rsidP="00DC309C">
      <w:pPr>
        <w:widowControl w:val="0"/>
        <w:numPr>
          <w:ilvl w:val="0"/>
          <w:numId w:val="50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«Формирование современной городской среды на территории муниципального образования городского поселения «Чернышевское» муниципального  района «Чернышевский район» </w:t>
      </w:r>
      <w:r w:rsidR="009B3B5F">
        <w:rPr>
          <w:rFonts w:ascii="Times New Roman" w:hAnsi="Times New Roman" w:cs="Times New Roman"/>
          <w:sz w:val="28"/>
          <w:szCs w:val="28"/>
        </w:rPr>
        <w:t>Забайкальского края на 2018-2024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годы »,  согласно прилагаемым приложениям 1,2,3,4,5,6. </w:t>
      </w:r>
    </w:p>
    <w:p w:rsidR="00DC309C" w:rsidRDefault="00DC309C" w:rsidP="00DC309C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lastRenderedPageBreak/>
        <w:t>2.Признать утратившим силу постановление администрации городского поселения «Чернышевское»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 xml:space="preserve">  №</w:t>
      </w:r>
      <w:r w:rsidR="006A152B">
        <w:rPr>
          <w:rFonts w:ascii="Times New Roman" w:hAnsi="Times New Roman" w:cs="Times New Roman"/>
          <w:spacing w:val="-25"/>
          <w:sz w:val="28"/>
          <w:szCs w:val="28"/>
        </w:rPr>
        <w:t>1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>22  от  29. 03.</w:t>
      </w:r>
      <w:r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>201</w:t>
      </w:r>
      <w:r w:rsidR="006A152B">
        <w:rPr>
          <w:rFonts w:ascii="Times New Roman" w:hAnsi="Times New Roman" w:cs="Times New Roman"/>
          <w:spacing w:val="-25"/>
          <w:sz w:val="28"/>
          <w:szCs w:val="28"/>
        </w:rPr>
        <w:t>9</w:t>
      </w:r>
      <w:r w:rsidRPr="007734E4">
        <w:rPr>
          <w:rFonts w:ascii="Times New Roman" w:hAnsi="Times New Roman" w:cs="Times New Roman"/>
          <w:spacing w:val="-25"/>
          <w:sz w:val="28"/>
          <w:szCs w:val="28"/>
        </w:rPr>
        <w:t xml:space="preserve">  года  </w:t>
      </w:r>
      <w:r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Pr="000E7E56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«Формирование современной городской среды городского поселения «Чернышевское» муниципального  района «Чернышевский район», Забайкальского края на 2018-202</w:t>
      </w:r>
      <w:r w:rsidR="009F3DF8">
        <w:rPr>
          <w:rFonts w:ascii="Times New Roman" w:hAnsi="Times New Roman" w:cs="Times New Roman"/>
          <w:sz w:val="28"/>
          <w:szCs w:val="28"/>
        </w:rPr>
        <w:t>4</w:t>
      </w:r>
      <w:r w:rsidRPr="000E7E5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309C" w:rsidRPr="007734E4" w:rsidRDefault="00DC309C" w:rsidP="00DC309C">
      <w:pPr>
        <w:pStyle w:val="af0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Контроль  за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</w:t>
      </w:r>
      <w:r w:rsidR="006A152B">
        <w:rPr>
          <w:rFonts w:ascii="Times New Roman" w:hAnsi="Times New Roman"/>
          <w:sz w:val="28"/>
          <w:szCs w:val="28"/>
        </w:rPr>
        <w:t>Клевцову Н.Н</w:t>
      </w:r>
      <w:r w:rsidRPr="007734E4">
        <w:rPr>
          <w:rFonts w:ascii="Times New Roman" w:hAnsi="Times New Roman"/>
          <w:sz w:val="28"/>
          <w:szCs w:val="28"/>
        </w:rPr>
        <w:t>.</w:t>
      </w:r>
    </w:p>
    <w:p w:rsidR="00DC309C" w:rsidRPr="007734E4" w:rsidRDefault="00DC309C" w:rsidP="00DC309C">
      <w:pPr>
        <w:pStyle w:val="af0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администрации городского поселения «Чернышевское» </w:t>
      </w:r>
      <w:hyperlink r:id="rId8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</w:t>
        </w:r>
        <w:proofErr w:type="spellStart"/>
        <w:r w:rsidRPr="007734E4">
          <w:rPr>
            <w:rStyle w:val="af4"/>
            <w:rFonts w:ascii="Times New Roman" w:hAnsi="Times New Roman"/>
            <w:sz w:val="28"/>
            <w:szCs w:val="28"/>
          </w:rPr>
          <w:t>чернышевск-администрация.рф</w:t>
        </w:r>
        <w:proofErr w:type="spellEnd"/>
      </w:hyperlink>
      <w:r w:rsidRPr="007734E4">
        <w:rPr>
          <w:rFonts w:ascii="Times New Roman" w:hAnsi="Times New Roman"/>
          <w:sz w:val="28"/>
          <w:szCs w:val="28"/>
        </w:rPr>
        <w:t xml:space="preserve">.  </w:t>
      </w:r>
    </w:p>
    <w:p w:rsidR="00DC309C" w:rsidRPr="007734E4" w:rsidRDefault="00DC309C" w:rsidP="00DC309C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numPr>
          <w:ilvl w:val="0"/>
          <w:numId w:val="50"/>
        </w:numPr>
        <w:tabs>
          <w:tab w:val="left" w:pos="1092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на следующий день после официального опубликования на официальном сайте администрации городского поселения «Чернышевское» </w:t>
      </w:r>
      <w:hyperlink r:id="rId9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</w:t>
        </w:r>
        <w:proofErr w:type="spellStart"/>
        <w:r w:rsidRPr="007734E4">
          <w:rPr>
            <w:rStyle w:val="af4"/>
            <w:rFonts w:ascii="Times New Roman" w:hAnsi="Times New Roman"/>
            <w:sz w:val="28"/>
            <w:szCs w:val="28"/>
          </w:rPr>
          <w:t>чернышевск-администрация.рф</w:t>
        </w:r>
        <w:proofErr w:type="spellEnd"/>
      </w:hyperlink>
      <w:r w:rsidRPr="007734E4">
        <w:rPr>
          <w:rFonts w:ascii="Times New Roman" w:hAnsi="Times New Roman"/>
          <w:sz w:val="28"/>
          <w:szCs w:val="28"/>
        </w:rPr>
        <w:t>.   .</w:t>
      </w: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09C" w:rsidRPr="007734E4" w:rsidRDefault="00DC309C" w:rsidP="00D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DC309C" w:rsidRPr="007734E4" w:rsidRDefault="00DC309C" w:rsidP="00D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C309C" w:rsidRPr="007734E4" w:rsidSect="00DC309C">
          <w:type w:val="nextColumn"/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«Чернышевское»                                                                                       </w:t>
      </w:r>
      <w:proofErr w:type="spellStart"/>
      <w:r w:rsidRPr="007734E4">
        <w:rPr>
          <w:rFonts w:ascii="Times New Roman" w:hAnsi="Times New Roman" w:cs="Times New Roman"/>
          <w:sz w:val="28"/>
          <w:szCs w:val="28"/>
        </w:rPr>
        <w:t>Е.И.Шилова</w:t>
      </w:r>
      <w:proofErr w:type="spellEnd"/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>Утверждена:</w:t>
      </w:r>
    </w:p>
    <w:p w:rsidR="00DC309C" w:rsidRPr="006C2213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>Постановлени</w:t>
      </w:r>
      <w:r>
        <w:rPr>
          <w:rStyle w:val="FontStyle93"/>
          <w:sz w:val="28"/>
          <w:szCs w:val="28"/>
        </w:rPr>
        <w:t xml:space="preserve">ем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 xml:space="preserve">Администрации городского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          поселения «Чернышевское</w:t>
      </w:r>
      <w:r w:rsidRPr="006C2213">
        <w:rPr>
          <w:rStyle w:val="FontStyle93"/>
          <w:sz w:val="28"/>
          <w:szCs w:val="28"/>
        </w:rPr>
        <w:t>»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   </w:t>
      </w:r>
      <w:r w:rsidRPr="006C2213">
        <w:rPr>
          <w:rStyle w:val="FontStyle93"/>
          <w:sz w:val="28"/>
          <w:szCs w:val="28"/>
        </w:rPr>
        <w:t xml:space="preserve"> от «</w:t>
      </w:r>
      <w:r>
        <w:rPr>
          <w:rStyle w:val="FontStyle93"/>
          <w:sz w:val="28"/>
          <w:szCs w:val="28"/>
        </w:rPr>
        <w:t xml:space="preserve"> </w:t>
      </w:r>
      <w:r w:rsidR="006A152B">
        <w:rPr>
          <w:rStyle w:val="FontStyle93"/>
          <w:sz w:val="28"/>
          <w:szCs w:val="28"/>
        </w:rPr>
        <w:t xml:space="preserve">    </w:t>
      </w:r>
      <w:r w:rsidRPr="006C2213">
        <w:rPr>
          <w:rStyle w:val="FontStyle93"/>
          <w:sz w:val="28"/>
          <w:szCs w:val="28"/>
        </w:rPr>
        <w:t xml:space="preserve">» </w:t>
      </w:r>
      <w:r>
        <w:rPr>
          <w:rStyle w:val="FontStyle93"/>
          <w:sz w:val="28"/>
          <w:szCs w:val="28"/>
        </w:rPr>
        <w:t xml:space="preserve">     </w:t>
      </w:r>
      <w:r w:rsidR="006A152B">
        <w:rPr>
          <w:rStyle w:val="FontStyle93"/>
          <w:sz w:val="28"/>
          <w:szCs w:val="28"/>
        </w:rPr>
        <w:t xml:space="preserve">           </w:t>
      </w:r>
      <w:r w:rsidRPr="006C2213">
        <w:rPr>
          <w:rStyle w:val="FontStyle93"/>
          <w:sz w:val="28"/>
          <w:szCs w:val="28"/>
        </w:rPr>
        <w:t>201</w:t>
      </w:r>
      <w:r w:rsidR="009B3B5F">
        <w:rPr>
          <w:rStyle w:val="FontStyle93"/>
          <w:sz w:val="28"/>
          <w:szCs w:val="28"/>
        </w:rPr>
        <w:t>9</w:t>
      </w:r>
      <w:r>
        <w:rPr>
          <w:rStyle w:val="FontStyle93"/>
          <w:sz w:val="28"/>
          <w:szCs w:val="28"/>
        </w:rPr>
        <w:t xml:space="preserve"> года   </w:t>
      </w:r>
      <w:r w:rsidR="006A152B">
        <w:rPr>
          <w:rStyle w:val="FontStyle93"/>
          <w:sz w:val="28"/>
          <w:szCs w:val="28"/>
        </w:rPr>
        <w:t xml:space="preserve">     </w:t>
      </w:r>
      <w:r w:rsidRPr="006C2213">
        <w:rPr>
          <w:rStyle w:val="FontStyle93"/>
          <w:sz w:val="28"/>
          <w:szCs w:val="28"/>
        </w:rPr>
        <w:t xml:space="preserve"> №</w:t>
      </w:r>
      <w:r w:rsidR="009B3B5F">
        <w:rPr>
          <w:rStyle w:val="FontStyle93"/>
          <w:sz w:val="28"/>
          <w:szCs w:val="28"/>
        </w:rPr>
        <w:t xml:space="preserve"> 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6A152B" w:rsidP="00DC309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ПРОЕКТ</w:t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71D1">
        <w:rPr>
          <w:rFonts w:ascii="Times New Roman" w:hAnsi="Times New Roman" w:cs="Times New Roman"/>
          <w:b/>
          <w:sz w:val="40"/>
          <w:szCs w:val="40"/>
        </w:rPr>
        <w:t xml:space="preserve">М У Н И Ц И П А Л Ь Н </w:t>
      </w:r>
      <w:r w:rsidR="006A152B">
        <w:rPr>
          <w:rFonts w:ascii="Times New Roman" w:hAnsi="Times New Roman" w:cs="Times New Roman"/>
          <w:b/>
          <w:sz w:val="40"/>
          <w:szCs w:val="40"/>
        </w:rPr>
        <w:t>ОЙ</w:t>
      </w:r>
      <w:r w:rsidRPr="004F71D1">
        <w:rPr>
          <w:rFonts w:ascii="Times New Roman" w:hAnsi="Times New Roman" w:cs="Times New Roman"/>
          <w:b/>
          <w:sz w:val="40"/>
          <w:szCs w:val="40"/>
        </w:rPr>
        <w:t xml:space="preserve">     П Р О Г Р А М </w:t>
      </w:r>
      <w:proofErr w:type="spellStart"/>
      <w:r w:rsidRPr="004F71D1">
        <w:rPr>
          <w:rFonts w:ascii="Times New Roman" w:hAnsi="Times New Roman" w:cs="Times New Roman"/>
          <w:b/>
          <w:sz w:val="40"/>
          <w:szCs w:val="40"/>
        </w:rPr>
        <w:t>М</w:t>
      </w:r>
      <w:proofErr w:type="spellEnd"/>
      <w:r w:rsidRPr="004F71D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A152B">
        <w:rPr>
          <w:rFonts w:ascii="Times New Roman" w:hAnsi="Times New Roman" w:cs="Times New Roman"/>
          <w:b/>
          <w:sz w:val="40"/>
          <w:szCs w:val="40"/>
        </w:rPr>
        <w:t>Ы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  <w:r w:rsidRPr="004F71D1">
        <w:rPr>
          <w:rFonts w:ascii="Times New Roman" w:hAnsi="Times New Roman" w:cs="Times New Roman"/>
          <w:b/>
          <w:sz w:val="52"/>
          <w:szCs w:val="52"/>
        </w:rPr>
        <w:tab/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«Формирование современной городской среды на территории городского поселения                                          « Чернышевское» </w:t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на  2018 -2024</w:t>
      </w: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 годы»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Style w:val="af6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4F71D1">
        <w:rPr>
          <w:rStyle w:val="af6"/>
          <w:rFonts w:ascii="Times New Roman" w:hAnsi="Times New Roman" w:cs="Times New Roman"/>
          <w:i w:val="0"/>
          <w:sz w:val="28"/>
          <w:szCs w:val="28"/>
        </w:rPr>
        <w:t>Пгт.Чернышевск</w:t>
      </w:r>
      <w:proofErr w:type="spellEnd"/>
    </w:p>
    <w:p w:rsidR="001F44E7" w:rsidRPr="00DC309C" w:rsidRDefault="001F44E7" w:rsidP="00DC309C">
      <w:pPr>
        <w:pStyle w:val="Style7"/>
        <w:widowControl/>
        <w:spacing w:line="274" w:lineRule="exact"/>
        <w:rPr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</w:p>
    <w:p w:rsidR="008F3CC6" w:rsidRPr="00DC309C" w:rsidRDefault="008F3CC6" w:rsidP="00DC309C">
      <w:pPr>
        <w:pStyle w:val="Style7"/>
        <w:widowControl/>
        <w:spacing w:line="274" w:lineRule="exact"/>
        <w:rPr>
          <w:b/>
          <w:sz w:val="40"/>
          <w:szCs w:val="40"/>
        </w:rPr>
      </w:pPr>
    </w:p>
    <w:p w:rsidR="008F3CC6" w:rsidRDefault="008F3CC6" w:rsidP="004F71D1">
      <w:pPr>
        <w:shd w:val="clear" w:color="auto" w:fill="FFFFFF"/>
        <w:spacing w:line="317" w:lineRule="exact"/>
        <w:rPr>
          <w:b/>
          <w:color w:val="000000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П А С П О Р Т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</w:t>
      </w:r>
      <w:r w:rsidR="001F44E7">
        <w:rPr>
          <w:rFonts w:ascii="Times New Roman" w:hAnsi="Times New Roman" w:cs="Times New Roman"/>
          <w:b/>
          <w:sz w:val="28"/>
          <w:szCs w:val="28"/>
        </w:rPr>
        <w:t>я «Чернышевское» на  2018 – 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(далее по тексту Программа)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5"/>
      </w:tblGrid>
      <w:tr w:rsidR="008F3CC6" w:rsidRPr="004F71D1" w:rsidTr="004F71D1">
        <w:trPr>
          <w:trHeight w:val="189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городского поселения «Чернышевское», в лице начальника отдела инфраструктуры и городского хозяйства администрации городского поселения «Чернышевское» - </w:t>
            </w:r>
            <w:r w:rsidR="006A152B">
              <w:rPr>
                <w:rFonts w:ascii="Times New Roman" w:hAnsi="Times New Roman" w:cs="Times New Roman"/>
                <w:sz w:val="28"/>
                <w:szCs w:val="28"/>
              </w:rPr>
              <w:t>Клевцова Н.Н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Участники 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Граждане, их объединения, заинтересованные лица,  организации, не зависящие от формы собственности, осуществляющие свою деятельность на территории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Подрядные организации, определенные на конкурсной основе.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территории городского поселения «Чернышевское»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дворовых территорий городского поселения «Чернышевское»;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территорий общего пользования поселения;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территории поселения. 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lastRenderedPageBreak/>
              <w:t>Целевые индикаторы и показатели</w:t>
            </w: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повышение доли отремонтированных дворовых территорий многоквартирных домов, мест общего пользования и массового пребывания населения на  территории городского поселения «Чернышевское»</w:t>
            </w:r>
          </w:p>
          <w:p w:rsidR="008F3CC6" w:rsidRPr="004F71D1" w:rsidRDefault="008F3CC6" w:rsidP="004F71D1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Этапы и сроки реализации Программы 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1F44E7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2018-2024</w:t>
            </w:r>
            <w:r w:rsidR="008F3CC6"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годы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8024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t>Объемы бюджетных ассигнований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 «Прогнозируемый общий объем финансирования будет формироваться из ежегодной субсидии, в</w:t>
            </w:r>
            <w:r w:rsidR="00546587">
              <w:rPr>
                <w:sz w:val="28"/>
                <w:szCs w:val="28"/>
              </w:rPr>
              <w:t>ыделяемой  федеральным бюджетом</w:t>
            </w:r>
            <w:r w:rsidRPr="004F71D1">
              <w:rPr>
                <w:sz w:val="28"/>
                <w:szCs w:val="28"/>
              </w:rPr>
              <w:t xml:space="preserve">,  </w:t>
            </w:r>
            <w:proofErr w:type="spellStart"/>
            <w:r w:rsidRPr="004F71D1">
              <w:rPr>
                <w:sz w:val="28"/>
                <w:szCs w:val="28"/>
              </w:rPr>
              <w:t>софинансированием</w:t>
            </w:r>
            <w:proofErr w:type="spellEnd"/>
            <w:r w:rsidRPr="004F71D1">
              <w:rPr>
                <w:sz w:val="28"/>
                <w:szCs w:val="28"/>
              </w:rPr>
              <w:t xml:space="preserve"> Забайкальского края и </w:t>
            </w:r>
            <w:proofErr w:type="spellStart"/>
            <w:r w:rsidRPr="004F71D1">
              <w:rPr>
                <w:sz w:val="28"/>
                <w:szCs w:val="28"/>
              </w:rPr>
              <w:t>софинансированием</w:t>
            </w:r>
            <w:proofErr w:type="spellEnd"/>
            <w:r w:rsidRPr="004F71D1">
              <w:rPr>
                <w:sz w:val="28"/>
                <w:szCs w:val="28"/>
              </w:rPr>
              <w:t xml:space="preserve">  городского поселения «Чернышевское»:</w:t>
            </w:r>
          </w:p>
          <w:p w:rsidR="002255FF" w:rsidRPr="004F71D1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5FF">
              <w:rPr>
                <w:sz w:val="28"/>
                <w:szCs w:val="28"/>
              </w:rPr>
              <w:t xml:space="preserve">2018 год-  4653673 ,00 руб., из них 3913853,00 руб. - субсидия федерального бюджета;                           249820,00 руб. - </w:t>
            </w:r>
            <w:proofErr w:type="spellStart"/>
            <w:r w:rsidRPr="002255FF">
              <w:rPr>
                <w:sz w:val="28"/>
                <w:szCs w:val="28"/>
              </w:rPr>
              <w:t>софинансирование</w:t>
            </w:r>
            <w:proofErr w:type="spellEnd"/>
            <w:r w:rsidRPr="002255FF">
              <w:rPr>
                <w:sz w:val="28"/>
                <w:szCs w:val="28"/>
              </w:rPr>
              <w:t xml:space="preserve"> Забайкальского края;                            490000,00  руб. - </w:t>
            </w:r>
            <w:proofErr w:type="spellStart"/>
            <w:r w:rsidRPr="002255FF">
              <w:rPr>
                <w:sz w:val="28"/>
                <w:szCs w:val="28"/>
              </w:rPr>
              <w:t>софинансирование</w:t>
            </w:r>
            <w:proofErr w:type="spellEnd"/>
            <w:r w:rsidRPr="002255FF">
              <w:rPr>
                <w:sz w:val="28"/>
                <w:szCs w:val="28"/>
              </w:rPr>
              <w:t xml:space="preserve"> городского поселения «Чернышевское».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1F44E7">
              <w:rPr>
                <w:sz w:val="28"/>
                <w:szCs w:val="28"/>
              </w:rPr>
              <w:t>–</w:t>
            </w:r>
            <w:r w:rsidRPr="004F71D1">
              <w:rPr>
                <w:sz w:val="28"/>
                <w:szCs w:val="28"/>
              </w:rPr>
              <w:t xml:space="preserve"> </w:t>
            </w:r>
            <w:r w:rsidR="001F44E7">
              <w:rPr>
                <w:sz w:val="28"/>
                <w:szCs w:val="28"/>
              </w:rPr>
              <w:t>8000,00</w:t>
            </w:r>
            <w:r w:rsidR="001B3B8A">
              <w:rPr>
                <w:sz w:val="28"/>
                <w:szCs w:val="28"/>
              </w:rPr>
              <w:t xml:space="preserve"> тыс.</w:t>
            </w:r>
            <w:r w:rsidR="001F44E7">
              <w:rPr>
                <w:sz w:val="28"/>
                <w:szCs w:val="28"/>
              </w:rPr>
              <w:t xml:space="preserve"> </w:t>
            </w:r>
            <w:proofErr w:type="spellStart"/>
            <w:r w:rsidR="001F44E7">
              <w:rPr>
                <w:sz w:val="28"/>
                <w:szCs w:val="28"/>
              </w:rPr>
              <w:t>руб</w:t>
            </w:r>
            <w:proofErr w:type="spellEnd"/>
            <w:r w:rsidRPr="004F71D1">
              <w:rPr>
                <w:sz w:val="28"/>
                <w:szCs w:val="28"/>
              </w:rPr>
              <w:t>;</w:t>
            </w:r>
            <w:r w:rsidR="002255FF">
              <w:rPr>
                <w:sz w:val="28"/>
                <w:szCs w:val="28"/>
              </w:rPr>
              <w:t xml:space="preserve"> из них</w:t>
            </w:r>
          </w:p>
          <w:p w:rsidR="002255FF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7840,00</w:t>
            </w:r>
            <w:r w:rsidRPr="002255FF">
              <w:rPr>
                <w:sz w:val="28"/>
                <w:szCs w:val="28"/>
              </w:rPr>
              <w:t xml:space="preserve"> руб. - субсидия федерального бюджета; </w:t>
            </w:r>
            <w:r>
              <w:rPr>
                <w:sz w:val="28"/>
                <w:szCs w:val="28"/>
              </w:rPr>
              <w:t>163</w:t>
            </w:r>
            <w:r w:rsidR="00ED56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255FF">
              <w:rPr>
                <w:sz w:val="28"/>
                <w:szCs w:val="28"/>
              </w:rPr>
              <w:t>0</w:t>
            </w:r>
            <w:r w:rsidR="00ED5684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255FF">
              <w:rPr>
                <w:sz w:val="28"/>
                <w:szCs w:val="28"/>
              </w:rPr>
              <w:t xml:space="preserve"> руб. - </w:t>
            </w:r>
            <w:proofErr w:type="spellStart"/>
            <w:r w:rsidRPr="002255FF">
              <w:rPr>
                <w:sz w:val="28"/>
                <w:szCs w:val="28"/>
              </w:rPr>
              <w:t>софинансирование</w:t>
            </w:r>
            <w:proofErr w:type="spellEnd"/>
            <w:r w:rsidRPr="002255FF">
              <w:rPr>
                <w:sz w:val="28"/>
                <w:szCs w:val="28"/>
              </w:rPr>
              <w:t xml:space="preserve"> Забайкальского края;    </w:t>
            </w:r>
          </w:p>
          <w:p w:rsidR="002255FF" w:rsidRPr="004F71D1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5FF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1018,00</w:t>
            </w:r>
            <w:r w:rsidRPr="002255FF">
              <w:rPr>
                <w:sz w:val="28"/>
                <w:szCs w:val="28"/>
              </w:rPr>
              <w:t xml:space="preserve"> </w:t>
            </w:r>
            <w:r w:rsidR="00ED5684">
              <w:rPr>
                <w:sz w:val="28"/>
                <w:szCs w:val="28"/>
              </w:rPr>
              <w:t>тыс</w:t>
            </w:r>
            <w:r w:rsidRPr="002255FF">
              <w:rPr>
                <w:sz w:val="28"/>
                <w:szCs w:val="28"/>
              </w:rPr>
              <w:t xml:space="preserve"> руб. - </w:t>
            </w:r>
            <w:proofErr w:type="spellStart"/>
            <w:r w:rsidRPr="002255FF">
              <w:rPr>
                <w:sz w:val="28"/>
                <w:szCs w:val="28"/>
              </w:rPr>
              <w:t>софинансирование</w:t>
            </w:r>
            <w:proofErr w:type="spellEnd"/>
            <w:r w:rsidRPr="002255FF">
              <w:rPr>
                <w:sz w:val="28"/>
                <w:szCs w:val="28"/>
              </w:rPr>
              <w:t xml:space="preserve"> городского поселения «Чернышевское».                                              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</w:t>
            </w:r>
            <w:r w:rsidR="00ED5684">
              <w:rPr>
                <w:sz w:val="28"/>
                <w:szCs w:val="28"/>
              </w:rPr>
              <w:t xml:space="preserve">11000,00 </w:t>
            </w:r>
            <w:proofErr w:type="spellStart"/>
            <w:r w:rsidR="00ED5684">
              <w:rPr>
                <w:sz w:val="28"/>
                <w:szCs w:val="28"/>
              </w:rPr>
              <w:t>тыс</w:t>
            </w:r>
            <w:proofErr w:type="spellEnd"/>
            <w:r w:rsidRPr="004F71D1">
              <w:rPr>
                <w:sz w:val="28"/>
                <w:szCs w:val="28"/>
              </w:rPr>
              <w:t>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2022 год – формируется при </w:t>
            </w:r>
            <w:r w:rsidRPr="004F71D1">
              <w:rPr>
                <w:sz w:val="28"/>
                <w:szCs w:val="28"/>
              </w:rPr>
              <w:lastRenderedPageBreak/>
              <w:t>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7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-обеспечение комфортных условий для проживания и отдыха населения на  территории городского поселения «Чернышевское»;</w:t>
            </w:r>
          </w:p>
          <w:p w:rsidR="008F3CC6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;</w:t>
            </w:r>
          </w:p>
          <w:p w:rsidR="001F44E7" w:rsidRPr="001F44E7" w:rsidRDefault="001F44E7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4E7">
              <w:rPr>
                <w:rFonts w:ascii="Times New Roman" w:hAnsi="Times New Roman" w:cs="Times New Roman"/>
                <w:sz w:val="28"/>
                <w:szCs w:val="28"/>
              </w:rPr>
              <w:t>обеспечение комфортными условиями проживания в МКД;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улучшение эстетического состояния территорий городского поселения «Чернышевское»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  <w:sectPr w:rsidR="008F3CC6" w:rsidRPr="004F71D1" w:rsidSect="004F71D1">
          <w:footerReference w:type="even" r:id="rId10"/>
          <w:footerReference w:type="default" r:id="rId11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71D1">
        <w:rPr>
          <w:rFonts w:ascii="Times New Roman" w:hAnsi="Times New Roman" w:cs="Times New Roman"/>
          <w:bCs/>
          <w:sz w:val="28"/>
          <w:szCs w:val="28"/>
        </w:rPr>
        <w:t>Черныше́вск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> — поселок городского типа , административным це</w:t>
      </w:r>
      <w:r w:rsidR="00546587">
        <w:rPr>
          <w:rFonts w:ascii="Times New Roman" w:hAnsi="Times New Roman" w:cs="Times New Roman"/>
          <w:sz w:val="28"/>
          <w:szCs w:val="28"/>
        </w:rPr>
        <w:t>нтром муниципального района «Чернышевский район»</w:t>
      </w:r>
      <w:r w:rsidR="00546587" w:rsidRPr="000E7E56">
        <w:rPr>
          <w:rFonts w:ascii="Times New Roman" w:hAnsi="Times New Roman" w:cs="Times New Roman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«</w:t>
      </w:r>
      <w:hyperlink r:id="rId12" w:history="1">
        <w:r w:rsidRPr="004F71D1">
          <w:rPr>
            <w:rStyle w:val="af4"/>
            <w:rFonts w:ascii="Times New Roman" w:hAnsi="Times New Roman" w:cs="Times New Roman"/>
            <w:color w:val="000000"/>
            <w:sz w:val="28"/>
            <w:szCs w:val="28"/>
          </w:rPr>
          <w:t>Городское поселение Чернышевское</w:t>
        </w:r>
      </w:hyperlink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городского поселения «Чернышевское» является повышение уровня благоустройства, создание безопасных и комфортных условий для проживания жителей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поселении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определены 65 благоустроенных  дворовых территорий . Площадь благоустроенных дворовых территорий составляет 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128773,9 </w:t>
      </w:r>
      <w:r w:rsidRPr="004F71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кв. м.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В настоящее время  население  городского поселения</w:t>
      </w:r>
      <w:r w:rsidR="001F44E7">
        <w:rPr>
          <w:rFonts w:ascii="Times New Roman" w:hAnsi="Times New Roman" w:cs="Times New Roman"/>
          <w:sz w:val="28"/>
          <w:szCs w:val="28"/>
        </w:rPr>
        <w:t xml:space="preserve"> «Чернышевское» составляет 1</w:t>
      </w:r>
      <w:r w:rsidR="001214DA">
        <w:rPr>
          <w:rFonts w:ascii="Times New Roman" w:hAnsi="Times New Roman" w:cs="Times New Roman"/>
          <w:sz w:val="28"/>
          <w:szCs w:val="28"/>
        </w:rPr>
        <w:t xml:space="preserve">2885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«Чернышевское» </w:t>
      </w:r>
      <w:r w:rsidRPr="004F71D1">
        <w:rPr>
          <w:rFonts w:ascii="Times New Roman" w:hAnsi="Times New Roman" w:cs="Times New Roman"/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поселка.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существующем жилищном фонде на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что 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 в некоторых случаях даже на зеленой зоне. Во дворах разрушены  пешеходные дорожки и бордюрные камни.</w:t>
      </w:r>
    </w:p>
    <w:p w:rsidR="008F3CC6" w:rsidRPr="004F71D1" w:rsidRDefault="008F3CC6" w:rsidP="008F3CC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 </w:t>
      </w:r>
      <w:r w:rsidRPr="004F71D1">
        <w:rPr>
          <w:rStyle w:val="FontStyle19"/>
          <w:color w:val="000000"/>
          <w:sz w:val="28"/>
          <w:szCs w:val="28"/>
        </w:rPr>
        <w:t xml:space="preserve">В центре поселка имеется Сквер площадью 7988 </w:t>
      </w:r>
      <w:proofErr w:type="spellStart"/>
      <w:r w:rsidRPr="004F71D1">
        <w:rPr>
          <w:rStyle w:val="FontStyle19"/>
          <w:color w:val="000000"/>
          <w:sz w:val="28"/>
          <w:szCs w:val="28"/>
        </w:rPr>
        <w:t>кв.м</w:t>
      </w:r>
      <w:proofErr w:type="spellEnd"/>
      <w:r w:rsidRPr="004F71D1">
        <w:rPr>
          <w:rStyle w:val="FontStyle19"/>
          <w:color w:val="000000"/>
          <w:sz w:val="28"/>
          <w:szCs w:val="28"/>
        </w:rPr>
        <w:t xml:space="preserve">,  стадион «Нива» - для культуры и отдыха, площадью 20400  </w:t>
      </w:r>
      <w:proofErr w:type="spellStart"/>
      <w:r w:rsidRPr="004F71D1">
        <w:rPr>
          <w:rStyle w:val="FontStyle19"/>
          <w:color w:val="000000"/>
          <w:sz w:val="28"/>
          <w:szCs w:val="28"/>
        </w:rPr>
        <w:t>кв.м</w:t>
      </w:r>
      <w:proofErr w:type="spellEnd"/>
      <w:r w:rsidRPr="004F71D1">
        <w:rPr>
          <w:rStyle w:val="FontStyle19"/>
          <w:color w:val="000000"/>
          <w:sz w:val="28"/>
          <w:szCs w:val="28"/>
        </w:rPr>
        <w:t>, в котором в праздничные дни размещаются детские аттракционы, проводятся соревнования и другие  мероприятия поселка.</w:t>
      </w:r>
      <w:r w:rsidRPr="004F71D1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  </w:t>
      </w:r>
      <w:r w:rsidRPr="004F71D1">
        <w:rPr>
          <w:rFonts w:ascii="Times New Roman" w:hAnsi="Times New Roman" w:cs="Times New Roman"/>
          <w:sz w:val="28"/>
          <w:szCs w:val="28"/>
        </w:rPr>
        <w:t xml:space="preserve">«имени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Л.И.Федорова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>»</w:t>
      </w:r>
      <w:r w:rsidRPr="004F71D1">
        <w:rPr>
          <w:rStyle w:val="FontStyle19"/>
          <w:color w:val="000000"/>
          <w:sz w:val="28"/>
          <w:szCs w:val="28"/>
        </w:rPr>
        <w:t xml:space="preserve"> площадью 46976 </w:t>
      </w:r>
      <w:proofErr w:type="spellStart"/>
      <w:r w:rsidRPr="004F71D1">
        <w:rPr>
          <w:rStyle w:val="FontStyle19"/>
          <w:color w:val="000000"/>
          <w:sz w:val="28"/>
          <w:szCs w:val="28"/>
        </w:rPr>
        <w:t>кв.м</w:t>
      </w:r>
      <w:proofErr w:type="spellEnd"/>
      <w:r w:rsidRPr="004F71D1">
        <w:rPr>
          <w:rStyle w:val="FontStyle19"/>
          <w:color w:val="000000"/>
          <w:sz w:val="28"/>
          <w:szCs w:val="28"/>
        </w:rPr>
        <w:t xml:space="preserve"> , в парковой зоне  имеется   площадь участникам ВОВ. В  2017 год по 1 этапу строительства проведено благоустройство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 xml:space="preserve">«имени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Л.И.Федорова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>»</w:t>
      </w:r>
      <w:r w:rsidRPr="004F71D1">
        <w:rPr>
          <w:rStyle w:val="FontStyle19"/>
          <w:color w:val="000000"/>
          <w:sz w:val="28"/>
          <w:szCs w:val="28"/>
        </w:rPr>
        <w:t xml:space="preserve">, где проведено ограждение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, устро</w:t>
      </w:r>
      <w:r w:rsidR="001B3B8A">
        <w:rPr>
          <w:rFonts w:ascii="Times New Roman" w:hAnsi="Times New Roman" w:cs="Times New Roman"/>
          <w:sz w:val="28"/>
          <w:szCs w:val="28"/>
        </w:rPr>
        <w:t>йство стены памяти героям труда ,</w:t>
      </w:r>
      <w:r w:rsidR="001214DA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1B3B8A">
        <w:rPr>
          <w:rFonts w:ascii="Times New Roman" w:hAnsi="Times New Roman" w:cs="Times New Roman"/>
          <w:sz w:val="28"/>
          <w:szCs w:val="28"/>
        </w:rPr>
        <w:t xml:space="preserve"> по 2 этапу </w:t>
      </w:r>
      <w:r w:rsidR="006A152B">
        <w:rPr>
          <w:rFonts w:ascii="Times New Roman" w:hAnsi="Times New Roman" w:cs="Times New Roman"/>
          <w:sz w:val="28"/>
          <w:szCs w:val="28"/>
        </w:rPr>
        <w:t>благоустройства</w:t>
      </w:r>
      <w:r w:rsidR="001B3B8A">
        <w:rPr>
          <w:rFonts w:ascii="Times New Roman" w:hAnsi="Times New Roman" w:cs="Times New Roman"/>
          <w:sz w:val="28"/>
          <w:szCs w:val="28"/>
        </w:rPr>
        <w:t xml:space="preserve"> </w:t>
      </w:r>
      <w:r w:rsidR="001214DA">
        <w:rPr>
          <w:rFonts w:ascii="Times New Roman" w:hAnsi="Times New Roman" w:cs="Times New Roman"/>
          <w:sz w:val="28"/>
          <w:szCs w:val="28"/>
        </w:rPr>
        <w:t xml:space="preserve"> выполнено освещение площади</w:t>
      </w:r>
      <w:r w:rsidR="001B3B8A">
        <w:rPr>
          <w:rFonts w:ascii="Times New Roman" w:hAnsi="Times New Roman" w:cs="Times New Roman"/>
          <w:sz w:val="28"/>
          <w:szCs w:val="28"/>
        </w:rPr>
        <w:t>, асфальтирование площади</w:t>
      </w:r>
      <w:r w:rsidR="006A152B">
        <w:rPr>
          <w:rFonts w:ascii="Times New Roman" w:hAnsi="Times New Roman" w:cs="Times New Roman"/>
          <w:sz w:val="28"/>
          <w:szCs w:val="28"/>
        </w:rPr>
        <w:t xml:space="preserve">, в 2019 году – продолжение  2 этапа  </w:t>
      </w:r>
      <w:proofErr w:type="spellStart"/>
      <w:r w:rsidR="006A152B">
        <w:rPr>
          <w:rFonts w:ascii="Times New Roman" w:hAnsi="Times New Roman" w:cs="Times New Roman"/>
          <w:sz w:val="28"/>
          <w:szCs w:val="28"/>
        </w:rPr>
        <w:t>благоустроства</w:t>
      </w:r>
      <w:proofErr w:type="spellEnd"/>
      <w:r w:rsidR="006A152B">
        <w:rPr>
          <w:rFonts w:ascii="Times New Roman" w:hAnsi="Times New Roman" w:cs="Times New Roman"/>
          <w:sz w:val="28"/>
          <w:szCs w:val="28"/>
        </w:rPr>
        <w:t xml:space="preserve"> – </w:t>
      </w:r>
      <w:r w:rsidR="009F3DF8">
        <w:rPr>
          <w:rFonts w:ascii="Times New Roman" w:hAnsi="Times New Roman" w:cs="Times New Roman"/>
          <w:sz w:val="28"/>
          <w:szCs w:val="28"/>
        </w:rPr>
        <w:t>выполнена</w:t>
      </w:r>
      <w:r w:rsidR="006A152B">
        <w:rPr>
          <w:rFonts w:ascii="Times New Roman" w:hAnsi="Times New Roman" w:cs="Times New Roman"/>
          <w:sz w:val="28"/>
          <w:szCs w:val="28"/>
        </w:rPr>
        <w:t xml:space="preserve"> укладка пешеходных дорожек из ж/б плит</w:t>
      </w:r>
      <w:r w:rsidR="009F3DF8">
        <w:rPr>
          <w:rFonts w:ascii="Times New Roman" w:hAnsi="Times New Roman" w:cs="Times New Roman"/>
          <w:sz w:val="28"/>
          <w:szCs w:val="28"/>
        </w:rPr>
        <w:t xml:space="preserve"> и</w:t>
      </w:r>
      <w:r w:rsidR="006A152B">
        <w:rPr>
          <w:rFonts w:ascii="Times New Roman" w:hAnsi="Times New Roman" w:cs="Times New Roman"/>
          <w:sz w:val="28"/>
          <w:szCs w:val="28"/>
        </w:rPr>
        <w:t xml:space="preserve"> плиткой, устройство сцены</w:t>
      </w:r>
      <w:r w:rsidR="001B3B8A">
        <w:rPr>
          <w:rFonts w:ascii="Times New Roman" w:hAnsi="Times New Roman" w:cs="Times New Roman"/>
          <w:sz w:val="28"/>
          <w:szCs w:val="28"/>
        </w:rPr>
        <w:t>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rStyle w:val="FontStyle19"/>
          <w:color w:val="000000"/>
          <w:sz w:val="28"/>
          <w:szCs w:val="28"/>
        </w:rPr>
        <w:t xml:space="preserve"> </w:t>
      </w:r>
      <w:r w:rsidRPr="004F71D1">
        <w:rPr>
          <w:color w:val="000000"/>
          <w:sz w:val="28"/>
          <w:szCs w:val="28"/>
        </w:rPr>
        <w:t>Доля муниципальных территорий общего пользования ,нуждающихся в благоустройстве, составляет   100 %  от общего количества таких территорий.</w:t>
      </w:r>
    </w:p>
    <w:p w:rsidR="008F3CC6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Городское поселение «Чернышевское» ежегодно проводит мероприятия по благоустройству поселка: закупает и устанавливает детские и спортивные площадки; весной и осенью проводятся месячники по санитарной очистке и благоустройству поселка; летом проводится озеленение сквера; поселение ежегодно принимает участие в строительстве ледовых горок на стадионе «Нива» , в жилом благоустроенном фонде.</w:t>
      </w:r>
    </w:p>
    <w:p w:rsidR="009F3DF8" w:rsidRPr="004F71D1" w:rsidRDefault="009F3DF8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программе </w:t>
      </w:r>
      <w:r w:rsidRPr="009F3DF8">
        <w:rPr>
          <w:color w:val="000000"/>
          <w:sz w:val="28"/>
          <w:szCs w:val="28"/>
        </w:rPr>
        <w:t xml:space="preserve">«Формирование современной городской среды городского поселения «Чернышевское» Чернышевского района Забайкальского края </w:t>
      </w:r>
      <w:r>
        <w:rPr>
          <w:color w:val="000000"/>
          <w:sz w:val="28"/>
          <w:szCs w:val="28"/>
        </w:rPr>
        <w:t xml:space="preserve"> с 2017 года по 2019 год проведено благоустройство   12 придомовых территорий на которых выполнены работы по минимальному и </w:t>
      </w:r>
      <w:r>
        <w:rPr>
          <w:color w:val="000000"/>
          <w:sz w:val="28"/>
          <w:szCs w:val="28"/>
        </w:rPr>
        <w:lastRenderedPageBreak/>
        <w:t>дополнительному перечню работ: асфальтирование придомовых территорий с устройством скамеек и урн, устройство детских и спортивных площадок.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В целях поддержки инициатив жителей поселка, направленных на благоустройство поселка и привлечения населения, поселением ежегодно проводится конкурс на лучшее благоустройство и озеленение двора.</w:t>
      </w:r>
    </w:p>
    <w:p w:rsidR="008F3CC6" w:rsidRPr="004F71D1" w:rsidRDefault="008F3CC6" w:rsidP="008F3CC6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</w:t>
      </w:r>
      <w:proofErr w:type="spellStart"/>
      <w:r w:rsidRPr="004F71D1">
        <w:rPr>
          <w:rFonts w:ascii="Times New Roman" w:hAnsi="Times New Roman" w:cs="Times New Roman"/>
          <w:spacing w:val="2"/>
          <w:sz w:val="28"/>
          <w:szCs w:val="28"/>
        </w:rPr>
        <w:t>внутридворовых</w:t>
      </w:r>
      <w:proofErr w:type="spellEnd"/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систем ливневой канализации;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озеленение дворовых территорий;</w:t>
      </w:r>
      <w:r w:rsidRPr="004F71D1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8F3CC6" w:rsidRPr="004F71D1" w:rsidRDefault="008F3CC6" w:rsidP="008F3CC6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color w:val="2D2D2D"/>
          <w:spacing w:val="2"/>
          <w:sz w:val="28"/>
          <w:szCs w:val="28"/>
        </w:rPr>
        <w:tab/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повышение уровня благоустройства муниципальных территорий общего пользования (городских парков, скверов и т.д.).</w:t>
      </w:r>
    </w:p>
    <w:p w:rsidR="008F3CC6" w:rsidRPr="004F71D1" w:rsidRDefault="008F3CC6" w:rsidP="008F3CC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71D1">
        <w:rPr>
          <w:rFonts w:ascii="Times New Roman" w:hAnsi="Times New Roman" w:cs="Times New Roman"/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4F71D1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4F71D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 «Чернышевское»,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 «Формирование современной городской среды на территории городского поселе</w:t>
      </w:r>
      <w:r w:rsidR="001B3B8A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af0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Pr="004F71D1">
        <w:rPr>
          <w:rFonts w:ascii="Times New Roman" w:hAnsi="Times New Roman"/>
          <w:sz w:val="28"/>
          <w:szCs w:val="28"/>
        </w:rPr>
        <w:t xml:space="preserve"> </w:t>
      </w:r>
      <w:r w:rsidRPr="004F71D1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, цели, задачи Программы.</w:t>
      </w:r>
    </w:p>
    <w:p w:rsidR="008F3CC6" w:rsidRPr="004F71D1" w:rsidRDefault="008F3CC6" w:rsidP="008F3CC6">
      <w:pPr>
        <w:shd w:val="clear" w:color="auto" w:fill="FFFFFF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2.1. Основными приоритетами политики благоустройства являются: 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объектов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Обеспечение надлежащего содержания, ремонта объектов и элементов благоустройства городских территорий;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Создание новых зеленых насаждений, объектов и элементов благоустройства.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2.2. Целью Программы является: 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71D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2.3. Реализация поставленной цели должна быть обеспечена выполнением следующих задач: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Повышение уровня благоустройства дворовых территорий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муниципальных территорий общего пользования 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вовлеченности заинтересованных граждан, организаций в реализацию мероприятий по благоустройству территории городского поселения «Чернышевское».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Сведения о показателях (индикаторах) Программы представлены в приложении № 1 к Программе.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результатов.</w:t>
      </w:r>
    </w:p>
    <w:p w:rsidR="008F3CC6" w:rsidRPr="004F71D1" w:rsidRDefault="008F3CC6" w:rsidP="008F3CC6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4F71D1">
        <w:rPr>
          <w:rStyle w:val="FontStyle32"/>
          <w:sz w:val="28"/>
          <w:szCs w:val="28"/>
        </w:rPr>
        <w:t xml:space="preserve">положительное </w:t>
      </w:r>
      <w:r w:rsidRPr="004F71D1">
        <w:rPr>
          <w:rStyle w:val="FontStyle30"/>
          <w:sz w:val="28"/>
          <w:szCs w:val="28"/>
        </w:rPr>
        <w:t>влияние на социально-экономическое развитие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работы, отдыха и проживания населения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 поселения «Чернышевское»: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общего уровня благоустройства поселения;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уровня  благоустройства мест массового отдыха людей;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-организация взаимодействия между предприятиями, организациями и учреждениями при решении вопросов благоустройства территории городского 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-привлечение жителей к участию в решении проблем благоустройства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-оздоровление санитарной экологической обстановки в  городском поселении «Чернышевское».</w:t>
      </w:r>
    </w:p>
    <w:p w:rsidR="008F3CC6" w:rsidRPr="004F71D1" w:rsidRDefault="008F3CC6" w:rsidP="008F3CC6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 w:rsidRPr="004F71D1">
        <w:rPr>
          <w:color w:val="000000"/>
          <w:sz w:val="28"/>
          <w:szCs w:val="28"/>
        </w:rPr>
        <w:tab/>
      </w:r>
      <w:r w:rsidRPr="004F71D1">
        <w:rPr>
          <w:color w:val="000000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конечные результаты реализации мероприятий Программы оказывают влияние ключевые  риски, к числу которых относятся: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Бюджетные риски, связанные с дефицитом регионального и местных бюджетов и возможностью невыполнения своих обязательств по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 xml:space="preserve"> мероприятий Программы;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2. Социальные риски, связанные с низкой социальной активностью населения, отсутствием  массовой культуры соучастия в благоустройстве дворовых территорий;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Мероприятия и способы предупреждения рисков по бесперебойности реализации мероприятий Программы:</w:t>
      </w:r>
    </w:p>
    <w:p w:rsidR="008F3CC6" w:rsidRPr="004F71D1" w:rsidRDefault="008F3CC6" w:rsidP="008F3CC6">
      <w:pPr>
        <w:ind w:firstLine="708"/>
        <w:jc w:val="both"/>
        <w:rPr>
          <w:rStyle w:val="FontStyle12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</w:t>
      </w:r>
      <w:r w:rsidRPr="004F71D1">
        <w:rPr>
          <w:rStyle w:val="FontStyle12"/>
          <w:sz w:val="28"/>
          <w:szCs w:val="28"/>
        </w:rPr>
        <w:t>Формирование четкого графика реализации Программы с максимально конкретными мероприятиями, сроками их исполнения и ответственными лицами.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>2. Создание системы контроля и мониторинга за исполнением Программы, позволяющей оперативно выявлять отклонения от утвержденного графика исполнения мероприятий и устранять их.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Активная работа по вовлечению граждан, бизнеса и организаций по инициированию проектов по благоустройству с проведением информационно-разъяснительной работы в средствах массовой информации.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Проведение оценки качества городской среды.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Принятие новых правил благоустройства.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Привлечение экспертов и специалистов для подготовки проектов по благоустройству.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7. Обязательное обсуждение проектов по благоустройству.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8. Создание алгоритмов участия граждан и общественных организаций в формировании и реализации проектов по благоустройству с созданием системы «обратной» связи с гражданами.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4. Ресурсное обеспечение Программы.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bCs/>
          <w:color w:val="000000"/>
          <w:sz w:val="28"/>
          <w:szCs w:val="28"/>
        </w:rPr>
        <w:tab/>
      </w:r>
      <w:r w:rsidRPr="004F71D1">
        <w:rPr>
          <w:sz w:val="28"/>
          <w:szCs w:val="28"/>
        </w:rPr>
        <w:t xml:space="preserve">финансирование </w:t>
      </w:r>
      <w:r w:rsidR="006B7DA2">
        <w:rPr>
          <w:bCs/>
          <w:color w:val="000000"/>
          <w:sz w:val="28"/>
          <w:szCs w:val="28"/>
        </w:rPr>
        <w:t>Программы в 2018-2024</w:t>
      </w:r>
      <w:r w:rsidRPr="004F71D1">
        <w:rPr>
          <w:bCs/>
          <w:color w:val="000000"/>
          <w:sz w:val="28"/>
          <w:szCs w:val="28"/>
        </w:rPr>
        <w:t xml:space="preserve"> годы </w:t>
      </w:r>
      <w:r w:rsidRPr="004F71D1">
        <w:rPr>
          <w:sz w:val="28"/>
          <w:szCs w:val="28"/>
        </w:rPr>
        <w:t xml:space="preserve">будет формироваться из ежегодной субсидии, выделяемой  федеральным бюджетом ,  </w:t>
      </w:r>
      <w:proofErr w:type="spellStart"/>
      <w:r w:rsidRPr="004F71D1">
        <w:rPr>
          <w:sz w:val="28"/>
          <w:szCs w:val="28"/>
        </w:rPr>
        <w:t>софинансированием</w:t>
      </w:r>
      <w:proofErr w:type="spellEnd"/>
      <w:r w:rsidRPr="004F71D1">
        <w:rPr>
          <w:sz w:val="28"/>
          <w:szCs w:val="28"/>
        </w:rPr>
        <w:t xml:space="preserve"> Забайкальского края и </w:t>
      </w:r>
      <w:proofErr w:type="spellStart"/>
      <w:r w:rsidRPr="004F71D1">
        <w:rPr>
          <w:sz w:val="28"/>
          <w:szCs w:val="28"/>
        </w:rPr>
        <w:t>софинансированием</w:t>
      </w:r>
      <w:proofErr w:type="spellEnd"/>
      <w:r w:rsidRPr="004F71D1">
        <w:rPr>
          <w:sz w:val="28"/>
          <w:szCs w:val="28"/>
        </w:rPr>
        <w:t xml:space="preserve">  городского поселения «Чернышевское».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>2018 год-  4653673 ,00 руб., из них 3913853,00 руб.</w:t>
      </w:r>
      <w:r w:rsidR="00546587">
        <w:rPr>
          <w:sz w:val="28"/>
          <w:szCs w:val="28"/>
        </w:rPr>
        <w:t xml:space="preserve"> - субсидия федерального бюдже</w:t>
      </w:r>
      <w:r w:rsidR="00AE770E">
        <w:rPr>
          <w:sz w:val="28"/>
          <w:szCs w:val="28"/>
        </w:rPr>
        <w:t>та</w:t>
      </w:r>
      <w:r w:rsidRPr="004F71D1">
        <w:rPr>
          <w:sz w:val="28"/>
          <w:szCs w:val="28"/>
        </w:rPr>
        <w:t xml:space="preserve">; 249820,00 руб. - </w:t>
      </w:r>
      <w:proofErr w:type="spellStart"/>
      <w:r w:rsidRPr="004F71D1">
        <w:rPr>
          <w:sz w:val="28"/>
          <w:szCs w:val="28"/>
        </w:rPr>
        <w:t>софинансирование</w:t>
      </w:r>
      <w:proofErr w:type="spellEnd"/>
      <w:r w:rsidRPr="004F71D1">
        <w:rPr>
          <w:sz w:val="28"/>
          <w:szCs w:val="28"/>
        </w:rPr>
        <w:t xml:space="preserve"> Забайкальского края; 490000,00  руб.  </w:t>
      </w:r>
      <w:proofErr w:type="spellStart"/>
      <w:r w:rsidRPr="004F71D1">
        <w:rPr>
          <w:sz w:val="28"/>
          <w:szCs w:val="28"/>
        </w:rPr>
        <w:t>софинансирование</w:t>
      </w:r>
      <w:proofErr w:type="spellEnd"/>
      <w:r w:rsidRPr="004F71D1">
        <w:rPr>
          <w:sz w:val="28"/>
          <w:szCs w:val="28"/>
        </w:rPr>
        <w:t xml:space="preserve"> горо</w:t>
      </w:r>
      <w:r w:rsidR="00546587">
        <w:rPr>
          <w:sz w:val="28"/>
          <w:szCs w:val="28"/>
        </w:rPr>
        <w:t>дского поселения «Чернышевское»;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2019 год </w:t>
      </w:r>
      <w:r w:rsidR="006B7DA2">
        <w:rPr>
          <w:sz w:val="28"/>
          <w:szCs w:val="28"/>
        </w:rPr>
        <w:t>–</w:t>
      </w:r>
      <w:r w:rsidRPr="004F71D1">
        <w:rPr>
          <w:sz w:val="28"/>
          <w:szCs w:val="28"/>
        </w:rPr>
        <w:t xml:space="preserve"> </w:t>
      </w:r>
      <w:r w:rsidR="006B7DA2">
        <w:rPr>
          <w:sz w:val="28"/>
          <w:szCs w:val="28"/>
        </w:rPr>
        <w:t xml:space="preserve">8000,00  </w:t>
      </w:r>
      <w:proofErr w:type="spellStart"/>
      <w:r w:rsidR="006B7DA2">
        <w:rPr>
          <w:sz w:val="28"/>
          <w:szCs w:val="28"/>
        </w:rPr>
        <w:t>тыс</w:t>
      </w:r>
      <w:proofErr w:type="spellEnd"/>
      <w:r w:rsidR="006B7DA2">
        <w:rPr>
          <w:sz w:val="28"/>
          <w:szCs w:val="28"/>
        </w:rPr>
        <w:t xml:space="preserve"> .рублей</w:t>
      </w:r>
      <w:r w:rsidR="006A152B" w:rsidRPr="006A152B">
        <w:rPr>
          <w:sz w:val="28"/>
          <w:szCs w:val="28"/>
        </w:rPr>
        <w:t xml:space="preserve">- </w:t>
      </w:r>
      <w:proofErr w:type="spellStart"/>
      <w:r w:rsidR="006A152B" w:rsidRPr="006A152B">
        <w:rPr>
          <w:sz w:val="28"/>
          <w:szCs w:val="28"/>
        </w:rPr>
        <w:t>софинансирование</w:t>
      </w:r>
      <w:proofErr w:type="spellEnd"/>
      <w:r w:rsidR="006A152B" w:rsidRPr="006A152B">
        <w:rPr>
          <w:sz w:val="28"/>
          <w:szCs w:val="28"/>
        </w:rPr>
        <w:t xml:space="preserve"> Забайкальского края; 490000,00  руб.  </w:t>
      </w:r>
      <w:proofErr w:type="spellStart"/>
      <w:r w:rsidR="006A152B" w:rsidRPr="006A152B">
        <w:rPr>
          <w:sz w:val="28"/>
          <w:szCs w:val="28"/>
        </w:rPr>
        <w:t>софинансирование</w:t>
      </w:r>
      <w:proofErr w:type="spellEnd"/>
      <w:r w:rsidR="006A152B" w:rsidRPr="006A152B">
        <w:rPr>
          <w:sz w:val="28"/>
          <w:szCs w:val="28"/>
        </w:rPr>
        <w:t xml:space="preserve"> городского поселения «Чернышевское»;</w:t>
      </w:r>
      <w:r w:rsidR="006B7DA2">
        <w:rPr>
          <w:sz w:val="28"/>
          <w:szCs w:val="28"/>
        </w:rPr>
        <w:t xml:space="preserve"> 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2020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2021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2022 год – формируется при поступлении субсидии.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Pr="004F71D1">
        <w:rPr>
          <w:sz w:val="28"/>
          <w:szCs w:val="28"/>
        </w:rPr>
        <w:t xml:space="preserve"> год - формируется при поступлении субсидии;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2024</w:t>
      </w:r>
      <w:r w:rsidRPr="004F71D1">
        <w:rPr>
          <w:sz w:val="28"/>
          <w:szCs w:val="28"/>
        </w:rPr>
        <w:t xml:space="preserve"> год – формируется при поступлении субсидии.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5. Мероприятия Программы.</w:t>
      </w:r>
    </w:p>
    <w:p w:rsidR="008F3CC6" w:rsidRPr="004F71D1" w:rsidRDefault="008F3CC6" w:rsidP="00AE770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5.1. Минимальный перечень работ по благоустройству дворовых территорий многоквартирных домов: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ремонт дворовых проездов;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урн;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скамеек.</w:t>
      </w:r>
    </w:p>
    <w:p w:rsidR="008F3CC6" w:rsidRPr="004F71D1" w:rsidRDefault="008F3CC6" w:rsidP="00AE77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Дворовые территории включаются в Программу по результатам проведенной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инвентаризации дворовых и общественных территорий,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 (далее Инвентаризация)</w:t>
      </w:r>
      <w:r w:rsidRPr="004F71D1">
        <w:rPr>
          <w:rFonts w:ascii="Times New Roman" w:hAnsi="Times New Roman" w:cs="Times New Roman"/>
          <w:sz w:val="28"/>
          <w:szCs w:val="28"/>
        </w:rPr>
        <w:t>, проведенной в соответствии с Порядком, разработанным Правительством Забайкальского края,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дворовой территории в муниципа</w:t>
      </w:r>
      <w:r w:rsidR="006B7DA2">
        <w:rPr>
          <w:rFonts w:ascii="Times New Roman" w:hAnsi="Times New Roman" w:cs="Times New Roman"/>
          <w:sz w:val="28"/>
          <w:szCs w:val="28"/>
        </w:rPr>
        <w:t>льную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городском поселении «Чернышевское»:</w:t>
      </w:r>
    </w:p>
    <w:p w:rsidR="008F3CC6" w:rsidRPr="004F71D1" w:rsidRDefault="008F3CC6" w:rsidP="008F3C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ул.Комсомольская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д.26 - </w:t>
      </w:r>
      <w:proofErr w:type="spellStart"/>
      <w:r w:rsidRPr="004F71D1">
        <w:rPr>
          <w:rFonts w:ascii="Times New Roman" w:hAnsi="Times New Roman"/>
          <w:sz w:val="28"/>
          <w:szCs w:val="28"/>
        </w:rPr>
        <w:t>ул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 Комсомольская, д.28;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ул.Комсомольская,д.30-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ул.Комсомольская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д.31;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–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ул.Комсомольская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д.26 б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 жилые многоквартирные дома –  </w:t>
      </w:r>
      <w:proofErr w:type="spellStart"/>
      <w:r w:rsidRPr="004F71D1">
        <w:rPr>
          <w:rFonts w:ascii="Times New Roman" w:hAnsi="Times New Roman"/>
          <w:sz w:val="28"/>
          <w:szCs w:val="28"/>
        </w:rPr>
        <w:t>ул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 .Журавлева, д.53, д.55 , д.57, д.59, д.61;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ул.Комсомольская,д.32а-ул.Журавлева 63;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ул.Комсомольская,д.36;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ул.Комсомольская,д.38 – ул.Журавлева,д.71;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 дома  —  ул.Комсомольская,д.39-ул.Комсомольская, д.40;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ул.Комсомольская,д.41 – ул.Журавлева,д.73;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ул.Журавлева,69 а;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ул.Журавлева,д.67 – ул.Журавлева,д.69;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>жилой  многоквартирный дом  —  ул.Журавлева,65;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ул.Журавлева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д.58;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ул.Журавлева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д.41а;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ул.Журавлева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д.36,д.36а;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ул.Журавлева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д.38;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ул.Первомайская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д.50;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ул.Первомайская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д.29,д.31;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ул.Первомайская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д.33;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ул.Карла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 Маркса, д.18;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ул.Центральная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ул.Центральная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ул.Центральная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ул.Центральная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д.5а;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д.4;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д.8;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д.10;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 15;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—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ул.Чернышевская</w:t>
      </w:r>
      <w:proofErr w:type="spellEnd"/>
      <w:r w:rsidRPr="004F71D1">
        <w:rPr>
          <w:rFonts w:ascii="Times New Roman" w:hAnsi="Times New Roman"/>
          <w:sz w:val="28"/>
          <w:szCs w:val="28"/>
        </w:rPr>
        <w:t>, д.17;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  ул.Чернышевская,д.18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д.9;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ул.Стадионная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ул.Партизанская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д.35, д.37;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 xml:space="preserve">жилые  многоквартирные дома  —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ул.Северная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д.2а,д.2б;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ул.Северная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, д.2г, д.2д.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F71D1">
        <w:rPr>
          <w:rFonts w:ascii="Times New Roman" w:hAnsi="Times New Roman"/>
          <w:sz w:val="28"/>
          <w:szCs w:val="28"/>
        </w:rPr>
        <w:t>жилый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  многоквартирный дом  —    </w:t>
      </w:r>
      <w:proofErr w:type="spellStart"/>
      <w:r w:rsidRPr="004F71D1">
        <w:rPr>
          <w:rFonts w:ascii="Times New Roman" w:hAnsi="Times New Roman"/>
          <w:sz w:val="28"/>
          <w:szCs w:val="28"/>
        </w:rPr>
        <w:t>ул.Карла</w:t>
      </w:r>
      <w:proofErr w:type="spellEnd"/>
      <w:r w:rsidRPr="004F71D1">
        <w:rPr>
          <w:rFonts w:ascii="Times New Roman" w:hAnsi="Times New Roman"/>
          <w:sz w:val="28"/>
          <w:szCs w:val="28"/>
        </w:rPr>
        <w:t xml:space="preserve"> Маркса, д.8. </w:t>
      </w:r>
    </w:p>
    <w:p w:rsidR="008F3CC6" w:rsidRPr="004F71D1" w:rsidRDefault="008F3CC6" w:rsidP="008F3CC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F3CC6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 нуждающихся в благоустройстве в 2018-2022 годы:</w:t>
      </w:r>
    </w:p>
    <w:p w:rsidR="001B3B8A" w:rsidRPr="004F71D1" w:rsidRDefault="001B3B8A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6843072"/>
      <w:r w:rsidRPr="004F71D1"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 w:firstRow="1" w:lastRow="0" w:firstColumn="1" w:lastColumn="0" w:noHBand="0" w:noVBand="1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 Журавлева,д.60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,ул.Транспортная,д.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,ул.Транспортная,д.5</w:t>
            </w:r>
          </w:p>
        </w:tc>
      </w:tr>
      <w:bookmarkEnd w:id="1"/>
    </w:tbl>
    <w:p w:rsidR="008F3CC6" w:rsidRDefault="008F3CC6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1CA0" w:rsidRDefault="00561CA0" w:rsidP="00561CA0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год:</w:t>
      </w:r>
    </w:p>
    <w:tbl>
      <w:tblPr>
        <w:tblStyle w:val="a3"/>
        <w:tblW w:w="0" w:type="auto"/>
        <w:tblInd w:w="1068" w:type="dxa"/>
        <w:tblLook w:val="04A0" w:firstRow="1" w:lastRow="0" w:firstColumn="1" w:lastColumn="0" w:noHBand="0" w:noVBand="1"/>
      </w:tblPr>
      <w:tblGrid>
        <w:gridCol w:w="741"/>
        <w:gridCol w:w="7764"/>
      </w:tblGrid>
      <w:tr w:rsidR="00561CA0" w:rsidTr="00811B2A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 xml:space="preserve">№ </w:t>
            </w:r>
            <w:proofErr w:type="spellStart"/>
            <w:r w:rsidRPr="00561CA0">
              <w:rPr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561CA0" w:rsidTr="00811B2A">
        <w:tc>
          <w:tcPr>
            <w:tcW w:w="741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, ул. Комсомольская,д.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41 - </w:t>
            </w: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561CA0" w:rsidTr="00811B2A">
        <w:tc>
          <w:tcPr>
            <w:tcW w:w="741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, 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д.67-69</w:t>
            </w:r>
          </w:p>
        </w:tc>
      </w:tr>
    </w:tbl>
    <w:p w:rsidR="00561CA0" w:rsidRPr="004F71D1" w:rsidRDefault="00561CA0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1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 w:firstRow="1" w:lastRow="0" w:firstColumn="1" w:lastColumn="0" w:noHBand="0" w:noVBand="1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 Комсомольская,д.д.26,28,30,31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ул.Комсомольская,д.39 –Комсомольская,д.40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ул.Первомайская.д.50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ул.Журавлева,д.38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 Журавлева, д.д.55,53,57,59,61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, ул.Комсомольская,д.32а -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ул.Журавлева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д. 63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,ул.Журавлева,65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,ул.Комсомольская,д.33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2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 w:firstRow="1" w:lastRow="0" w:firstColumn="1" w:lastColumn="0" w:noHBand="0" w:noVBand="1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>, ул. Комсомольская,д.д.26,28,30,31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>, ул.Комсомольская,д.39 –Комсомольская,д.40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>, ул.Первомайская.д.50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>, ул.Журавлева,д.38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пгт.Чернышевск,ул</w:t>
            </w:r>
            <w:proofErr w:type="spellEnd"/>
            <w:r w:rsidRPr="003D23E8">
              <w:rPr>
                <w:sz w:val="28"/>
                <w:szCs w:val="28"/>
              </w:rPr>
              <w:t>. Журавлева, д.д.55,53,57,59,61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, ул.Комсомольская,д.32а - </w:t>
            </w:r>
            <w:proofErr w:type="spellStart"/>
            <w:r w:rsidRPr="003D23E8">
              <w:rPr>
                <w:sz w:val="28"/>
                <w:szCs w:val="28"/>
              </w:rPr>
              <w:t>ул.Журавлева</w:t>
            </w:r>
            <w:proofErr w:type="spellEnd"/>
            <w:r w:rsidRPr="003D23E8">
              <w:rPr>
                <w:sz w:val="28"/>
                <w:szCs w:val="28"/>
              </w:rPr>
              <w:t xml:space="preserve"> д. 63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,ул.Журавлева,65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,ул.Комсомольская,д.33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3D23E8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,ул.Комсомольская,д.34</w:t>
            </w:r>
          </w:p>
        </w:tc>
      </w:tr>
    </w:tbl>
    <w:p w:rsidR="008F3CC6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B2A" w:rsidRPr="004F71D1" w:rsidRDefault="00811B2A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 w:firstRow="1" w:lastRow="0" w:firstColumn="1" w:lastColumn="0" w:noHBand="0" w:noVBand="1"/>
      </w:tblPr>
      <w:tblGrid>
        <w:gridCol w:w="741"/>
        <w:gridCol w:w="7764"/>
      </w:tblGrid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,ул.Комсомольская,д.36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,ул.Комсомольская,д.37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,ул.Журавлева,69а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,ул.Журавлева,62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 xml:space="preserve"> </w:t>
            </w:r>
            <w:proofErr w:type="spellStart"/>
            <w:r w:rsidRPr="003D23E8">
              <w:rPr>
                <w:sz w:val="28"/>
                <w:szCs w:val="28"/>
              </w:rPr>
              <w:t>пгт.Чернышевск</w:t>
            </w:r>
            <w:proofErr w:type="spellEnd"/>
            <w:r w:rsidRPr="003D23E8">
              <w:rPr>
                <w:sz w:val="28"/>
                <w:szCs w:val="28"/>
              </w:rPr>
              <w:t xml:space="preserve"> ,</w:t>
            </w:r>
            <w:proofErr w:type="spellStart"/>
            <w:r w:rsidRPr="003D23E8">
              <w:rPr>
                <w:sz w:val="28"/>
                <w:szCs w:val="28"/>
              </w:rPr>
              <w:t>ул.Журавлева</w:t>
            </w:r>
            <w:proofErr w:type="spellEnd"/>
            <w:r w:rsidRPr="003D23E8">
              <w:rPr>
                <w:sz w:val="28"/>
                <w:szCs w:val="28"/>
              </w:rPr>
              <w:t>, д.36, д.36а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пгт.Чернышевск,ул</w:t>
            </w:r>
            <w:proofErr w:type="spellEnd"/>
            <w:r w:rsidRPr="003D23E8">
              <w:rPr>
                <w:sz w:val="28"/>
                <w:szCs w:val="28"/>
              </w:rPr>
              <w:t>. ул.Транспортная,д.7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proofErr w:type="spellStart"/>
            <w:r w:rsidRPr="003D23E8">
              <w:rPr>
                <w:sz w:val="28"/>
                <w:szCs w:val="28"/>
              </w:rPr>
              <w:t>пгт.Чернышевск,ул</w:t>
            </w:r>
            <w:proofErr w:type="spellEnd"/>
            <w:r w:rsidRPr="003D23E8">
              <w:rPr>
                <w:sz w:val="28"/>
                <w:szCs w:val="28"/>
              </w:rPr>
              <w:t xml:space="preserve">. </w:t>
            </w:r>
            <w:proofErr w:type="spellStart"/>
            <w:r w:rsidRPr="003D23E8">
              <w:rPr>
                <w:sz w:val="28"/>
                <w:szCs w:val="28"/>
              </w:rPr>
              <w:t>ул.Журавлева</w:t>
            </w:r>
            <w:proofErr w:type="spellEnd"/>
            <w:r w:rsidRPr="003D23E8">
              <w:rPr>
                <w:sz w:val="28"/>
                <w:szCs w:val="28"/>
              </w:rPr>
              <w:t>, д.41а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ул.Карла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Маркса, д.18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ул.Комсомольская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д.26 б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д.3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д.5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д.5а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д.4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д.6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23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д.8</w:t>
            </w:r>
          </w:p>
        </w:tc>
      </w:tr>
    </w:tbl>
    <w:p w:rsidR="008F3CC6" w:rsidRPr="004F71D1" w:rsidRDefault="008F3CC6" w:rsidP="001B3B8A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1B3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 w:firstRow="1" w:lastRow="0" w:firstColumn="1" w:lastColumn="0" w:noHBand="0" w:noVBand="1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ул.Чернышевская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1C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1CA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 Стадионная, д.5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д.6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д.7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д.9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д.10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д.11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д.12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д.13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д.14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</w:t>
            </w:r>
            <w:proofErr w:type="spellEnd"/>
            <w:r w:rsidRPr="00561CA0">
              <w:rPr>
                <w:sz w:val="28"/>
                <w:szCs w:val="28"/>
              </w:rPr>
              <w:t>. Стадионная, д.16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</w:t>
            </w:r>
            <w:proofErr w:type="spellEnd"/>
            <w:r w:rsidRPr="00561CA0">
              <w:rPr>
                <w:sz w:val="28"/>
                <w:szCs w:val="28"/>
              </w:rPr>
              <w:t xml:space="preserve">, </w:t>
            </w:r>
            <w:proofErr w:type="spellStart"/>
            <w:r w:rsidRPr="00561CA0">
              <w:rPr>
                <w:sz w:val="28"/>
                <w:szCs w:val="28"/>
              </w:rPr>
              <w:t>ул.Партизанская</w:t>
            </w:r>
            <w:proofErr w:type="spellEnd"/>
            <w:r w:rsidRPr="00561CA0">
              <w:rPr>
                <w:sz w:val="28"/>
                <w:szCs w:val="28"/>
              </w:rPr>
              <w:t>, д.35, д.37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пгт.Чернышевск,ул.Карла</w:t>
            </w:r>
            <w:proofErr w:type="spellEnd"/>
            <w:r w:rsidRPr="00561CA0">
              <w:rPr>
                <w:sz w:val="28"/>
                <w:szCs w:val="28"/>
              </w:rPr>
              <w:t xml:space="preserve"> Маркса, д.8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proofErr w:type="spellStart"/>
            <w:r w:rsidRPr="00561CA0">
              <w:rPr>
                <w:sz w:val="28"/>
                <w:szCs w:val="28"/>
              </w:rPr>
              <w:t>пгт.Чернышевск</w:t>
            </w:r>
            <w:proofErr w:type="spellEnd"/>
            <w:r w:rsidRPr="00561CA0">
              <w:rPr>
                <w:sz w:val="28"/>
                <w:szCs w:val="28"/>
              </w:rPr>
              <w:t xml:space="preserve">, </w:t>
            </w:r>
            <w:proofErr w:type="spellStart"/>
            <w:r w:rsidRPr="00561CA0">
              <w:rPr>
                <w:sz w:val="28"/>
                <w:szCs w:val="28"/>
              </w:rPr>
              <w:t>ул.Транспортная</w:t>
            </w:r>
            <w:proofErr w:type="spellEnd"/>
            <w:r w:rsidRPr="00561CA0">
              <w:rPr>
                <w:sz w:val="28"/>
                <w:szCs w:val="28"/>
              </w:rPr>
              <w:t xml:space="preserve"> ,д.5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пгт.Чернышевск,ул.Журавлева,д.58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пгт.Чернышевск,ул.Журавлева,д.60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</w:tcPr>
          <w:p w:rsidR="00561CA0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rPr>
          <w:rFonts w:ascii="Times New Roman" w:hAnsi="Times New Roman" w:cs="Times New Roman"/>
          <w:sz w:val="28"/>
          <w:szCs w:val="28"/>
        </w:rPr>
      </w:pPr>
    </w:p>
    <w:p w:rsidR="002175B8" w:rsidRPr="00B03ED9" w:rsidRDefault="008F3CC6" w:rsidP="002175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5.2. Общественные территории включаются в Программу формирования современной городской среды на </w:t>
      </w:r>
      <w:r w:rsidR="006B7DA2">
        <w:rPr>
          <w:rFonts w:ascii="Times New Roman" w:hAnsi="Times New Roman" w:cs="Times New Roman"/>
          <w:sz w:val="28"/>
          <w:szCs w:val="28"/>
        </w:rPr>
        <w:t>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по результатам проведенной Инвентаризации,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</w:t>
      </w:r>
      <w:r w:rsidR="006B7DA2">
        <w:rPr>
          <w:rFonts w:ascii="Times New Roman" w:hAnsi="Times New Roman" w:cs="Times New Roman"/>
          <w:sz w:val="28"/>
          <w:szCs w:val="28"/>
        </w:rPr>
        <w:t>лючении в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общественной территории</w:t>
      </w:r>
      <w:r w:rsidR="002175B8">
        <w:rPr>
          <w:rFonts w:ascii="Times New Roman" w:hAnsi="Times New Roman" w:cs="Times New Roman"/>
          <w:sz w:val="28"/>
          <w:szCs w:val="28"/>
        </w:rPr>
        <w:t xml:space="preserve"> </w:t>
      </w:r>
      <w:r w:rsidR="002175B8" w:rsidRPr="00B03ED9">
        <w:rPr>
          <w:rFonts w:ascii="Times New Roman" w:hAnsi="Times New Roman" w:cs="Times New Roman"/>
          <w:sz w:val="28"/>
          <w:szCs w:val="28"/>
        </w:rPr>
        <w:t>и результатам проведенных общественных обсуждений общественных территорий жителей поселка .</w:t>
      </w:r>
    </w:p>
    <w:p w:rsidR="002175B8" w:rsidRPr="004F71D1" w:rsidRDefault="002175B8" w:rsidP="00217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ED9">
        <w:rPr>
          <w:rFonts w:ascii="Times New Roman" w:hAnsi="Times New Roman" w:cs="Times New Roman"/>
          <w:sz w:val="28"/>
          <w:szCs w:val="28"/>
        </w:rPr>
        <w:t>Согласно протоколу общественной комиссии от 15 февраля 2019 года № 1 по обеспечению реализации муниципальной программы «Формирование современной городской среды на территории городского</w:t>
      </w:r>
      <w:r w:rsidR="009B3B5F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B03ED9">
        <w:rPr>
          <w:rFonts w:ascii="Times New Roman" w:hAnsi="Times New Roman" w:cs="Times New Roman"/>
          <w:sz w:val="28"/>
          <w:szCs w:val="28"/>
        </w:rPr>
        <w:t xml:space="preserve">» на 2018-2024 годы», по результатам общественного </w:t>
      </w:r>
      <w:r w:rsidRPr="00B03ED9">
        <w:rPr>
          <w:rFonts w:ascii="Times New Roman" w:hAnsi="Times New Roman" w:cs="Times New Roman"/>
          <w:sz w:val="28"/>
          <w:szCs w:val="28"/>
        </w:rPr>
        <w:lastRenderedPageBreak/>
        <w:t>обсуждения граждан  принято решение о включении в Программу на 2019 год продолжить  выполнение благоустройства общественной  территории –</w:t>
      </w:r>
      <w:r w:rsidRPr="00A66866">
        <w:rPr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Парковая зона «имени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.И.Федорова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по </w:t>
      </w:r>
      <w:r w:rsidRPr="004F71D1">
        <w:rPr>
          <w:rFonts w:ascii="Times New Roman" w:hAnsi="Times New Roman" w:cs="Times New Roman"/>
          <w:sz w:val="28"/>
          <w:szCs w:val="28"/>
        </w:rPr>
        <w:t>2 этап</w:t>
      </w:r>
      <w:r w:rsidR="00A52DCE"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75B8" w:rsidRPr="00B03ED9" w:rsidRDefault="002175B8" w:rsidP="002175B8">
      <w:pPr>
        <w:ind w:right="9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B5F">
        <w:rPr>
          <w:rFonts w:ascii="Times New Roman" w:hAnsi="Times New Roman" w:cs="Times New Roman"/>
          <w:sz w:val="28"/>
          <w:szCs w:val="28"/>
        </w:rPr>
        <w:t>Благоустройство общественной  территории</w:t>
      </w:r>
      <w:r w:rsidRPr="009B3B5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B3B5F">
        <w:rPr>
          <w:rFonts w:ascii="Times New Roman" w:hAnsi="Times New Roman" w:cs="Times New Roman"/>
          <w:sz w:val="28"/>
          <w:szCs w:val="28"/>
        </w:rPr>
        <w:t xml:space="preserve">Парковая зона «имени </w:t>
      </w:r>
      <w:proofErr w:type="spellStart"/>
      <w:r w:rsidRPr="009B3B5F">
        <w:rPr>
          <w:rFonts w:ascii="Times New Roman" w:hAnsi="Times New Roman" w:cs="Times New Roman"/>
          <w:sz w:val="28"/>
          <w:szCs w:val="28"/>
        </w:rPr>
        <w:t>Л.И.Федорова</w:t>
      </w:r>
      <w:proofErr w:type="spellEnd"/>
      <w:r w:rsidRPr="009B3B5F">
        <w:rPr>
          <w:rFonts w:ascii="Times New Roman" w:hAnsi="Times New Roman" w:cs="Times New Roman"/>
          <w:sz w:val="28"/>
          <w:szCs w:val="28"/>
        </w:rPr>
        <w:t>»  по 1 этапу благоустройства проводилось в 2017,</w:t>
      </w:r>
      <w:r w:rsidRPr="002175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2</w:t>
      </w:r>
      <w:r w:rsidRPr="004F71D1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B03ED9">
        <w:rPr>
          <w:sz w:val="28"/>
          <w:szCs w:val="28"/>
        </w:rPr>
        <w:t xml:space="preserve">в 2018  году. </w:t>
      </w:r>
      <w:r w:rsidRPr="00B03ED9">
        <w:rPr>
          <w:rFonts w:ascii="Times New Roman" w:hAnsi="Times New Roman" w:cs="Times New Roman"/>
          <w:sz w:val="28"/>
          <w:szCs w:val="28"/>
        </w:rPr>
        <w:t>Однако, для завершения благоустройства, создания целостного архитектурного облика объекта и его сохранности, необходимо выполнить в 2019 году подготовительные работы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</w:t>
      </w:r>
      <w:r w:rsidRPr="00B03ED9">
        <w:rPr>
          <w:rFonts w:ascii="Times New Roman" w:hAnsi="Times New Roman" w:cs="Times New Roman"/>
          <w:sz w:val="28"/>
          <w:szCs w:val="28"/>
        </w:rPr>
        <w:t xml:space="preserve">по расчистке парковой зоны для 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 устройства</w:t>
      </w:r>
      <w:r w:rsidRPr="00B03ED9">
        <w:rPr>
          <w:rFonts w:ascii="Times New Roman" w:hAnsi="Times New Roman" w:cs="Times New Roman"/>
          <w:sz w:val="28"/>
          <w:szCs w:val="28"/>
        </w:rPr>
        <w:t xml:space="preserve"> пешеходных дорожек из железобетонных плит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и покрытия парковой зоны из </w:t>
      </w:r>
      <w:proofErr w:type="spellStart"/>
      <w:r w:rsidR="00B03ED9" w:rsidRPr="00B03ED9">
        <w:rPr>
          <w:rFonts w:ascii="Times New Roman" w:hAnsi="Times New Roman" w:cs="Times New Roman"/>
          <w:sz w:val="28"/>
          <w:szCs w:val="28"/>
        </w:rPr>
        <w:t>вибропрессованной</w:t>
      </w:r>
      <w:proofErr w:type="spellEnd"/>
      <w:r w:rsidR="00B03ED9" w:rsidRPr="00B03ED9">
        <w:rPr>
          <w:rFonts w:ascii="Times New Roman" w:hAnsi="Times New Roman" w:cs="Times New Roman"/>
          <w:sz w:val="28"/>
          <w:szCs w:val="28"/>
        </w:rPr>
        <w:t xml:space="preserve"> брусчатки.</w:t>
      </w:r>
      <w:r w:rsidRPr="00B03E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муниципальных территорий общего пользования, подлежащих благоустройству: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Сквер - возле  здания администрации муниципального района  «Чернышевский район»; 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 Площадь - 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ул.Журавлева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>, возле домов №65,69 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3. Площадь  -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71D1">
        <w:rPr>
          <w:rStyle w:val="FontStyle19"/>
          <w:color w:val="000000"/>
          <w:sz w:val="28"/>
          <w:szCs w:val="28"/>
        </w:rPr>
        <w:t>участникам ВОВ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 Стадион «Нива»;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5.  Парковая зона « имени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Л.И.Федорова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>»;</w:t>
      </w:r>
    </w:p>
    <w:p w:rsidR="008F3CC6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Памятник  жертв политических репрессий </w:t>
      </w:r>
      <w:proofErr w:type="spellStart"/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ул.Центральная</w:t>
      </w:r>
      <w:proofErr w:type="spellEnd"/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, возле дома детского творчества.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</w:t>
      </w:r>
      <w:r w:rsidR="00B03ED9">
        <w:rPr>
          <w:rFonts w:ascii="Times New Roman" w:hAnsi="Times New Roman" w:cs="Times New Roman"/>
          <w:b/>
          <w:sz w:val="28"/>
          <w:szCs w:val="28"/>
        </w:rPr>
        <w:t>ся в благоустройстве в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«имени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Л.И.Федорова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» - 2 этап благоустройства 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 xml:space="preserve">я зона </w:t>
            </w:r>
            <w:r w:rsidR="00811B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03ED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продолжение 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 w:rsidR="00811B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11B2A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C66166" w:rsidRPr="004F71D1" w:rsidTr="004F71D1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C66166" w:rsidRPr="004F71D1" w:rsidRDefault="00C66166" w:rsidP="00C6616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- 3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 благоустройства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</w:tbl>
    <w:p w:rsidR="008F3CC6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год:</w:t>
      </w: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Площадь - 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ул.Журавлева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возле домов №65,69</w:t>
            </w:r>
          </w:p>
        </w:tc>
      </w:tr>
    </w:tbl>
    <w:p w:rsidR="00C66166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2023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 «Нива»</w:t>
            </w:r>
          </w:p>
        </w:tc>
      </w:tr>
    </w:tbl>
    <w:p w:rsidR="004B139D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3CC6" w:rsidRPr="004F71D1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4B13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Памятник  жертв политических репрессий </w:t>
            </w:r>
            <w:proofErr w:type="spellStart"/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ул.Центральная</w:t>
            </w:r>
            <w:proofErr w:type="spellEnd"/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возле дома детского творчества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5.3.Дизайн-проекты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выполнения 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благоустроительных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 xml:space="preserve"> работ утверждаются с учетом обсуждения с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представителями заинтересованных лиц. Содержание дизайн-проекта зависит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Программы, отбора дворовых территорий, муниципальных территорий общего пользования для включения в Программу.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дворовой территории и общественной территории включаемых в Программу представлены в приложении № 5 к Программе.</w:t>
      </w:r>
    </w:p>
    <w:p w:rsidR="008F3CC6" w:rsidRPr="004F71D1" w:rsidRDefault="008F3CC6" w:rsidP="008F3CC6">
      <w:pPr>
        <w:ind w:right="9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6. Порядок аккумулирования и расходования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городского поселения «Чернышевское», включенных в Программу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6.1. Общие положения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6.1.1. 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на территории городского поселения «Чернышевское»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механизм контроля за их расходованием, а также устанавливает порядок и формы трудового или финансового участия граждан в выполнении указанных работ.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6.1.2. 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дворовой территории подлежащей благоустройству, организации любой формы собственности, осуществляющие свою деятельность на территории городского поселения «Чернышевское».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6.1.3. 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трудового участия заинтересованных лиц, организаций в выполнении минимального перечня работ по благоустройству дворовых территорий в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случае, если нормативными правовыми актами Администрации городского поселения «Чернышевское» принято решение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6.1.4. Под формой финансового участия понимается: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6.2. Условия аккумулирования и расходования средств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 xml:space="preserve">6.2.1. В случае, если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заинтересованными лицами </w:t>
      </w:r>
      <w:r w:rsidRPr="004F71D1">
        <w:rPr>
          <w:rFonts w:ascii="Times New Roman" w:hAnsi="Times New Roman" w:cs="Times New Roman"/>
          <w:bCs/>
          <w:sz w:val="28"/>
          <w:szCs w:val="28"/>
        </w:rPr>
        <w:t>будет принято р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>ешение о доли финансового или трудового участия и в случае внесения изменений  в Программу формирования современной городской среды, у</w:t>
      </w:r>
      <w:r w:rsidRPr="004F71D1">
        <w:rPr>
          <w:rFonts w:ascii="Times New Roman" w:hAnsi="Times New Roman" w:cs="Times New Roman"/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Муниципальному учреждению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6.2.2. 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 перечня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и (или) в случае включения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заинтересованными лицами в дизайн-проект благоустройства дворовой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территории работ, входящих в дополнительный перечень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денежные средства заинтересованных лиц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перечисляются на счет, открытый Муниципальным учреждением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6.2.3. Муниципальное  учреждение культуры Детский культурно-досуговый центр «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Радуга»заключает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 xml:space="preserve">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6.2.4.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6.2.5. Муниципальное  учреждение  культуры Детский культурно-досуговый центр «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Радуга»обеспечивает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 xml:space="preserve">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6.2.6. Муниципальное  учреждение  культуры Детский культурно-досуговый центр «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Радуга»ежемесячно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 xml:space="preserve">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Администрации городского поселения «Чернышевское» уполномоченной общественной комиссии по обеспечению реализации муниципальной программы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8F3CC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Администрация городского поселения «Чернышевское» обеспечивает ежемесячное опубликование на официальном сайте Администрации городского поселения «Чернышевское» в информационно-телекоммуникационной системе по адресу: </w:t>
      </w:r>
      <w:hyperlink r:id="rId13" w:history="1">
        <w:r w:rsidRPr="004F71D1">
          <w:rPr>
            <w:rStyle w:val="af4"/>
            <w:sz w:val="28"/>
            <w:szCs w:val="28"/>
            <w:lang w:val="en-US"/>
          </w:rPr>
          <w:t>www</w:t>
        </w:r>
        <w:r w:rsidRPr="004F71D1">
          <w:rPr>
            <w:rStyle w:val="af4"/>
            <w:sz w:val="28"/>
            <w:szCs w:val="28"/>
          </w:rPr>
          <w:t>.</w:t>
        </w:r>
        <w:proofErr w:type="spellStart"/>
        <w:r w:rsidRPr="004F71D1">
          <w:rPr>
            <w:rStyle w:val="af4"/>
            <w:sz w:val="28"/>
            <w:szCs w:val="28"/>
          </w:rPr>
          <w:t>чернышевск-администрация.рф</w:t>
        </w:r>
        <w:proofErr w:type="spellEnd"/>
      </w:hyperlink>
      <w:r w:rsidRPr="004F71D1">
        <w:rPr>
          <w:sz w:val="28"/>
          <w:szCs w:val="28"/>
        </w:rPr>
        <w:t>.   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6.2.7. Расходование аккумулированных денежных средств заинтересованных лиц осуществляется Муниципальным учреждением культуры Детский культурно-досуговый центр «</w:t>
      </w:r>
      <w:proofErr w:type="spellStart"/>
      <w:r w:rsidRPr="004F71D1">
        <w:rPr>
          <w:rFonts w:ascii="Times New Roman" w:hAnsi="Times New Roman" w:cs="Times New Roman"/>
          <w:sz w:val="28"/>
          <w:szCs w:val="28"/>
        </w:rPr>
        <w:t>Радуга»на</w:t>
      </w:r>
      <w:proofErr w:type="spellEnd"/>
      <w:r w:rsidRPr="004F71D1">
        <w:rPr>
          <w:rFonts w:ascii="Times New Roman" w:hAnsi="Times New Roman" w:cs="Times New Roman"/>
          <w:sz w:val="28"/>
          <w:szCs w:val="28"/>
        </w:rPr>
        <w:t>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минимального, дополнительного перечней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работ).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6.3. Контроль за соблюдением условий порядка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6.3.1. Контроль за целевым расходованием аккумулированных денежных средств заинтересованных лиц осуществляется Администрацией городского поселения «Чернышевское» в соответствии с бюджетным законодательством.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6.3.2.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Муниципальное учреждением культуры Детский культурно-досуговый центр «Радуга»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экономии денежных средств, по итогам проведения конкурсных процедур;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обстоятельств непреодолимой силы;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8F3CC6" w:rsidRPr="004F71D1" w:rsidRDefault="008F3CC6" w:rsidP="008F3CC6">
      <w:pPr>
        <w:tabs>
          <w:tab w:val="left" w:pos="285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Разработчиком и исполнителем Программы является Администрация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Исполнитель осуществляет: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представляет заявки общественной комиссии по рассмотрению и оценки, созданной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проводит отбор представленных заявок с целью формирования адресного перечня дворовых территорий МКД.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Перечень дворовых территорий многоквартирных домов утверждается Постановлением Администрации городского поселения «Чернышевское», после проведении отбора многоквартирных домов в соответствии с порядком,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Включение многоквартирных домов в Программу осуществляется по результатам оценки заявок заинтересованных лиц на включение дворовых территорий в Программу, исходя из даты предоставления таких предложений, при условии соответствия установленным требованиям в порядке,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pStyle w:val="Style3"/>
        <w:widowControl/>
        <w:spacing w:line="322" w:lineRule="exact"/>
        <w:rPr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Реализация программных </w:t>
      </w:r>
      <w:r w:rsidRPr="004F71D1">
        <w:rPr>
          <w:rStyle w:val="FontStyle32"/>
          <w:sz w:val="28"/>
          <w:szCs w:val="28"/>
        </w:rPr>
        <w:t xml:space="preserve">мероприятий осуществляется </w:t>
      </w:r>
      <w:r w:rsidRPr="004F71D1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4F71D1">
        <w:rPr>
          <w:rStyle w:val="FontStyle32"/>
          <w:sz w:val="28"/>
          <w:szCs w:val="28"/>
        </w:rPr>
        <w:t xml:space="preserve">заключаемых </w:t>
      </w:r>
      <w:r w:rsidRPr="004F71D1">
        <w:rPr>
          <w:rStyle w:val="FontStyle30"/>
          <w:sz w:val="28"/>
          <w:szCs w:val="28"/>
        </w:rPr>
        <w:t xml:space="preserve">и </w:t>
      </w:r>
      <w:r w:rsidRPr="004F71D1">
        <w:rPr>
          <w:rStyle w:val="FontStyle32"/>
          <w:sz w:val="28"/>
          <w:szCs w:val="28"/>
        </w:rPr>
        <w:t xml:space="preserve">соответствии </w:t>
      </w:r>
      <w:r w:rsidRPr="004F71D1">
        <w:rPr>
          <w:rStyle w:val="FontStyle30"/>
          <w:sz w:val="28"/>
          <w:szCs w:val="28"/>
        </w:rPr>
        <w:t xml:space="preserve">с Федеральным законом от 05.04.2013 </w:t>
      </w:r>
      <w:r w:rsidRPr="004F71D1">
        <w:rPr>
          <w:rStyle w:val="FontStyle32"/>
          <w:sz w:val="28"/>
          <w:szCs w:val="28"/>
        </w:rPr>
        <w:t xml:space="preserve">N </w:t>
      </w:r>
      <w:r w:rsidRPr="004F71D1">
        <w:rPr>
          <w:rStyle w:val="FontStyle37"/>
          <w:sz w:val="28"/>
          <w:szCs w:val="28"/>
        </w:rPr>
        <w:t>44</w:t>
      </w:r>
      <w:r w:rsidRPr="004F71D1">
        <w:rPr>
          <w:rStyle w:val="FontStyle32"/>
          <w:sz w:val="28"/>
          <w:szCs w:val="28"/>
        </w:rPr>
        <w:t xml:space="preserve">-ФЗ «О контрактной </w:t>
      </w:r>
      <w:r w:rsidRPr="004F71D1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4F71D1">
        <w:rPr>
          <w:rStyle w:val="FontStyle32"/>
          <w:sz w:val="28"/>
          <w:szCs w:val="28"/>
        </w:rPr>
        <w:t xml:space="preserve">обеспечения государственных </w:t>
      </w:r>
      <w:r w:rsidRPr="004F71D1">
        <w:rPr>
          <w:rStyle w:val="FontStyle30"/>
          <w:sz w:val="28"/>
          <w:szCs w:val="28"/>
        </w:rPr>
        <w:t>и муниципальных нужд».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  <w:t>Контроль исполнения настоящей Программы осуществляет заместитель главы администрации городского поселения «Чернышевское».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sectPr w:rsidR="008F3CC6" w:rsidRPr="004F71D1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и координации за ходом выполнения Программы, в том числе реализацией конкретных мероприятий в рамках Программы, а также предварительного рассмотрения и согласования отчетов поселения о реализации Программы, в поселении создается муниципальная общественная комиссия. Проведение заседаний муниципальной общественной комиссии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 официальном сайте  администрации городского поселения «Чернышевское» (Приложение №4.)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 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 xml:space="preserve">о показателях (индикаторах) </w:t>
      </w:r>
      <w:r w:rsidRPr="004F71D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b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5184"/>
        <w:gridCol w:w="2105"/>
        <w:gridCol w:w="1666"/>
      </w:tblGrid>
      <w:tr w:rsidR="008F3CC6" w:rsidRPr="004F71D1" w:rsidTr="004F71D1">
        <w:trPr>
          <w:jc w:val="center"/>
        </w:trPr>
        <w:tc>
          <w:tcPr>
            <w:tcW w:w="616" w:type="dxa"/>
            <w:vMerge w:val="restar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Значения показателей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  <w:vMerge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F3CC6" w:rsidRPr="004F71D1" w:rsidRDefault="004B139D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2024</w:t>
            </w:r>
            <w:r w:rsidR="00811B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F3CC6"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12,5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городского поселения «Чернышевское»)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3,96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0,24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3,04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</w:tbl>
    <w:p w:rsidR="008F3CC6" w:rsidRDefault="008F3CC6" w:rsidP="008F3CC6">
      <w:pPr>
        <w:rPr>
          <w:b/>
          <w:bCs/>
          <w:color w:val="000000"/>
          <w:spacing w:val="1"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8F3CC6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 «Чернышевское»</w:t>
      </w:r>
    </w:p>
    <w:p w:rsidR="008F3CC6" w:rsidRPr="00765DAA" w:rsidRDefault="008F3CC6" w:rsidP="004F71D1">
      <w:pPr>
        <w:spacing w:after="0" w:line="240" w:lineRule="auto"/>
        <w:ind w:left="5761"/>
        <w:jc w:val="right"/>
        <w:rPr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63AA3"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D257FE" w:rsidRDefault="008F3CC6" w:rsidP="008F3CC6">
      <w:pPr>
        <w:jc w:val="center"/>
        <w:rPr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</w:t>
      </w: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b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Layout w:type="fixed"/>
        <w:tblLook w:val="04A0" w:firstRow="1" w:lastRow="0" w:firstColumn="1" w:lastColumn="0" w:noHBand="0" w:noVBand="1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8F3CC6" w:rsidRPr="004F71D1" w:rsidTr="004F71D1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F3CC6" w:rsidRPr="004F71D1" w:rsidTr="004F71D1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 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Ремонт дворовых проездов на дворовых территориях МКД </w:t>
            </w:r>
          </w:p>
        </w:tc>
      </w:tr>
      <w:tr w:rsidR="008F3CC6" w:rsidRPr="004F71D1" w:rsidTr="004F71D1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Мероприятия: Разработка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проектно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– сметной документации на выполнение ремонта дворовых территорий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 61</w:t>
            </w:r>
            <w:r w:rsidR="008F3CC6"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локально – сметных расчетов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1 (Наименование)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Показатель 2 (Наименование) …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Проведен ремонт асфальтобетонного покрытия, расширение дороги, устройство парковочных мест, устройство контейнерных площадок. Площадь отремонтированного дорожного покрытия дворовых территорий  МКД, составит         35200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2.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освещения дворовых территорий МКД  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Мероприятия: Разработка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проектно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– сметной документации на выполнение освещения дворовых территорий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10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локально – сметных расчетов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опоры освещения, подключены светодиодные  светильники с питанием от солнечных батарей. Площадь дворовых территорий, на которых обеспечено нормативное освещение, составит 0,05  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кв.км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Задача 3.  Устройство малых архитектурных форм на дворовых территориях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71D1">
              <w:rPr>
                <w:rFonts w:ascii="Times New Roman" w:hAnsi="Times New Roman"/>
                <w:sz w:val="28"/>
                <w:szCs w:val="28"/>
              </w:rPr>
              <w:t xml:space="preserve">3.1. Мероприятия: Размещение малых архитектурных форм на дворовых территориях </w:t>
            </w:r>
            <w:r w:rsidRPr="004F71D1">
              <w:rPr>
                <w:rFonts w:ascii="Times New Roman" w:hAnsi="Times New Roman"/>
                <w:sz w:val="28"/>
                <w:szCs w:val="28"/>
              </w:rPr>
              <w:lastRenderedPageBreak/>
              <w:t>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инфраструктуры и городского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      малых архитектурных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, из них   185 </w:t>
            </w:r>
            <w:proofErr w:type="spellStart"/>
            <w:r w:rsidR="00163AA3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спортивных площадок, 185  </w:t>
            </w:r>
            <w:proofErr w:type="spellStart"/>
            <w:r w:rsidR="00163AA3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 игровых площадок, 190 </w:t>
            </w:r>
            <w:proofErr w:type="spellStart"/>
            <w:r w:rsidR="00163AA3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  скамеек  и     190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урн,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4. Привлечение населения к участию в благоустройстве дворовых территорий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4.1.Мероприятия: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5. Проведение ремонта и комплексного обустройства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5.1.Мероприятия: Разработка </w:t>
            </w:r>
            <w:proofErr w:type="spellStart"/>
            <w:r w:rsidRPr="004F71D1">
              <w:rPr>
                <w:rStyle w:val="FontStyle11"/>
                <w:rFonts w:eastAsia="Calibri"/>
                <w:sz w:val="28"/>
                <w:szCs w:val="28"/>
              </w:rPr>
              <w:t>проектно</w:t>
            </w:r>
            <w:proofErr w:type="spellEnd"/>
            <w:r w:rsidRPr="004F71D1">
              <w:rPr>
                <w:rStyle w:val="FontStyle11"/>
                <w:rFonts w:eastAsia="Calibri"/>
                <w:sz w:val="28"/>
                <w:szCs w:val="28"/>
              </w:rPr>
              <w:t>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>
              <w:rPr>
                <w:rStyle w:val="FontStyle11"/>
                <w:rFonts w:eastAsia="Calibri"/>
                <w:sz w:val="28"/>
                <w:szCs w:val="28"/>
              </w:rPr>
              <w:t>Разработка проекта и  6</w:t>
            </w:r>
            <w:r w:rsidR="008F3CC6" w:rsidRPr="004F71D1">
              <w:rPr>
                <w:rStyle w:val="FontStyle11"/>
                <w:rFonts w:eastAsia="Calibri"/>
                <w:sz w:val="28"/>
                <w:szCs w:val="28"/>
              </w:rPr>
              <w:t xml:space="preserve"> 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5.2.Мероприятия: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Устройство тротуаров, установка малых архитектурных форм, выполнено освещение,</w:t>
            </w:r>
            <w:r w:rsidRPr="004F71D1">
              <w:rPr>
                <w:sz w:val="28"/>
                <w:szCs w:val="28"/>
              </w:rPr>
              <w:t xml:space="preserve"> установлены отдельные элементы спортивной инфраструктуры,</w:t>
            </w: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игровые </w:t>
            </w:r>
            <w:proofErr w:type="spellStart"/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площадки,озеленение</w:t>
            </w:r>
            <w:proofErr w:type="spellEnd"/>
            <w:r w:rsidRPr="004F71D1">
              <w:rPr>
                <w:rStyle w:val="FontStyle11"/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6. Повышение уровня благоустройства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6.1. Мероприятия: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Разработка </w:t>
            </w:r>
            <w:proofErr w:type="spellStart"/>
            <w:r w:rsidRPr="004F71D1">
              <w:rPr>
                <w:rStyle w:val="FontStyle11"/>
                <w:rFonts w:eastAsia="Calibri"/>
                <w:sz w:val="28"/>
                <w:szCs w:val="28"/>
              </w:rPr>
              <w:t>проектно</w:t>
            </w:r>
            <w:proofErr w:type="spellEnd"/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- сметная документация на благоустройство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</w:t>
            </w:r>
            <w:r w:rsidR="004B139D">
              <w:rPr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Площадь благоустроенной территории общего пользования     7,53   Га,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площади благоустроенной территории общего пользования      95,5 %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Повышение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уровня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ежегодного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достижения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целевых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показателей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F3CC6" w:rsidRPr="0065692E" w:rsidRDefault="008F3CC6" w:rsidP="008F3CC6">
      <w:pPr>
        <w:rPr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11B2A" w:rsidRDefault="00811B2A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поселения «Чернышевское»                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на       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годы»</w:t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</w:rPr>
      </w:pPr>
    </w:p>
    <w:tbl>
      <w:tblPr>
        <w:tblW w:w="5095" w:type="pct"/>
        <w:tblLayout w:type="fixed"/>
        <w:tblLook w:val="04A0" w:firstRow="1" w:lastRow="0" w:firstColumn="1" w:lastColumn="0" w:noHBand="0" w:noVBand="1"/>
      </w:tblPr>
      <w:tblGrid>
        <w:gridCol w:w="2514"/>
        <w:gridCol w:w="2972"/>
        <w:gridCol w:w="2690"/>
        <w:gridCol w:w="851"/>
        <w:gridCol w:w="719"/>
        <w:gridCol w:w="851"/>
        <w:gridCol w:w="1558"/>
        <w:gridCol w:w="3485"/>
      </w:tblGrid>
      <w:tr w:rsidR="008F3CC6" w:rsidRPr="004F71D1" w:rsidTr="004F71D1">
        <w:trPr>
          <w:trHeight w:val="748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 w:rsidRPr="004F71D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4F71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«Формирование современной городской среды на территории городского поселе</w:t>
            </w:r>
            <w:r w:rsidR="004B139D">
              <w:rPr>
                <w:rFonts w:ascii="Times New Roman" w:hAnsi="Times New Roman" w:cs="Times New Roman"/>
                <w:b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8F3CC6" w:rsidRPr="004F71D1" w:rsidTr="004F71D1">
        <w:trPr>
          <w:trHeight w:val="173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</w:rPr>
            </w:pPr>
          </w:p>
        </w:tc>
      </w:tr>
      <w:tr w:rsidR="008F3CC6" w:rsidRPr="004F71D1" w:rsidTr="004F71D1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F3CC6" w:rsidRPr="004F71D1" w:rsidTr="004F71D1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Рз</w:t>
            </w:r>
            <w:proofErr w:type="spellEnd"/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программа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«Формирование современной городской среды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городского поселе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«Прогнозируемый общий объем финансирования будет формироваться из ежегодной субсидии, выделяемой  федеральным </w:t>
            </w:r>
            <w:r w:rsidRPr="004F71D1">
              <w:rPr>
                <w:sz w:val="28"/>
                <w:szCs w:val="28"/>
              </w:rPr>
              <w:lastRenderedPageBreak/>
              <w:t>бюджетом</w:t>
            </w:r>
            <w:r w:rsidR="004F71D1">
              <w:rPr>
                <w:sz w:val="28"/>
                <w:szCs w:val="28"/>
              </w:rPr>
              <w:t xml:space="preserve">, </w:t>
            </w:r>
            <w:r w:rsidRPr="004F71D1">
              <w:rPr>
                <w:sz w:val="28"/>
                <w:szCs w:val="28"/>
              </w:rPr>
              <w:t xml:space="preserve">  </w:t>
            </w:r>
            <w:proofErr w:type="spellStart"/>
            <w:r w:rsidRPr="004F71D1">
              <w:rPr>
                <w:sz w:val="28"/>
                <w:szCs w:val="28"/>
              </w:rPr>
              <w:t>софинансированием</w:t>
            </w:r>
            <w:proofErr w:type="spellEnd"/>
            <w:r w:rsidRPr="004F71D1">
              <w:rPr>
                <w:sz w:val="28"/>
                <w:szCs w:val="28"/>
              </w:rPr>
              <w:t xml:space="preserve"> Забайкальского края и </w:t>
            </w:r>
            <w:proofErr w:type="spellStart"/>
            <w:r w:rsidRPr="004F71D1">
              <w:rPr>
                <w:sz w:val="28"/>
                <w:szCs w:val="28"/>
              </w:rPr>
              <w:t>софинансированием</w:t>
            </w:r>
            <w:proofErr w:type="spellEnd"/>
            <w:r w:rsidRPr="004F71D1">
              <w:rPr>
                <w:sz w:val="28"/>
                <w:szCs w:val="28"/>
              </w:rPr>
              <w:t xml:space="preserve">  горо</w:t>
            </w:r>
            <w:r w:rsidR="004F71D1">
              <w:rPr>
                <w:sz w:val="28"/>
                <w:szCs w:val="28"/>
              </w:rPr>
              <w:t>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2018 год-  4653673 ,00 руб., из них 3913853,00 руб. - субсидия федерального бюджета,; 249820,00 руб. - </w:t>
            </w:r>
            <w:proofErr w:type="spellStart"/>
            <w:r w:rsidRPr="004F71D1">
              <w:rPr>
                <w:sz w:val="28"/>
                <w:szCs w:val="28"/>
              </w:rPr>
              <w:t>софинансирование</w:t>
            </w:r>
            <w:proofErr w:type="spellEnd"/>
            <w:r w:rsidRPr="004F71D1">
              <w:rPr>
                <w:sz w:val="28"/>
                <w:szCs w:val="28"/>
              </w:rPr>
              <w:t xml:space="preserve"> Забайкальского края; 490000,00  руб.  </w:t>
            </w:r>
            <w:proofErr w:type="spellStart"/>
            <w:r w:rsidRPr="004F71D1">
              <w:rPr>
                <w:sz w:val="28"/>
                <w:szCs w:val="28"/>
              </w:rPr>
              <w:t>софинансирование</w:t>
            </w:r>
            <w:proofErr w:type="spellEnd"/>
            <w:r w:rsidRPr="004F71D1">
              <w:rPr>
                <w:sz w:val="28"/>
                <w:szCs w:val="28"/>
              </w:rPr>
              <w:t xml:space="preserve">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4B139D">
              <w:rPr>
                <w:sz w:val="28"/>
                <w:szCs w:val="28"/>
              </w:rPr>
              <w:t>–</w:t>
            </w:r>
            <w:r w:rsidRPr="004F71D1">
              <w:rPr>
                <w:sz w:val="28"/>
                <w:szCs w:val="28"/>
              </w:rPr>
              <w:t xml:space="preserve"> </w:t>
            </w:r>
            <w:r w:rsidR="004B139D">
              <w:rPr>
                <w:sz w:val="28"/>
                <w:szCs w:val="28"/>
              </w:rPr>
              <w:t xml:space="preserve">8000,00 </w:t>
            </w:r>
            <w:proofErr w:type="spellStart"/>
            <w:r w:rsidR="004B139D">
              <w:rPr>
                <w:sz w:val="28"/>
                <w:szCs w:val="28"/>
              </w:rPr>
              <w:t>тыс.рублей</w:t>
            </w:r>
            <w:proofErr w:type="spellEnd"/>
            <w:r w:rsidR="004B139D">
              <w:rPr>
                <w:sz w:val="28"/>
                <w:szCs w:val="28"/>
              </w:rPr>
              <w:t>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</w:t>
            </w:r>
            <w:r w:rsidR="004B139D">
              <w:rPr>
                <w:sz w:val="28"/>
                <w:szCs w:val="28"/>
              </w:rPr>
              <w:t>руется 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- формируется 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4B139D" w:rsidRPr="004F71D1" w:rsidRDefault="004B139D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887ED7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336582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F3CC6" w:rsidRPr="0015610C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F71D1" w:rsidRDefault="004F71D1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811B2A" w:rsidRPr="004F71D1" w:rsidRDefault="00811B2A" w:rsidP="004F71D1">
      <w:pPr>
        <w:rPr>
          <w:rFonts w:ascii="Times New Roman" w:hAnsi="Times New Roman" w:cs="Times New Roman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  <w:r w:rsidRPr="004F71D1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городской среды на территории</w:t>
      </w:r>
      <w:r w:rsidR="009B3B5F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>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«Чернышевское»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5D5387" w:rsidRDefault="008F3CC6" w:rsidP="008F3CC6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CC6" w:rsidRDefault="008F3CC6" w:rsidP="008F3CC6">
      <w:pPr>
        <w:contextualSpacing/>
        <w:jc w:val="center"/>
      </w:pP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1"/>
        <w:gridCol w:w="1104"/>
        <w:gridCol w:w="2684"/>
        <w:gridCol w:w="856"/>
        <w:gridCol w:w="900"/>
        <w:gridCol w:w="21"/>
        <w:gridCol w:w="879"/>
        <w:gridCol w:w="21"/>
        <w:gridCol w:w="879"/>
        <w:gridCol w:w="12"/>
        <w:gridCol w:w="888"/>
        <w:gridCol w:w="901"/>
        <w:gridCol w:w="2047"/>
        <w:gridCol w:w="236"/>
      </w:tblGrid>
      <w:tr w:rsidR="004B139D" w:rsidRPr="004F71D1" w:rsidTr="00A52DCE">
        <w:trPr>
          <w:gridAfter w:val="1"/>
          <w:wAfter w:w="236" w:type="dxa"/>
          <w:trHeight w:val="1121"/>
        </w:trPr>
        <w:tc>
          <w:tcPr>
            <w:tcW w:w="4651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события </w:t>
            </w:r>
            <w:hyperlink r:id="rId14" w:history="1">
              <w:r w:rsidRPr="004F71D1">
                <w:rPr>
                  <w:rStyle w:val="af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муниципальной</w:t>
              </w:r>
            </w:hyperlink>
            <w:r w:rsidRPr="004F71D1">
              <w:rPr>
                <w:rStyle w:val="af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68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404" w:type="dxa"/>
            <w:gridSpan w:val="10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B139D" w:rsidRPr="004F71D1" w:rsidTr="00A52DCE">
        <w:trPr>
          <w:trHeight w:val="25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900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1: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формирования современной городской среды на 2018 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Контрольное событие № 2: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общественного  обсуждения  проекта </w:t>
            </w: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муниципальной  программы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современной городской среды на 2018 -2022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rPr>
          <w:trHeight w:val="98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3: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4.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формирование современ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годы, включающей дворовые территории, общественные территории , подлежащих благоустройству, сформированные на основании предложений граждан, одобренных в порядке, установленном муниципальным образованием (прошедших общественное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обсуждение)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5: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с учетом обсуждения  с заинтересованными лицами дизайн – проекта благоустройства наиболее посещаемых общественных территорий  и дворовых территорий, включенных в муни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ципальную программу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6: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правил благоустройства на  территории городского поселения «Чернышевское» (с учетом общественных обсуждений)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7: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Реализация муниципальной программы формирование современ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  администрации городского поселения</w:t>
            </w:r>
          </w:p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8. Благоустройство общественных территорий (по адресам):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9: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 МКД (по адресам)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A40A71" w:rsidRDefault="008F3CC6" w:rsidP="008F3CC6">
      <w:pPr>
        <w:rPr>
          <w:sz w:val="24"/>
          <w:szCs w:val="24"/>
        </w:rPr>
      </w:pPr>
    </w:p>
    <w:p w:rsidR="008F3CC6" w:rsidRPr="00A40A71" w:rsidRDefault="008F3CC6" w:rsidP="008F3CC6">
      <w:pPr>
        <w:jc w:val="both"/>
        <w:rPr>
          <w:sz w:val="24"/>
          <w:szCs w:val="24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  <w:rPr>
          <w:sz w:val="28"/>
          <w:szCs w:val="28"/>
        </w:rPr>
        <w:sectPr w:rsidR="008F3CC6" w:rsidSect="004F71D1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</w:t>
      </w:r>
      <w:r w:rsidR="00163AA3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29"/>
      <w:bookmarkEnd w:id="2"/>
      <w:r w:rsidRPr="004F71D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 -проектов благоустройства дворовой территории и общественной территории включаемых в муниципальную программу  «Формирование современной городской среды на территории городского поселения «Чернышевс</w:t>
      </w:r>
      <w:r w:rsidR="00163AA3">
        <w:rPr>
          <w:rFonts w:ascii="Times New Roman" w:hAnsi="Times New Roman" w:cs="Times New Roman"/>
          <w:b/>
          <w:sz w:val="28"/>
          <w:szCs w:val="28"/>
        </w:rPr>
        <w:t>кое» 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разработки, обсуждения и согласования с заинтересованными лицами дизайн-проекта благоустройства дворовой территории, расположенного на территории  городского поселения «Чернышевское», а также дизайн – проекта благоустройства общественной территории  городского поселения «Чернышевское», а также их утверждение  в рамках реализации муниципальной   программы  «Формирование современной городской среды на территории городского поселения «Черн</w:t>
      </w:r>
      <w:r w:rsidR="00163AA3">
        <w:rPr>
          <w:rFonts w:ascii="Times New Roman" w:hAnsi="Times New Roman" w:cs="Times New Roman"/>
          <w:sz w:val="28"/>
          <w:szCs w:val="28"/>
        </w:rPr>
        <w:t>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  (далее  - Порядок).</w:t>
      </w: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8F3CC6" w:rsidRPr="004F71D1" w:rsidRDefault="008F3CC6" w:rsidP="004F71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Для целей Порядка  применяются следующие понятия: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8F3CC6" w:rsidRPr="004F71D1" w:rsidRDefault="008F3CC6" w:rsidP="004F7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2.2. заинтересованные лица - собственники помещений в многоквартирных домах, собственники иных зданий и сооружений,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2.3. общественная территория – понимается территория общего пользования, которыми беспрепятственно пользуется неограниченный круг лиц соответствующего  функционального назначения (в том числе площади, улицы, пешеходные  зоны, скверы, парки).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4F71D1">
        <w:rPr>
          <w:sz w:val="28"/>
          <w:szCs w:val="28"/>
        </w:rPr>
        <w:t xml:space="preserve">3. Разработку дизайн - проекта осуществляет </w:t>
      </w:r>
      <w:r w:rsidRPr="004F71D1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Pr="004F71D1">
        <w:rPr>
          <w:sz w:val="28"/>
          <w:szCs w:val="28"/>
        </w:rPr>
        <w:t xml:space="preserve">и отдел архитектуры и градостроительства администрации городского поселения «Чернышевское». 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4. Дизайн-проект разрабатывается в отношении дворовых территорий и общественных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и общественной территории на топографической съемке в масштабе с отображением текстового и визуального описания проекта  благоустройства дворовой территории и общественной территории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8F3CC6" w:rsidRPr="004F71D1" w:rsidRDefault="008F3CC6" w:rsidP="004F71D1">
      <w:pPr>
        <w:pStyle w:val="Style6"/>
        <w:widowControl/>
        <w:spacing w:line="240" w:lineRule="auto"/>
        <w:ind w:left="7" w:right="14"/>
        <w:rPr>
          <w:rStyle w:val="FontStyle12"/>
          <w:sz w:val="28"/>
          <w:szCs w:val="28"/>
        </w:rPr>
      </w:pPr>
      <w:r w:rsidRPr="004F71D1">
        <w:rPr>
          <w:rStyle w:val="FontStyle12"/>
          <w:sz w:val="28"/>
          <w:szCs w:val="28"/>
        </w:rPr>
        <w:t>В составе дизайн-проекта благоустройства дворовой или общественной территории должны учитываться мероприятия по обеспечению физической, пространственной, информационной доступности зданий, сооружений дворовых и общественных территорий для инвалидов и маломобильных групп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Разработка дизайн - проекта включает следующие стадии: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 осмотр дворовой территории и  общественной территории  предлагаемой к благоустройству, совместно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 разработка дизайн - проекта;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 согласование дизайн - проекта благоустройства дворовой территории  и  общественной территории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6.4. утверждение дизайн - проекта общественной комиссией по обеспечению реализации  муниципальной программы 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6.5. Дизайн-проект на благоустройство дворовой территории многоквартирного дома утверждается в одном экземпляре и хранится у уполномоченного лица. 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rStyle w:val="FontStyle11"/>
          <w:rFonts w:eastAsia="Calibri"/>
          <w:sz w:val="28"/>
          <w:szCs w:val="28"/>
        </w:rPr>
      </w:pPr>
      <w:r w:rsidRPr="004F71D1">
        <w:rPr>
          <w:sz w:val="28"/>
          <w:szCs w:val="28"/>
        </w:rPr>
        <w:tab/>
        <w:t xml:space="preserve">6.6. Дизайн-проект на благоустройство общественной территории утверждается в одном экземпляре и хранится в </w:t>
      </w:r>
      <w:r w:rsidRPr="004F71D1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6.7. Решение об утверждении оформляется в виде протокола заседания комиссии.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 xml:space="preserve">6.8. На основании одобренных общественной комиссией дизайн-проектов, мероприятия по благоустройству дворовых территорий многоквартирных домов и общественных территорий городского поселения «Чернышевское» включаются в перечень мероприятий программы </w:t>
      </w: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86749C" w:rsidRDefault="008F3CC6" w:rsidP="008F3CC6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8F3CC6" w:rsidRPr="0086749C" w:rsidRDefault="008F3CC6" w:rsidP="008F3CC6">
      <w:pPr>
        <w:ind w:left="5760"/>
        <w:rPr>
          <w:sz w:val="28"/>
          <w:szCs w:val="28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</w:t>
      </w:r>
      <w:r w:rsidR="00163AA3">
        <w:rPr>
          <w:rFonts w:ascii="Times New Roman" w:hAnsi="Times New Roman" w:cs="Times New Roman"/>
          <w:sz w:val="24"/>
          <w:szCs w:val="24"/>
        </w:rPr>
        <w:t>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Default="008F3CC6" w:rsidP="008F3CC6">
      <w:pPr>
        <w:jc w:val="center"/>
      </w:pPr>
    </w:p>
    <w:p w:rsidR="008F3CC6" w:rsidRDefault="008F3CC6" w:rsidP="008F3CC6">
      <w:pPr>
        <w:jc w:val="center"/>
      </w:pP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p w:rsidR="008F3CC6" w:rsidRPr="00036DB1" w:rsidRDefault="008F3CC6" w:rsidP="008F3CC6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10"/>
        <w:gridCol w:w="2585"/>
        <w:gridCol w:w="223"/>
        <w:gridCol w:w="1371"/>
        <w:gridCol w:w="1782"/>
      </w:tblGrid>
      <w:tr w:rsidR="008F3CC6" w:rsidTr="004F71D1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Единичная расценка, </w:t>
            </w:r>
            <w:proofErr w:type="spellStart"/>
            <w:r w:rsidRPr="00751097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8F3CC6" w:rsidTr="004F71D1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8F3CC6" w:rsidTr="004F71D1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8F3CC6" w:rsidTr="004F71D1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8F3CC6" w:rsidTr="004F71D1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8F3CC6" w:rsidTr="004F71D1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8F3CC6" w:rsidTr="004F71D1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8F3CC6" w:rsidTr="004F71D1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8F3CC6" w:rsidTr="004F71D1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Качеля</w:t>
            </w:r>
            <w:proofErr w:type="spellEnd"/>
            <w:r w:rsidRPr="00751097">
              <w:rPr>
                <w:sz w:val="28"/>
                <w:szCs w:val="28"/>
              </w:rPr>
              <w:t xml:space="preserve">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1 </w:t>
            </w:r>
            <w:proofErr w:type="spellStart"/>
            <w:r w:rsidRPr="00751097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20156E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1050,00</w:t>
            </w:r>
            <w:bookmarkStart w:id="3" w:name="_GoBack"/>
            <w:bookmarkEnd w:id="3"/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1102,94</w:t>
            </w:r>
          </w:p>
        </w:tc>
      </w:tr>
    </w:tbl>
    <w:p w:rsidR="008A08B4" w:rsidRDefault="008A08B4"/>
    <w:sectPr w:rsidR="008A08B4" w:rsidSect="00D4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4D8" w:rsidRDefault="004144D8" w:rsidP="00D43BDC">
      <w:pPr>
        <w:pStyle w:val="Style27"/>
      </w:pPr>
      <w:r>
        <w:separator/>
      </w:r>
    </w:p>
  </w:endnote>
  <w:endnote w:type="continuationSeparator" w:id="0">
    <w:p w:rsidR="004144D8" w:rsidRDefault="004144D8" w:rsidP="00D43BDC">
      <w:pPr>
        <w:pStyle w:val="Style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DF8" w:rsidRDefault="009F3DF8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3DF8" w:rsidRDefault="009F3DF8" w:rsidP="004F71D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DF8" w:rsidRDefault="009F3DF8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:rsidR="009F3DF8" w:rsidRDefault="009F3DF8" w:rsidP="004F71D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4D8" w:rsidRDefault="004144D8" w:rsidP="00D43BDC">
      <w:pPr>
        <w:pStyle w:val="Style27"/>
      </w:pPr>
      <w:r>
        <w:separator/>
      </w:r>
    </w:p>
  </w:footnote>
  <w:footnote w:type="continuationSeparator" w:id="0">
    <w:p w:rsidR="004144D8" w:rsidRDefault="004144D8" w:rsidP="00D43BDC">
      <w:pPr>
        <w:pStyle w:val="Style2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 w15:restartNumberingAfterBreak="0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 w15:restartNumberingAfterBreak="0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 w15:restartNumberingAfterBreak="0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6369D"/>
    <w:multiLevelType w:val="singleLevel"/>
    <w:tmpl w:val="AA5AC84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6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7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CC6"/>
    <w:rsid w:val="000E7E56"/>
    <w:rsid w:val="001214DA"/>
    <w:rsid w:val="00163AA3"/>
    <w:rsid w:val="001B3B8A"/>
    <w:rsid w:val="001F44E7"/>
    <w:rsid w:val="0020156E"/>
    <w:rsid w:val="002175B8"/>
    <w:rsid w:val="002255FF"/>
    <w:rsid w:val="002B77BA"/>
    <w:rsid w:val="003A1835"/>
    <w:rsid w:val="003D23E8"/>
    <w:rsid w:val="004144D8"/>
    <w:rsid w:val="004B139D"/>
    <w:rsid w:val="004F71D1"/>
    <w:rsid w:val="00546587"/>
    <w:rsid w:val="00561CA0"/>
    <w:rsid w:val="005A609C"/>
    <w:rsid w:val="00676479"/>
    <w:rsid w:val="00683096"/>
    <w:rsid w:val="00697C36"/>
    <w:rsid w:val="006A152B"/>
    <w:rsid w:val="006B0ED4"/>
    <w:rsid w:val="006B7DA2"/>
    <w:rsid w:val="006C5419"/>
    <w:rsid w:val="006E25A2"/>
    <w:rsid w:val="007348BA"/>
    <w:rsid w:val="00754A88"/>
    <w:rsid w:val="007734E4"/>
    <w:rsid w:val="00811B2A"/>
    <w:rsid w:val="00884516"/>
    <w:rsid w:val="008A08B4"/>
    <w:rsid w:val="008F3CC6"/>
    <w:rsid w:val="00920FEB"/>
    <w:rsid w:val="009B3B5F"/>
    <w:rsid w:val="009F3DF8"/>
    <w:rsid w:val="00A52DCE"/>
    <w:rsid w:val="00AE770E"/>
    <w:rsid w:val="00B03ED9"/>
    <w:rsid w:val="00C62EC4"/>
    <w:rsid w:val="00C66166"/>
    <w:rsid w:val="00CD05D1"/>
    <w:rsid w:val="00CD5019"/>
    <w:rsid w:val="00CD5129"/>
    <w:rsid w:val="00D43BDC"/>
    <w:rsid w:val="00DB09C8"/>
    <w:rsid w:val="00DC309C"/>
    <w:rsid w:val="00DE1FE0"/>
    <w:rsid w:val="00E50489"/>
    <w:rsid w:val="00ED5684"/>
    <w:rsid w:val="00F6226D"/>
    <w:rsid w:val="00FD0283"/>
    <w:rsid w:val="00FE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4F1ED"/>
  <w15:docId w15:val="{B5A5B701-7BBE-4B45-A277-AAA5ED90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BDC"/>
  </w:style>
  <w:style w:type="paragraph" w:styleId="1">
    <w:name w:val="heading 1"/>
    <w:basedOn w:val="a"/>
    <w:link w:val="10"/>
    <w:qFormat/>
    <w:rsid w:val="008F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F3C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8F3CC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3">
    <w:name w:val="Table Grid"/>
    <w:basedOn w:val="a1"/>
    <w:uiPriority w:val="3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8F3C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8F3CC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8F3CC6"/>
  </w:style>
  <w:style w:type="paragraph" w:customStyle="1" w:styleId="ConsPlusNonformat">
    <w:name w:val="ConsPlusNonformat"/>
    <w:rsid w:val="008F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link w:val="a8"/>
    <w:qFormat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Заголовок Знак"/>
    <w:basedOn w:val="a0"/>
    <w:link w:val="a7"/>
    <w:rsid w:val="008F3C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Balloon Text"/>
    <w:basedOn w:val="a"/>
    <w:link w:val="aa"/>
    <w:semiHidden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F3CC6"/>
    <w:rPr>
      <w:rFonts w:ascii="Tahoma" w:eastAsia="Times New Roman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6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8F3CC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F3CC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F3CC6"/>
    <w:pPr>
      <w:widowControl w:val="0"/>
      <w:autoSpaceDE w:val="0"/>
      <w:autoSpaceDN w:val="0"/>
      <w:adjustRightInd w:val="0"/>
      <w:spacing w:after="0" w:line="331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8F3CC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8F3CC6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8F3CC6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8F3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intj">
    <w:name w:val="printj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c"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c">
    <w:name w:val="Основной текст Знак"/>
    <w:basedOn w:val="a0"/>
    <w:link w:val="ab"/>
    <w:rsid w:val="008F3CC6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d">
    <w:name w:val="Body Text Indent"/>
    <w:basedOn w:val="a"/>
    <w:link w:val="ae"/>
    <w:rsid w:val="008F3CC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8F3CC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F3CC6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F3CC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8F3CC6"/>
  </w:style>
  <w:style w:type="paragraph" w:styleId="af0">
    <w:name w:val="List Paragraph"/>
    <w:basedOn w:val="a"/>
    <w:uiPriority w:val="34"/>
    <w:qFormat/>
    <w:rsid w:val="008F3C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3CC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8F3CC6"/>
    <w:rPr>
      <w:rFonts w:ascii="Calibri" w:eastAsia="Calibri" w:hAnsi="Calibri" w:cs="Times New Roman"/>
      <w:sz w:val="24"/>
      <w:szCs w:val="24"/>
      <w:lang w:eastAsia="en-US"/>
    </w:rPr>
  </w:style>
  <w:style w:type="character" w:styleId="af3">
    <w:name w:val="footnote reference"/>
    <w:basedOn w:val="a0"/>
    <w:uiPriority w:val="99"/>
    <w:unhideWhenUsed/>
    <w:rsid w:val="008F3CC6"/>
    <w:rPr>
      <w:vertAlign w:val="superscript"/>
    </w:rPr>
  </w:style>
  <w:style w:type="character" w:styleId="af4">
    <w:name w:val="Hyperlink"/>
    <w:basedOn w:val="a0"/>
    <w:uiPriority w:val="99"/>
    <w:unhideWhenUsed/>
    <w:rsid w:val="008F3CC6"/>
    <w:rPr>
      <w:color w:val="0000FF"/>
      <w:u w:val="single"/>
    </w:rPr>
  </w:style>
  <w:style w:type="character" w:styleId="af5">
    <w:name w:val="FollowedHyperlink"/>
    <w:basedOn w:val="a0"/>
    <w:rsid w:val="008F3CC6"/>
    <w:rPr>
      <w:color w:val="800080"/>
      <w:u w:val="single"/>
    </w:rPr>
  </w:style>
  <w:style w:type="paragraph" w:customStyle="1" w:styleId="11">
    <w:name w:val="Без интервала1"/>
    <w:link w:val="NoSpacingChar"/>
    <w:rsid w:val="008F3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8F3CC6"/>
    <w:rPr>
      <w:rFonts w:ascii="Calibri" w:eastAsia="Calibri" w:hAnsi="Calibri" w:cs="Times New Roman"/>
    </w:rPr>
  </w:style>
  <w:style w:type="paragraph" w:customStyle="1" w:styleId="Standard">
    <w:name w:val="Standard"/>
    <w:rsid w:val="008F3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CC6"/>
  </w:style>
  <w:style w:type="paragraph" w:customStyle="1" w:styleId="12">
    <w:name w:val="Абзац списка1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1">
    <w:name w:val="Font Style11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6">
    <w:name w:val="Emphasis"/>
    <w:basedOn w:val="a0"/>
    <w:qFormat/>
    <w:rsid w:val="008F3C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8" Type="http://schemas.openxmlformats.org/officeDocument/2006/relationships/image" Target="media/image4.emf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bankgorodov.ru/settlement/Chernishevskoe-gorodskoe-poselenie" TargetMode="External"/><Relationship Id="rId17" Type="http://schemas.openxmlformats.org/officeDocument/2006/relationships/image" Target="media/image3.emf"/><Relationship Id="rId25" Type="http://schemas.openxmlformats.org/officeDocument/2006/relationships/image" Target="media/image11.jpeg"/><Relationship Id="rId33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emf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jpeg"/><Relationship Id="rId32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emf"/><Relationship Id="rId28" Type="http://schemas.openxmlformats.org/officeDocument/2006/relationships/image" Target="media/image14.jpeg"/><Relationship Id="rId10" Type="http://schemas.openxmlformats.org/officeDocument/2006/relationships/footer" Target="footer1.xml"/><Relationship Id="rId19" Type="http://schemas.openxmlformats.org/officeDocument/2006/relationships/image" Target="media/image5.emf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4" Type="http://schemas.openxmlformats.org/officeDocument/2006/relationships/hyperlink" Target="consultantplus://offline/ref=1BB76CE11A32CE855BABD4642DE9CA9A73E42BE33B356D9C17D88B3AFC1FB24311B95BC565AFE903aEFDJ" TargetMode="External"/><Relationship Id="rId22" Type="http://schemas.openxmlformats.org/officeDocument/2006/relationships/image" Target="media/image8.emf"/><Relationship Id="rId27" Type="http://schemas.openxmlformats.org/officeDocument/2006/relationships/image" Target="media/image13.jpeg"/><Relationship Id="rId30" Type="http://schemas.openxmlformats.org/officeDocument/2006/relationships/image" Target="media/image16.e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8C04-1E6F-414A-8FA0-675824095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9126</Words>
  <Characters>52023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Ирина Иконникова</cp:lastModifiedBy>
  <cp:revision>21</cp:revision>
  <dcterms:created xsi:type="dcterms:W3CDTF">2018-04-02T06:42:00Z</dcterms:created>
  <dcterms:modified xsi:type="dcterms:W3CDTF">2019-12-10T05:58:00Z</dcterms:modified>
</cp:coreProperties>
</file>