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09C" w:rsidRPr="007734E4" w:rsidRDefault="001F44E7" w:rsidP="00DC30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FontStyle93"/>
          <w:sz w:val="28"/>
          <w:szCs w:val="28"/>
        </w:rPr>
        <w:tab/>
      </w:r>
      <w:r w:rsidR="00DC309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C309C" w:rsidRPr="007734E4"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                                         «ЧЕРНЫШЕВСКОЕ»</w:t>
      </w:r>
    </w:p>
    <w:p w:rsidR="00DC309C" w:rsidRPr="007734E4" w:rsidRDefault="00DC309C" w:rsidP="00DC30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09C" w:rsidRPr="007734E4" w:rsidRDefault="00DC309C" w:rsidP="00DC309C">
      <w:pPr>
        <w:pStyle w:val="3"/>
        <w:spacing w:before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734E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 О С Т А Н О В Л Е Н И Е</w:t>
      </w:r>
    </w:p>
    <w:p w:rsidR="00DC309C" w:rsidRPr="007734E4" w:rsidRDefault="00DC309C" w:rsidP="00DC30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309C" w:rsidRPr="007734E4" w:rsidRDefault="00DC309C" w:rsidP="00DC30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34E4">
        <w:rPr>
          <w:rFonts w:ascii="Times New Roman" w:hAnsi="Times New Roman" w:cs="Times New Roman"/>
          <w:sz w:val="28"/>
          <w:szCs w:val="28"/>
        </w:rPr>
        <w:t>« 29»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609C">
        <w:rPr>
          <w:rFonts w:ascii="Times New Roman" w:hAnsi="Times New Roman" w:cs="Times New Roman"/>
          <w:sz w:val="28"/>
          <w:szCs w:val="28"/>
        </w:rPr>
        <w:t xml:space="preserve"> марта 2019</w:t>
      </w:r>
      <w:r w:rsidRPr="007734E4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A609C">
        <w:rPr>
          <w:rFonts w:ascii="Times New Roman" w:hAnsi="Times New Roman" w:cs="Times New Roman"/>
          <w:sz w:val="28"/>
          <w:szCs w:val="28"/>
        </w:rPr>
        <w:t>№ 1</w:t>
      </w:r>
      <w:r w:rsidRPr="007734E4">
        <w:rPr>
          <w:rFonts w:ascii="Times New Roman" w:hAnsi="Times New Roman" w:cs="Times New Roman"/>
          <w:sz w:val="28"/>
          <w:szCs w:val="28"/>
        </w:rPr>
        <w:t>22</w:t>
      </w:r>
      <w:r w:rsidRPr="007734E4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Pr="007734E4">
        <w:rPr>
          <w:rFonts w:ascii="Times New Roman" w:hAnsi="Times New Roman" w:cs="Times New Roman"/>
          <w:sz w:val="28"/>
          <w:szCs w:val="28"/>
        </w:rPr>
        <w:t xml:space="preserve">                       пгт.Чернышевск</w:t>
      </w:r>
    </w:p>
    <w:p w:rsidR="00DC309C" w:rsidRPr="007734E4" w:rsidRDefault="00DC309C" w:rsidP="00DC309C">
      <w:pPr>
        <w:spacing w:after="0" w:line="240" w:lineRule="auto"/>
        <w:ind w:right="-2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309C" w:rsidRPr="007734E4" w:rsidRDefault="00DC309C" w:rsidP="00DC309C">
      <w:pPr>
        <w:pStyle w:val="ConsPlusNonformat"/>
        <w:tabs>
          <w:tab w:val="left" w:pos="9356"/>
        </w:tabs>
        <w:ind w:right="-2"/>
        <w:jc w:val="both"/>
        <w:rPr>
          <w:rFonts w:ascii="Times New Roman" w:hAnsi="Times New Roman" w:cs="Times New Roman"/>
          <w:b/>
          <w:strike/>
          <w:sz w:val="28"/>
          <w:szCs w:val="28"/>
        </w:rPr>
      </w:pPr>
      <w:r w:rsidRPr="007734E4"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программы «Формирование современной городской среды городского поселения «Чернышевское» Чернышевского района </w:t>
      </w:r>
      <w:r w:rsidR="005A609C">
        <w:rPr>
          <w:rFonts w:ascii="Times New Roman" w:hAnsi="Times New Roman" w:cs="Times New Roman"/>
          <w:b/>
          <w:sz w:val="28"/>
          <w:szCs w:val="28"/>
        </w:rPr>
        <w:t>Забайкальского края на 2018-2024</w:t>
      </w:r>
      <w:r w:rsidRPr="007734E4">
        <w:rPr>
          <w:rFonts w:ascii="Times New Roman" w:hAnsi="Times New Roman" w:cs="Times New Roman"/>
          <w:b/>
          <w:sz w:val="28"/>
          <w:szCs w:val="28"/>
        </w:rPr>
        <w:t xml:space="preserve"> год»  </w:t>
      </w:r>
    </w:p>
    <w:p w:rsidR="00DC309C" w:rsidRPr="007734E4" w:rsidRDefault="00DC309C" w:rsidP="00DC309C">
      <w:pPr>
        <w:pStyle w:val="ConsPlusNonformat"/>
        <w:tabs>
          <w:tab w:val="left" w:pos="4140"/>
        </w:tabs>
        <w:ind w:right="5215"/>
        <w:jc w:val="both"/>
        <w:rPr>
          <w:rFonts w:ascii="Times New Roman" w:hAnsi="Times New Roman" w:cs="Times New Roman"/>
          <w:sz w:val="28"/>
          <w:szCs w:val="28"/>
        </w:rPr>
      </w:pPr>
    </w:p>
    <w:p w:rsidR="00DC309C" w:rsidRPr="007734E4" w:rsidRDefault="00DC309C" w:rsidP="00DC309C">
      <w:pPr>
        <w:pStyle w:val="ConsPlusNonformat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7734E4">
        <w:rPr>
          <w:rFonts w:ascii="Times New Roman" w:hAnsi="Times New Roman" w:cs="Times New Roman"/>
          <w:sz w:val="28"/>
          <w:szCs w:val="28"/>
        </w:rPr>
        <w:t>В целях содействия решению вопросов местного значения, вовлечения населения в процессы местного самоуправления, создания благоприятных условий проживания граждан, повышения качества реформирования жилищно-коммунального хозяйства, проведения ремонта дворовых территорий многоквартирных домов</w:t>
      </w:r>
      <w:r w:rsidR="005A609C">
        <w:rPr>
          <w:rFonts w:ascii="Times New Roman" w:hAnsi="Times New Roman" w:cs="Times New Roman"/>
          <w:sz w:val="28"/>
          <w:szCs w:val="28"/>
        </w:rPr>
        <w:t xml:space="preserve"> и общественных территорий</w:t>
      </w:r>
      <w:r w:rsidRPr="007734E4">
        <w:rPr>
          <w:rFonts w:ascii="Times New Roman" w:hAnsi="Times New Roman" w:cs="Times New Roman"/>
          <w:sz w:val="28"/>
          <w:szCs w:val="28"/>
        </w:rPr>
        <w:t xml:space="preserve">  в городском поселении «Чернышевское»,</w:t>
      </w:r>
      <w:r w:rsidR="007348BA" w:rsidRPr="007348BA">
        <w:rPr>
          <w:sz w:val="28"/>
          <w:szCs w:val="28"/>
        </w:rPr>
        <w:t xml:space="preserve"> </w:t>
      </w:r>
      <w:r w:rsidR="007348BA" w:rsidRPr="007348BA">
        <w:rPr>
          <w:rFonts w:ascii="Times New Roman" w:hAnsi="Times New Roman" w:cs="Times New Roman"/>
          <w:sz w:val="28"/>
          <w:szCs w:val="28"/>
        </w:rPr>
        <w:t>постановлением Правительства Забайкальского края № 40 от 23.02.2019 года «О распределении субсидий из бюджета Забайкальского края, бюджетам муниципальных образований Забайкальского края на поддержку муниципальных программ формирование современной городской среды», в связи с внесенными изменениями постановлением Правительства РФ № 106 от 09.02.2019 года в приложение №15 к государственной программе «Обеспечение доступным и комфортным жильем и коммунальными услугами граждан Российской Федерации»,</w:t>
      </w:r>
      <w:r w:rsidR="007348BA">
        <w:rPr>
          <w:sz w:val="28"/>
          <w:szCs w:val="28"/>
        </w:rPr>
        <w:t xml:space="preserve"> </w:t>
      </w:r>
      <w:r w:rsidRPr="007734E4">
        <w:rPr>
          <w:rFonts w:ascii="Times New Roman" w:hAnsi="Times New Roman" w:cs="Times New Roman"/>
          <w:sz w:val="28"/>
          <w:szCs w:val="28"/>
        </w:rPr>
        <w:t xml:space="preserve"> руководствуясь Федеральным законом от 06.10.2003 года № 131-ФЗ  «Об общих принципах организации местного самоуправления в Российской Федерации», проток</w:t>
      </w:r>
      <w:r w:rsidR="009B3B5F">
        <w:rPr>
          <w:rFonts w:ascii="Times New Roman" w:hAnsi="Times New Roman" w:cs="Times New Roman"/>
          <w:sz w:val="28"/>
          <w:szCs w:val="28"/>
        </w:rPr>
        <w:t>ола  общественной комиссии от 28.03.2019</w:t>
      </w:r>
      <w:r w:rsidRPr="007734E4">
        <w:rPr>
          <w:rFonts w:ascii="Times New Roman" w:hAnsi="Times New Roman" w:cs="Times New Roman"/>
          <w:sz w:val="28"/>
          <w:szCs w:val="28"/>
        </w:rPr>
        <w:t xml:space="preserve"> года  по оценке предложений, поступивших в ходе общественного  обсуждения проекта муниципальной программы «Формирование современной городской среды на территории городского посел</w:t>
      </w:r>
      <w:r w:rsidR="009B3B5F">
        <w:rPr>
          <w:rFonts w:ascii="Times New Roman" w:hAnsi="Times New Roman" w:cs="Times New Roman"/>
          <w:sz w:val="28"/>
          <w:szCs w:val="28"/>
        </w:rPr>
        <w:t>ения «Чернышевское» на 2018-2024</w:t>
      </w:r>
      <w:r w:rsidRPr="007734E4">
        <w:rPr>
          <w:rFonts w:ascii="Times New Roman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734E4">
        <w:rPr>
          <w:rFonts w:ascii="Times New Roman" w:hAnsi="Times New Roman" w:cs="Times New Roman"/>
          <w:sz w:val="28"/>
          <w:szCs w:val="28"/>
        </w:rPr>
        <w:t xml:space="preserve"> руководствуясь Уставом городского поселения  «Чернышевское», администрация городского поселения  «Чернышевское»,</w:t>
      </w:r>
    </w:p>
    <w:p w:rsidR="00DC309C" w:rsidRPr="007734E4" w:rsidRDefault="00DC309C" w:rsidP="00DC309C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</w:p>
    <w:p w:rsidR="00DC309C" w:rsidRPr="007734E4" w:rsidRDefault="00DC309C" w:rsidP="00DC309C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</w:p>
    <w:p w:rsidR="00DC309C" w:rsidRPr="007734E4" w:rsidRDefault="00DC309C" w:rsidP="00DC309C">
      <w:pPr>
        <w:suppressAutoHyphens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4E4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7734E4">
        <w:rPr>
          <w:rFonts w:ascii="Times New Roman" w:hAnsi="Times New Roman" w:cs="Times New Roman"/>
          <w:b/>
          <w:sz w:val="28"/>
          <w:szCs w:val="28"/>
        </w:rPr>
        <w:t xml:space="preserve">  ПОСТАНОВЛЯЕТ:</w:t>
      </w:r>
    </w:p>
    <w:p w:rsidR="00DC309C" w:rsidRPr="007734E4" w:rsidRDefault="00DC309C" w:rsidP="00DC309C">
      <w:pPr>
        <w:suppressAutoHyphens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C309C" w:rsidRPr="007734E4" w:rsidRDefault="00DC309C" w:rsidP="00DC309C">
      <w:pPr>
        <w:widowControl w:val="0"/>
        <w:numPr>
          <w:ilvl w:val="0"/>
          <w:numId w:val="50"/>
        </w:numPr>
        <w:shd w:val="clear" w:color="auto" w:fill="FFFFFF"/>
        <w:tabs>
          <w:tab w:val="left" w:pos="317"/>
        </w:tabs>
        <w:autoSpaceDE w:val="0"/>
        <w:autoSpaceDN w:val="0"/>
        <w:adjustRightInd w:val="0"/>
        <w:spacing w:after="0" w:line="240" w:lineRule="auto"/>
        <w:ind w:left="43"/>
        <w:jc w:val="both"/>
        <w:rPr>
          <w:rFonts w:ascii="Times New Roman" w:hAnsi="Times New Roman" w:cs="Times New Roman"/>
          <w:spacing w:val="-25"/>
          <w:sz w:val="28"/>
          <w:szCs w:val="28"/>
        </w:rPr>
      </w:pPr>
      <w:r w:rsidRPr="007734E4">
        <w:rPr>
          <w:rFonts w:ascii="Times New Roman" w:hAnsi="Times New Roman" w:cs="Times New Roman"/>
          <w:sz w:val="28"/>
          <w:szCs w:val="28"/>
        </w:rPr>
        <w:t xml:space="preserve">Утвердить муниципальную программу «Формирование современной городской среды на территории муниципального образования городского поселения «Чернышевское» муниципального  района «Чернышевский район» </w:t>
      </w:r>
      <w:r w:rsidR="009B3B5F">
        <w:rPr>
          <w:rFonts w:ascii="Times New Roman" w:hAnsi="Times New Roman" w:cs="Times New Roman"/>
          <w:sz w:val="28"/>
          <w:szCs w:val="28"/>
        </w:rPr>
        <w:t>Забайкальского края на 2018-2024</w:t>
      </w:r>
      <w:r w:rsidRPr="007734E4">
        <w:rPr>
          <w:rFonts w:ascii="Times New Roman" w:hAnsi="Times New Roman" w:cs="Times New Roman"/>
          <w:sz w:val="28"/>
          <w:szCs w:val="28"/>
        </w:rPr>
        <w:t xml:space="preserve"> годы »,  согласно прилагаемым приложениям 1,2,3,4,5,6. </w:t>
      </w:r>
    </w:p>
    <w:p w:rsidR="00DC309C" w:rsidRDefault="00DC309C" w:rsidP="00DC309C">
      <w:pPr>
        <w:pStyle w:val="ConsPlusNonformat"/>
        <w:tabs>
          <w:tab w:val="left" w:pos="9356"/>
        </w:tabs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34E4">
        <w:rPr>
          <w:rFonts w:ascii="Times New Roman" w:hAnsi="Times New Roman" w:cs="Times New Roman"/>
          <w:sz w:val="28"/>
          <w:szCs w:val="28"/>
        </w:rPr>
        <w:t>2.Признать утратившим силу постановление администрации городского поселения «Чернышевское»</w:t>
      </w:r>
      <w:r w:rsidRPr="007734E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B3B5F">
        <w:rPr>
          <w:rFonts w:ascii="Times New Roman" w:hAnsi="Times New Roman" w:cs="Times New Roman"/>
          <w:spacing w:val="-25"/>
          <w:sz w:val="28"/>
          <w:szCs w:val="28"/>
        </w:rPr>
        <w:t xml:space="preserve">  №222  от  29. 03.</w:t>
      </w:r>
      <w:r>
        <w:rPr>
          <w:rFonts w:ascii="Times New Roman" w:hAnsi="Times New Roman" w:cs="Times New Roman"/>
          <w:spacing w:val="-25"/>
          <w:sz w:val="28"/>
          <w:szCs w:val="28"/>
        </w:rPr>
        <w:t xml:space="preserve"> </w:t>
      </w:r>
      <w:r w:rsidR="009B3B5F">
        <w:rPr>
          <w:rFonts w:ascii="Times New Roman" w:hAnsi="Times New Roman" w:cs="Times New Roman"/>
          <w:spacing w:val="-25"/>
          <w:sz w:val="28"/>
          <w:szCs w:val="28"/>
        </w:rPr>
        <w:t>2018</w:t>
      </w:r>
      <w:r w:rsidRPr="007734E4">
        <w:rPr>
          <w:rFonts w:ascii="Times New Roman" w:hAnsi="Times New Roman" w:cs="Times New Roman"/>
          <w:spacing w:val="-25"/>
          <w:sz w:val="28"/>
          <w:szCs w:val="28"/>
        </w:rPr>
        <w:t xml:space="preserve">  года  </w:t>
      </w:r>
      <w:r>
        <w:rPr>
          <w:rFonts w:ascii="Times New Roman" w:hAnsi="Times New Roman" w:cs="Times New Roman"/>
          <w:b/>
          <w:sz w:val="28"/>
          <w:szCs w:val="28"/>
        </w:rPr>
        <w:t xml:space="preserve">  «</w:t>
      </w:r>
      <w:r w:rsidRPr="000E7E56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Pr="000E7E56">
        <w:rPr>
          <w:rFonts w:ascii="Times New Roman" w:hAnsi="Times New Roman" w:cs="Times New Roman"/>
          <w:sz w:val="28"/>
          <w:szCs w:val="28"/>
        </w:rPr>
        <w:lastRenderedPageBreak/>
        <w:t>муниципальной программы «Формирование современной городской среды городского поселения «Чернышевское» муниципального  района «Чернышевский район», Забайкальского края на 2018-2022 годы»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C309C" w:rsidRPr="007734E4" w:rsidRDefault="00DC309C" w:rsidP="00DC309C">
      <w:pPr>
        <w:pStyle w:val="af0"/>
        <w:numPr>
          <w:ilvl w:val="0"/>
          <w:numId w:val="50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7734E4">
        <w:rPr>
          <w:rFonts w:ascii="Times New Roman" w:hAnsi="Times New Roman"/>
          <w:sz w:val="28"/>
          <w:szCs w:val="28"/>
        </w:rPr>
        <w:t>Контроль  за исполнением  данного постановления возложить на начальника отдела инфраструктуры и городского хозяйства администрации городского поселения «Чернышевское» Иконникову И.С.</w:t>
      </w:r>
    </w:p>
    <w:p w:rsidR="00DC309C" w:rsidRPr="007734E4" w:rsidRDefault="00DC309C" w:rsidP="00DC309C">
      <w:pPr>
        <w:pStyle w:val="af0"/>
        <w:numPr>
          <w:ilvl w:val="0"/>
          <w:numId w:val="50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7734E4">
        <w:rPr>
          <w:rFonts w:ascii="Times New Roman" w:hAnsi="Times New Roman"/>
          <w:sz w:val="28"/>
          <w:szCs w:val="28"/>
        </w:rPr>
        <w:t xml:space="preserve">Постановление  опубликовать  на стенде  «Муниципальный вестник» в администрации городского поселения «Чернышевское», разместить в телекоммуникационной сети «Интернет" на официальном сайте администрации городского поселения «Чернышевское» </w:t>
      </w:r>
      <w:hyperlink r:id="rId8" w:history="1">
        <w:r w:rsidRPr="007734E4">
          <w:rPr>
            <w:rStyle w:val="af4"/>
            <w:rFonts w:ascii="Times New Roman" w:hAnsi="Times New Roman"/>
            <w:sz w:val="28"/>
            <w:szCs w:val="28"/>
            <w:lang w:val="en-US"/>
          </w:rPr>
          <w:t>www</w:t>
        </w:r>
        <w:r w:rsidRPr="007734E4">
          <w:rPr>
            <w:rStyle w:val="af4"/>
            <w:rFonts w:ascii="Times New Roman" w:hAnsi="Times New Roman"/>
            <w:sz w:val="28"/>
            <w:szCs w:val="28"/>
          </w:rPr>
          <w:t>.чернышевск-администрация.рф</w:t>
        </w:r>
      </w:hyperlink>
      <w:r w:rsidRPr="007734E4">
        <w:rPr>
          <w:rFonts w:ascii="Times New Roman" w:hAnsi="Times New Roman"/>
          <w:sz w:val="28"/>
          <w:szCs w:val="28"/>
        </w:rPr>
        <w:t xml:space="preserve">.  </w:t>
      </w:r>
    </w:p>
    <w:p w:rsidR="00DC309C" w:rsidRPr="007734E4" w:rsidRDefault="00DC309C" w:rsidP="00DC309C">
      <w:pPr>
        <w:pStyle w:val="af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DC309C" w:rsidRPr="007734E4" w:rsidRDefault="00DC309C" w:rsidP="00DC309C">
      <w:pPr>
        <w:pStyle w:val="af0"/>
        <w:numPr>
          <w:ilvl w:val="0"/>
          <w:numId w:val="50"/>
        </w:numPr>
        <w:tabs>
          <w:tab w:val="left" w:pos="1092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7734E4">
        <w:rPr>
          <w:rFonts w:ascii="Times New Roman" w:hAnsi="Times New Roman"/>
          <w:sz w:val="28"/>
          <w:szCs w:val="28"/>
        </w:rPr>
        <w:t xml:space="preserve"> Настоящее постановление вступает в силу на следующий день после официального опубликования на официальном сайте администрации городского поселения «Чернышевское» </w:t>
      </w:r>
      <w:hyperlink r:id="rId9" w:history="1">
        <w:r w:rsidRPr="007734E4">
          <w:rPr>
            <w:rStyle w:val="af4"/>
            <w:rFonts w:ascii="Times New Roman" w:hAnsi="Times New Roman"/>
            <w:sz w:val="28"/>
            <w:szCs w:val="28"/>
            <w:lang w:val="en-US"/>
          </w:rPr>
          <w:t>www</w:t>
        </w:r>
        <w:r w:rsidRPr="007734E4">
          <w:rPr>
            <w:rStyle w:val="af4"/>
            <w:rFonts w:ascii="Times New Roman" w:hAnsi="Times New Roman"/>
            <w:sz w:val="28"/>
            <w:szCs w:val="28"/>
          </w:rPr>
          <w:t>.чернышевск-администрация.рф</w:t>
        </w:r>
      </w:hyperlink>
      <w:r w:rsidRPr="007734E4">
        <w:rPr>
          <w:rFonts w:ascii="Times New Roman" w:hAnsi="Times New Roman"/>
          <w:sz w:val="28"/>
          <w:szCs w:val="28"/>
        </w:rPr>
        <w:t>.   .</w:t>
      </w:r>
    </w:p>
    <w:p w:rsidR="00DC309C" w:rsidRPr="007734E4" w:rsidRDefault="00DC309C" w:rsidP="00DC309C">
      <w:pPr>
        <w:pStyle w:val="af0"/>
        <w:tabs>
          <w:tab w:val="left" w:pos="109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309C" w:rsidRPr="007734E4" w:rsidRDefault="00DC309C" w:rsidP="00DC309C">
      <w:pPr>
        <w:pStyle w:val="af0"/>
        <w:tabs>
          <w:tab w:val="left" w:pos="109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309C" w:rsidRPr="007734E4" w:rsidRDefault="00DC309C" w:rsidP="00DC309C">
      <w:pPr>
        <w:pStyle w:val="af0"/>
        <w:tabs>
          <w:tab w:val="left" w:pos="109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309C" w:rsidRPr="007734E4" w:rsidRDefault="00DC309C" w:rsidP="00DC309C">
      <w:pPr>
        <w:pStyle w:val="af0"/>
        <w:tabs>
          <w:tab w:val="left" w:pos="109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309C" w:rsidRPr="007734E4" w:rsidRDefault="00DC309C" w:rsidP="00DC30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09C" w:rsidRPr="007734E4" w:rsidRDefault="00DC309C" w:rsidP="00DC30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34E4">
        <w:rPr>
          <w:rFonts w:ascii="Times New Roman" w:hAnsi="Times New Roman" w:cs="Times New Roman"/>
          <w:sz w:val="28"/>
          <w:szCs w:val="28"/>
        </w:rPr>
        <w:t>Глава городского поселения</w:t>
      </w:r>
    </w:p>
    <w:p w:rsidR="00DC309C" w:rsidRPr="007734E4" w:rsidRDefault="00DC309C" w:rsidP="00DC309C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DC309C" w:rsidRPr="007734E4" w:rsidSect="00DC309C">
          <w:type w:val="nextColumn"/>
          <w:pgSz w:w="11900" w:h="16838"/>
          <w:pgMar w:top="1440" w:right="566" w:bottom="943" w:left="1419" w:header="0" w:footer="0" w:gutter="0"/>
          <w:cols w:space="720" w:equalWidth="0">
            <w:col w:w="9921"/>
          </w:cols>
        </w:sectPr>
      </w:pPr>
      <w:r w:rsidRPr="007734E4">
        <w:rPr>
          <w:rFonts w:ascii="Times New Roman" w:hAnsi="Times New Roman" w:cs="Times New Roman"/>
          <w:sz w:val="28"/>
          <w:szCs w:val="28"/>
        </w:rPr>
        <w:t xml:space="preserve">    «Чернышевское»                                                                                       Е.И.Шилова</w:t>
      </w:r>
    </w:p>
    <w:p w:rsidR="00DC309C" w:rsidRDefault="00DC309C" w:rsidP="00DC309C">
      <w:pPr>
        <w:pStyle w:val="Style7"/>
        <w:widowControl/>
        <w:spacing w:line="274" w:lineRule="exact"/>
        <w:rPr>
          <w:rStyle w:val="FontStyle93"/>
          <w:sz w:val="28"/>
          <w:szCs w:val="28"/>
        </w:rPr>
      </w:pPr>
    </w:p>
    <w:p w:rsidR="00DC309C" w:rsidRDefault="00DC309C" w:rsidP="00DC309C">
      <w:pPr>
        <w:pStyle w:val="Style7"/>
        <w:widowControl/>
        <w:spacing w:line="274" w:lineRule="exact"/>
        <w:rPr>
          <w:rStyle w:val="FontStyle93"/>
          <w:sz w:val="28"/>
          <w:szCs w:val="28"/>
        </w:rPr>
      </w:pP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  <w:t>Утверждена:</w:t>
      </w:r>
    </w:p>
    <w:p w:rsidR="00DC309C" w:rsidRPr="006C2213" w:rsidRDefault="00DC309C" w:rsidP="00DC309C">
      <w:pPr>
        <w:pStyle w:val="Style7"/>
        <w:widowControl/>
        <w:spacing w:line="274" w:lineRule="exact"/>
        <w:rPr>
          <w:rStyle w:val="FontStyle93"/>
          <w:sz w:val="28"/>
          <w:szCs w:val="28"/>
        </w:rPr>
      </w:pP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  <w:t xml:space="preserve">  </w:t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 w:rsidRPr="006C2213">
        <w:rPr>
          <w:rStyle w:val="FontStyle93"/>
          <w:sz w:val="28"/>
          <w:szCs w:val="28"/>
        </w:rPr>
        <w:t>Постановлени</w:t>
      </w:r>
      <w:r>
        <w:rPr>
          <w:rStyle w:val="FontStyle93"/>
          <w:sz w:val="28"/>
          <w:szCs w:val="28"/>
        </w:rPr>
        <w:t xml:space="preserve">ем </w:t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 w:rsidRPr="006C2213">
        <w:rPr>
          <w:rStyle w:val="FontStyle93"/>
          <w:sz w:val="28"/>
          <w:szCs w:val="28"/>
        </w:rPr>
        <w:t xml:space="preserve">Администрации городского </w:t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  <w:t xml:space="preserve">            поселения «Чернышевское</w:t>
      </w:r>
      <w:r w:rsidRPr="006C2213">
        <w:rPr>
          <w:rStyle w:val="FontStyle93"/>
          <w:sz w:val="28"/>
          <w:szCs w:val="28"/>
        </w:rPr>
        <w:t>»</w:t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  <w:t xml:space="preserve">     </w:t>
      </w:r>
      <w:r w:rsidRPr="006C2213">
        <w:rPr>
          <w:rStyle w:val="FontStyle93"/>
          <w:sz w:val="28"/>
          <w:szCs w:val="28"/>
        </w:rPr>
        <w:t xml:space="preserve"> от «</w:t>
      </w:r>
      <w:r>
        <w:rPr>
          <w:rStyle w:val="FontStyle93"/>
          <w:sz w:val="28"/>
          <w:szCs w:val="28"/>
        </w:rPr>
        <w:t xml:space="preserve"> 29</w:t>
      </w:r>
      <w:r w:rsidRPr="006C2213">
        <w:rPr>
          <w:rStyle w:val="FontStyle93"/>
          <w:sz w:val="28"/>
          <w:szCs w:val="28"/>
        </w:rPr>
        <w:t xml:space="preserve">» </w:t>
      </w:r>
      <w:r>
        <w:rPr>
          <w:rStyle w:val="FontStyle93"/>
          <w:sz w:val="28"/>
          <w:szCs w:val="28"/>
        </w:rPr>
        <w:t xml:space="preserve">   марта  </w:t>
      </w:r>
      <w:r w:rsidRPr="006C2213">
        <w:rPr>
          <w:rStyle w:val="FontStyle93"/>
          <w:sz w:val="28"/>
          <w:szCs w:val="28"/>
        </w:rPr>
        <w:t>201</w:t>
      </w:r>
      <w:r w:rsidR="009B3B5F">
        <w:rPr>
          <w:rStyle w:val="FontStyle93"/>
          <w:sz w:val="28"/>
          <w:szCs w:val="28"/>
        </w:rPr>
        <w:t>9</w:t>
      </w:r>
      <w:r>
        <w:rPr>
          <w:rStyle w:val="FontStyle93"/>
          <w:sz w:val="28"/>
          <w:szCs w:val="28"/>
        </w:rPr>
        <w:t xml:space="preserve"> года   </w:t>
      </w:r>
      <w:r w:rsidRPr="006C2213">
        <w:rPr>
          <w:rStyle w:val="FontStyle93"/>
          <w:sz w:val="28"/>
          <w:szCs w:val="28"/>
        </w:rPr>
        <w:t xml:space="preserve"> №</w:t>
      </w:r>
      <w:r w:rsidR="009B3B5F">
        <w:rPr>
          <w:rStyle w:val="FontStyle93"/>
          <w:sz w:val="28"/>
          <w:szCs w:val="28"/>
        </w:rPr>
        <w:t xml:space="preserve"> 1</w:t>
      </w:r>
      <w:r>
        <w:rPr>
          <w:rStyle w:val="FontStyle93"/>
          <w:sz w:val="28"/>
          <w:szCs w:val="28"/>
        </w:rPr>
        <w:t>22</w:t>
      </w:r>
    </w:p>
    <w:p w:rsidR="00DC309C" w:rsidRPr="004F71D1" w:rsidRDefault="00DC309C" w:rsidP="00DC309C">
      <w:pPr>
        <w:rPr>
          <w:rFonts w:ascii="Times New Roman" w:hAnsi="Times New Roman" w:cs="Times New Roman"/>
          <w:b/>
          <w:sz w:val="52"/>
          <w:szCs w:val="52"/>
        </w:rPr>
      </w:pPr>
    </w:p>
    <w:p w:rsidR="00DC309C" w:rsidRPr="004F71D1" w:rsidRDefault="00DC309C" w:rsidP="00DC309C">
      <w:pPr>
        <w:rPr>
          <w:rFonts w:ascii="Times New Roman" w:hAnsi="Times New Roman" w:cs="Times New Roman"/>
          <w:b/>
          <w:sz w:val="52"/>
          <w:szCs w:val="52"/>
        </w:rPr>
      </w:pPr>
    </w:p>
    <w:p w:rsidR="00DC309C" w:rsidRPr="004F71D1" w:rsidRDefault="00DC309C" w:rsidP="00DC309C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DC309C" w:rsidRPr="004F71D1" w:rsidRDefault="00DC309C" w:rsidP="00DC309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F71D1">
        <w:rPr>
          <w:rFonts w:ascii="Times New Roman" w:hAnsi="Times New Roman" w:cs="Times New Roman"/>
          <w:b/>
          <w:sz w:val="40"/>
          <w:szCs w:val="40"/>
        </w:rPr>
        <w:t>М У Н И Ц И П А Л Ь Н АЯ     П Р О Г Р А М М А</w:t>
      </w:r>
    </w:p>
    <w:p w:rsidR="00DC309C" w:rsidRPr="004F71D1" w:rsidRDefault="00DC309C" w:rsidP="00DC309C">
      <w:pPr>
        <w:rPr>
          <w:rFonts w:ascii="Times New Roman" w:hAnsi="Times New Roman" w:cs="Times New Roman"/>
          <w:b/>
          <w:sz w:val="52"/>
          <w:szCs w:val="52"/>
        </w:rPr>
      </w:pPr>
    </w:p>
    <w:p w:rsidR="00DC309C" w:rsidRPr="004F71D1" w:rsidRDefault="00DC309C" w:rsidP="00DC309C">
      <w:pPr>
        <w:rPr>
          <w:rFonts w:ascii="Times New Roman" w:hAnsi="Times New Roman" w:cs="Times New Roman"/>
          <w:b/>
          <w:sz w:val="52"/>
          <w:szCs w:val="52"/>
        </w:rPr>
      </w:pPr>
      <w:r w:rsidRPr="004F71D1">
        <w:rPr>
          <w:rFonts w:ascii="Times New Roman" w:hAnsi="Times New Roman" w:cs="Times New Roman"/>
          <w:b/>
          <w:sz w:val="52"/>
          <w:szCs w:val="52"/>
        </w:rPr>
        <w:tab/>
      </w:r>
    </w:p>
    <w:p w:rsidR="00DC309C" w:rsidRPr="004F71D1" w:rsidRDefault="00DC309C" w:rsidP="00DC309C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4F71D1">
        <w:rPr>
          <w:rFonts w:ascii="Times New Roman" w:hAnsi="Times New Roman" w:cs="Times New Roman"/>
          <w:b/>
          <w:i/>
          <w:sz w:val="40"/>
          <w:szCs w:val="40"/>
        </w:rPr>
        <w:t xml:space="preserve">«Формирование современной городской среды на территории городского поселения                                          « Чернышевское» </w:t>
      </w:r>
    </w:p>
    <w:p w:rsidR="00DC309C" w:rsidRPr="004F71D1" w:rsidRDefault="00DC309C" w:rsidP="00DC309C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на  2018 -2024</w:t>
      </w:r>
      <w:r w:rsidRPr="004F71D1">
        <w:rPr>
          <w:rFonts w:ascii="Times New Roman" w:hAnsi="Times New Roman" w:cs="Times New Roman"/>
          <w:b/>
          <w:i/>
          <w:sz w:val="40"/>
          <w:szCs w:val="40"/>
        </w:rPr>
        <w:t xml:space="preserve"> годы»</w:t>
      </w:r>
    </w:p>
    <w:p w:rsidR="00DC309C" w:rsidRPr="004F71D1" w:rsidRDefault="00DC309C" w:rsidP="00DC309C">
      <w:pPr>
        <w:rPr>
          <w:rFonts w:ascii="Times New Roman" w:hAnsi="Times New Roman" w:cs="Times New Roman"/>
          <w:b/>
          <w:i/>
          <w:sz w:val="72"/>
          <w:szCs w:val="72"/>
        </w:rPr>
      </w:pPr>
    </w:p>
    <w:p w:rsidR="00DC309C" w:rsidRPr="004F71D1" w:rsidRDefault="00DC309C" w:rsidP="00DC309C">
      <w:pPr>
        <w:rPr>
          <w:rFonts w:ascii="Times New Roman" w:hAnsi="Times New Roman" w:cs="Times New Roman"/>
          <w:b/>
          <w:i/>
          <w:sz w:val="72"/>
          <w:szCs w:val="72"/>
        </w:rPr>
      </w:pPr>
    </w:p>
    <w:p w:rsidR="00DC309C" w:rsidRPr="004F71D1" w:rsidRDefault="00DC309C" w:rsidP="00DC309C">
      <w:pPr>
        <w:shd w:val="clear" w:color="auto" w:fill="FFFFFF"/>
        <w:spacing w:line="317" w:lineRule="exact"/>
        <w:jc w:val="center"/>
        <w:rPr>
          <w:rFonts w:ascii="Times New Roman" w:hAnsi="Times New Roman" w:cs="Times New Roman"/>
          <w:b/>
          <w:i/>
          <w:sz w:val="72"/>
          <w:szCs w:val="72"/>
        </w:rPr>
      </w:pPr>
    </w:p>
    <w:p w:rsidR="00DC309C" w:rsidRPr="004F71D1" w:rsidRDefault="00DC309C" w:rsidP="00DC309C">
      <w:pPr>
        <w:shd w:val="clear" w:color="auto" w:fill="FFFFFF"/>
        <w:spacing w:line="317" w:lineRule="exact"/>
        <w:jc w:val="center"/>
        <w:rPr>
          <w:rFonts w:ascii="Times New Roman" w:hAnsi="Times New Roman" w:cs="Times New Roman"/>
          <w:b/>
          <w:i/>
          <w:sz w:val="72"/>
          <w:szCs w:val="72"/>
        </w:rPr>
      </w:pPr>
    </w:p>
    <w:p w:rsidR="00DC309C" w:rsidRPr="004F71D1" w:rsidRDefault="00DC309C" w:rsidP="00DC309C">
      <w:pPr>
        <w:shd w:val="clear" w:color="auto" w:fill="FFFFFF"/>
        <w:spacing w:line="317" w:lineRule="exact"/>
        <w:jc w:val="center"/>
        <w:rPr>
          <w:rFonts w:ascii="Times New Roman" w:hAnsi="Times New Roman" w:cs="Times New Roman"/>
          <w:b/>
          <w:i/>
          <w:sz w:val="72"/>
          <w:szCs w:val="72"/>
        </w:rPr>
      </w:pPr>
    </w:p>
    <w:p w:rsidR="00DC309C" w:rsidRPr="004F71D1" w:rsidRDefault="00DC309C" w:rsidP="00DC309C">
      <w:pPr>
        <w:shd w:val="clear" w:color="auto" w:fill="FFFFFF"/>
        <w:spacing w:line="317" w:lineRule="exact"/>
        <w:jc w:val="center"/>
        <w:rPr>
          <w:rFonts w:ascii="Times New Roman" w:hAnsi="Times New Roman" w:cs="Times New Roman"/>
          <w:b/>
          <w:i/>
          <w:sz w:val="72"/>
          <w:szCs w:val="72"/>
        </w:rPr>
      </w:pPr>
    </w:p>
    <w:p w:rsidR="00DC309C" w:rsidRPr="004F71D1" w:rsidRDefault="00DC309C" w:rsidP="00DC309C">
      <w:pPr>
        <w:shd w:val="clear" w:color="auto" w:fill="FFFFFF"/>
        <w:spacing w:line="317" w:lineRule="exact"/>
        <w:jc w:val="center"/>
        <w:rPr>
          <w:rFonts w:ascii="Times New Roman" w:hAnsi="Times New Roman" w:cs="Times New Roman"/>
          <w:b/>
          <w:i/>
          <w:sz w:val="72"/>
          <w:szCs w:val="72"/>
        </w:rPr>
      </w:pPr>
    </w:p>
    <w:p w:rsidR="00DC309C" w:rsidRPr="004F71D1" w:rsidRDefault="00DC309C" w:rsidP="00DC309C">
      <w:pPr>
        <w:shd w:val="clear" w:color="auto" w:fill="FFFFFF"/>
        <w:spacing w:line="317" w:lineRule="exact"/>
        <w:jc w:val="center"/>
        <w:rPr>
          <w:rStyle w:val="af6"/>
          <w:rFonts w:ascii="Times New Roman" w:hAnsi="Times New Roman" w:cs="Times New Roman"/>
          <w:i w:val="0"/>
          <w:sz w:val="28"/>
          <w:szCs w:val="28"/>
        </w:rPr>
      </w:pPr>
      <w:r w:rsidRPr="004F71D1">
        <w:rPr>
          <w:rStyle w:val="af6"/>
          <w:rFonts w:ascii="Times New Roman" w:hAnsi="Times New Roman" w:cs="Times New Roman"/>
          <w:i w:val="0"/>
          <w:sz w:val="28"/>
          <w:szCs w:val="28"/>
        </w:rPr>
        <w:t>Пгт.Чернышевск</w:t>
      </w:r>
    </w:p>
    <w:p w:rsidR="001F44E7" w:rsidRPr="00DC309C" w:rsidRDefault="001F44E7" w:rsidP="00DC309C">
      <w:pPr>
        <w:pStyle w:val="Style7"/>
        <w:widowControl/>
        <w:spacing w:line="274" w:lineRule="exact"/>
        <w:rPr>
          <w:sz w:val="28"/>
          <w:szCs w:val="28"/>
        </w:rPr>
      </w:pP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  <w:t xml:space="preserve">  </w:t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</w:p>
    <w:p w:rsidR="008F3CC6" w:rsidRPr="00DC309C" w:rsidRDefault="008F3CC6" w:rsidP="00DC309C">
      <w:pPr>
        <w:pStyle w:val="Style7"/>
        <w:widowControl/>
        <w:spacing w:line="274" w:lineRule="exact"/>
        <w:rPr>
          <w:b/>
          <w:sz w:val="40"/>
          <w:szCs w:val="40"/>
        </w:rPr>
      </w:pPr>
    </w:p>
    <w:p w:rsidR="008F3CC6" w:rsidRDefault="008F3CC6" w:rsidP="004F71D1">
      <w:pPr>
        <w:shd w:val="clear" w:color="auto" w:fill="FFFFFF"/>
        <w:spacing w:line="317" w:lineRule="exact"/>
        <w:rPr>
          <w:b/>
          <w:color w:val="000000"/>
          <w:sz w:val="28"/>
          <w:szCs w:val="28"/>
        </w:rPr>
      </w:pPr>
    </w:p>
    <w:p w:rsidR="008F3CC6" w:rsidRPr="004F71D1" w:rsidRDefault="008F3CC6" w:rsidP="008F3CC6">
      <w:pPr>
        <w:shd w:val="clear" w:color="auto" w:fill="FFFFFF"/>
        <w:spacing w:line="317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71D1">
        <w:rPr>
          <w:rFonts w:ascii="Times New Roman" w:hAnsi="Times New Roman" w:cs="Times New Roman"/>
          <w:b/>
          <w:color w:val="000000"/>
          <w:sz w:val="28"/>
          <w:szCs w:val="28"/>
        </w:rPr>
        <w:t>П А С П О Р Т</w:t>
      </w:r>
    </w:p>
    <w:p w:rsidR="008F3CC6" w:rsidRPr="004F71D1" w:rsidRDefault="008F3CC6" w:rsidP="008F3CC6">
      <w:pPr>
        <w:shd w:val="clear" w:color="auto" w:fill="FFFFFF"/>
        <w:spacing w:line="317" w:lineRule="exact"/>
        <w:ind w:left="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Муниципальной программы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«Формирование современной городской среды на территории городского поселени</w:t>
      </w:r>
      <w:r w:rsidR="001F44E7">
        <w:rPr>
          <w:rFonts w:ascii="Times New Roman" w:hAnsi="Times New Roman" w:cs="Times New Roman"/>
          <w:b/>
          <w:sz w:val="28"/>
          <w:szCs w:val="28"/>
        </w:rPr>
        <w:t>я «Чернышевское» на  2018 – 2024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(далее по тексту Программа)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4785"/>
      </w:tblGrid>
      <w:tr w:rsidR="008F3CC6" w:rsidRPr="004F71D1" w:rsidTr="004F71D1">
        <w:trPr>
          <w:trHeight w:val="1890"/>
        </w:trPr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 xml:space="preserve">Ответственный исполнитель </w:t>
            </w: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4785" w:type="dxa"/>
          </w:tcPr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Администрация городского поселения «Чернышевское», в лице начальника отдела инфраструктуры и городского хозяйства администрации городского поселения «Чернышевское» - Иконниковой И.С.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8F3CC6" w:rsidRPr="004F71D1" w:rsidTr="004F71D1">
        <w:tc>
          <w:tcPr>
            <w:tcW w:w="4503" w:type="dxa"/>
          </w:tcPr>
          <w:p w:rsidR="008F3CC6" w:rsidRPr="004F71D1" w:rsidRDefault="008F3CC6" w:rsidP="004F71D1">
            <w:pPr>
              <w:shd w:val="clear" w:color="auto" w:fill="FFFFFF"/>
              <w:spacing w:after="0" w:line="240" w:lineRule="auto"/>
              <w:ind w:left="5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Участники  Программы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4785" w:type="dxa"/>
          </w:tcPr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Администрация городского поселения «Чернышевское».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Граждане, их объединения, заинтересованные лица,  организации, не зависящие от формы собственности, осуществляющие свою деятельность на территории городского поселения «Чернышевское».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>Подрядные организации, определенные на конкурсной основе.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8F3CC6" w:rsidRPr="004F71D1" w:rsidTr="004F71D1">
        <w:tc>
          <w:tcPr>
            <w:tcW w:w="4503" w:type="dxa"/>
          </w:tcPr>
          <w:p w:rsidR="008F3CC6" w:rsidRPr="004F71D1" w:rsidRDefault="008F3CC6" w:rsidP="004F71D1">
            <w:pPr>
              <w:shd w:val="clear" w:color="auto" w:fill="FFFFFF"/>
              <w:spacing w:after="0" w:line="240" w:lineRule="auto"/>
              <w:ind w:left="5"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Подпрограммы Программы, в том числе федеральные целевые программы</w:t>
            </w:r>
          </w:p>
        </w:tc>
        <w:tc>
          <w:tcPr>
            <w:tcW w:w="4785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8F3CC6" w:rsidRPr="004F71D1" w:rsidTr="004F71D1"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Цели Программы </w:t>
            </w:r>
          </w:p>
        </w:tc>
        <w:tc>
          <w:tcPr>
            <w:tcW w:w="4785" w:type="dxa"/>
          </w:tcPr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 xml:space="preserve">Повышение качества и комфорта городской среды на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территории городского поселения «Чернышевское»</w:t>
            </w:r>
          </w:p>
        </w:tc>
      </w:tr>
      <w:tr w:rsidR="008F3CC6" w:rsidRPr="004F71D1" w:rsidTr="004F71D1"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Задачи Программы </w:t>
            </w:r>
          </w:p>
        </w:tc>
        <w:tc>
          <w:tcPr>
            <w:tcW w:w="4785" w:type="dxa"/>
          </w:tcPr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уровня благоустройства дворовых территорий городского поселения «Чернышевское»; 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уровня благоустройства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муниципальных территорий общего пользования поселения; 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уровня вовлеченности заинтересованных граждан, организаций в реализацию мероприятий по благоустройству территории поселения. </w:t>
            </w:r>
          </w:p>
        </w:tc>
      </w:tr>
      <w:tr w:rsidR="008F3CC6" w:rsidRPr="004F71D1" w:rsidTr="004F71D1"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pacing w:val="1"/>
                <w:sz w:val="28"/>
                <w:szCs w:val="28"/>
              </w:rPr>
              <w:lastRenderedPageBreak/>
              <w:t>Целевые индикаторы и показатели</w:t>
            </w:r>
            <w:r w:rsidRPr="004F71D1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 xml:space="preserve"> Программы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4785" w:type="dxa"/>
            <w:tcBorders>
              <w:right w:val="single" w:sz="4" w:space="0" w:color="auto"/>
            </w:tcBorders>
          </w:tcPr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- повышение доли отремонтированных дворовых территорий многоквартирных домов, мест общего пользования и массового пребывания населения на  территории городского поселения «Чернышевское»</w:t>
            </w:r>
          </w:p>
          <w:p w:rsidR="008F3CC6" w:rsidRPr="004F71D1" w:rsidRDefault="008F3CC6" w:rsidP="004F71D1">
            <w:pPr>
              <w:pStyle w:val="printj"/>
              <w:spacing w:before="0" w:beforeAutospacing="0" w:after="0" w:afterAutospacing="0"/>
              <w:jc w:val="both"/>
              <w:rPr>
                <w:bCs/>
                <w:color w:val="FF0000"/>
                <w:spacing w:val="1"/>
                <w:sz w:val="28"/>
                <w:szCs w:val="28"/>
              </w:rPr>
            </w:pPr>
          </w:p>
        </w:tc>
      </w:tr>
      <w:tr w:rsidR="008F3CC6" w:rsidRPr="004F71D1" w:rsidTr="004F71D1"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Этапы и сроки реализации Программы 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4785" w:type="dxa"/>
            <w:tcBorders>
              <w:right w:val="single" w:sz="4" w:space="0" w:color="auto"/>
            </w:tcBorders>
          </w:tcPr>
          <w:p w:rsidR="008F3CC6" w:rsidRPr="004F71D1" w:rsidRDefault="001F44E7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>2018-2024</w:t>
            </w:r>
            <w:r w:rsidR="008F3CC6" w:rsidRPr="004F71D1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 xml:space="preserve"> годы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8024"/>
        </w:trPr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pacing w:val="1"/>
                <w:sz w:val="28"/>
                <w:szCs w:val="28"/>
              </w:rPr>
              <w:t>Объемы бюджетных ассигнований Программы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spacing w:val="1"/>
                <w:sz w:val="28"/>
                <w:szCs w:val="28"/>
              </w:rPr>
            </w:pPr>
          </w:p>
        </w:tc>
        <w:tc>
          <w:tcPr>
            <w:tcW w:w="4785" w:type="dxa"/>
            <w:tcBorders>
              <w:right w:val="single" w:sz="4" w:space="0" w:color="auto"/>
            </w:tcBorders>
          </w:tcPr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 xml:space="preserve"> «Прогнозируемый общий объем финансирования будет формироваться из ежегодной субсидии, в</w:t>
            </w:r>
            <w:r w:rsidR="00546587">
              <w:rPr>
                <w:sz w:val="28"/>
                <w:szCs w:val="28"/>
              </w:rPr>
              <w:t>ыделяемой  федеральным бюджетом</w:t>
            </w:r>
            <w:r w:rsidRPr="004F71D1">
              <w:rPr>
                <w:sz w:val="28"/>
                <w:szCs w:val="28"/>
              </w:rPr>
              <w:t>,  софинансированием Забайкальского края и софинансированием  городского поселения «Чернышевское»: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2018 год-  4653673 ,00 руб., из них 3913853,00 руб. - субсидия федерального бюджета;                           249820,00 руб. - софинансирование Забайкальского края;                            490000,00  руб. - софинансирование городского поселения «Чернышевское».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 xml:space="preserve">2019 год </w:t>
            </w:r>
            <w:r w:rsidR="001F44E7">
              <w:rPr>
                <w:sz w:val="28"/>
                <w:szCs w:val="28"/>
              </w:rPr>
              <w:t>–</w:t>
            </w:r>
            <w:r w:rsidRPr="004F71D1">
              <w:rPr>
                <w:sz w:val="28"/>
                <w:szCs w:val="28"/>
              </w:rPr>
              <w:t xml:space="preserve"> </w:t>
            </w:r>
            <w:r w:rsidR="001F44E7">
              <w:rPr>
                <w:sz w:val="28"/>
                <w:szCs w:val="28"/>
              </w:rPr>
              <w:t>8000,00</w:t>
            </w:r>
            <w:r w:rsidR="001B3B8A">
              <w:rPr>
                <w:sz w:val="28"/>
                <w:szCs w:val="28"/>
              </w:rPr>
              <w:t xml:space="preserve"> тыс.</w:t>
            </w:r>
            <w:r w:rsidR="001F44E7">
              <w:rPr>
                <w:sz w:val="28"/>
                <w:szCs w:val="28"/>
              </w:rPr>
              <w:t xml:space="preserve"> руб</w:t>
            </w:r>
            <w:r w:rsidRPr="004F71D1">
              <w:rPr>
                <w:sz w:val="28"/>
                <w:szCs w:val="28"/>
              </w:rPr>
              <w:t>;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2020 год - формируется при поступлении субсидии;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2021 год - формируется при поступлении субсидии;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2022 год – формируется при поступлении субсидии.</w:t>
            </w:r>
          </w:p>
          <w:p w:rsidR="001F44E7" w:rsidRPr="004F71D1" w:rsidRDefault="001F44E7" w:rsidP="001F44E7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4F71D1">
              <w:rPr>
                <w:sz w:val="28"/>
                <w:szCs w:val="28"/>
              </w:rPr>
              <w:t xml:space="preserve"> год – формируется при поступлении субсидии.</w:t>
            </w:r>
          </w:p>
          <w:p w:rsidR="001F44E7" w:rsidRPr="004F71D1" w:rsidRDefault="001F44E7" w:rsidP="001F44E7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4F71D1">
              <w:rPr>
                <w:sz w:val="28"/>
                <w:szCs w:val="28"/>
              </w:rPr>
              <w:t xml:space="preserve"> год – формируется при поступлении субсидии.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3CC6" w:rsidRPr="004F71D1" w:rsidRDefault="008F3CC6" w:rsidP="004F71D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1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70"/>
        </w:trPr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lastRenderedPageBreak/>
              <w:t>Ожидаемые результаты реализации Программы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4785" w:type="dxa"/>
            <w:tcBorders>
              <w:right w:val="single" w:sz="4" w:space="0" w:color="auto"/>
            </w:tcBorders>
          </w:tcPr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-обеспечение комфортных условий для проживания и отдыха населения на  территории городского поселения «Чернышевское»;</w:t>
            </w:r>
          </w:p>
          <w:p w:rsidR="008F3CC6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- обеспечение комплексного благоустройства  территорий общего пользования, мест массового отдыха людей ;</w:t>
            </w:r>
          </w:p>
          <w:p w:rsidR="001F44E7" w:rsidRPr="001F44E7" w:rsidRDefault="001F44E7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44E7">
              <w:rPr>
                <w:rFonts w:ascii="Times New Roman" w:hAnsi="Times New Roman" w:cs="Times New Roman"/>
                <w:sz w:val="28"/>
                <w:szCs w:val="28"/>
              </w:rPr>
              <w:t>обеспечение комфортными условиями проживания в МКД;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- улучшение эстетического состояния территорий городского поселения «Чернышевское»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3CC6" w:rsidRPr="004F71D1" w:rsidRDefault="008F3CC6" w:rsidP="008F3CC6">
      <w:pPr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rPr>
          <w:rFonts w:ascii="Times New Roman" w:hAnsi="Times New Roman" w:cs="Times New Roman"/>
          <w:sz w:val="28"/>
          <w:szCs w:val="28"/>
        </w:rPr>
        <w:sectPr w:rsidR="008F3CC6" w:rsidRPr="004F71D1" w:rsidSect="004F71D1">
          <w:footerReference w:type="even" r:id="rId10"/>
          <w:footerReference w:type="default" r:id="rId11"/>
          <w:type w:val="nextColumn"/>
          <w:pgSz w:w="11909" w:h="16834"/>
          <w:pgMar w:top="851" w:right="851" w:bottom="851" w:left="1701" w:header="720" w:footer="720" w:gutter="0"/>
          <w:cols w:space="720"/>
          <w:noEndnote/>
        </w:sectPr>
      </w:pP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lastRenderedPageBreak/>
        <w:t>1. Характеристика текущего состояния сферы благоустройства в городском поселении «Чернышевское»</w:t>
      </w:r>
    </w:p>
    <w:p w:rsidR="008F3CC6" w:rsidRPr="004F71D1" w:rsidRDefault="008F3CC6" w:rsidP="008F3CC6">
      <w:pPr>
        <w:pStyle w:val="2"/>
        <w:numPr>
          <w:ilvl w:val="0"/>
          <w:numId w:val="49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Характеристика текущего состояния сферы благоустройства в городском поселении «Чернышевское»</w:t>
      </w:r>
    </w:p>
    <w:p w:rsidR="008F3CC6" w:rsidRPr="004F71D1" w:rsidRDefault="008F3CC6" w:rsidP="008F3CC6">
      <w:pPr>
        <w:pStyle w:val="2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bCs/>
          <w:sz w:val="28"/>
          <w:szCs w:val="28"/>
        </w:rPr>
        <w:t>Черныше́вск</w:t>
      </w:r>
      <w:r w:rsidRPr="004F71D1">
        <w:rPr>
          <w:rFonts w:ascii="Times New Roman" w:hAnsi="Times New Roman" w:cs="Times New Roman"/>
          <w:sz w:val="28"/>
          <w:szCs w:val="28"/>
        </w:rPr>
        <w:t> — поселок городского типа , административным це</w:t>
      </w:r>
      <w:r w:rsidR="00546587">
        <w:rPr>
          <w:rFonts w:ascii="Times New Roman" w:hAnsi="Times New Roman" w:cs="Times New Roman"/>
          <w:sz w:val="28"/>
          <w:szCs w:val="28"/>
        </w:rPr>
        <w:t>нтром муниципального района «Чернышевский район»</w:t>
      </w:r>
      <w:r w:rsidR="00546587" w:rsidRPr="000E7E56">
        <w:rPr>
          <w:rFonts w:ascii="Times New Roman" w:hAnsi="Times New Roman" w:cs="Times New Roman"/>
          <w:sz w:val="28"/>
          <w:szCs w:val="28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>«</w:t>
      </w:r>
      <w:hyperlink r:id="rId12" w:history="1">
        <w:r w:rsidRPr="004F71D1">
          <w:rPr>
            <w:rStyle w:val="af4"/>
            <w:rFonts w:ascii="Times New Roman" w:hAnsi="Times New Roman" w:cs="Times New Roman"/>
            <w:color w:val="000000"/>
            <w:sz w:val="28"/>
            <w:szCs w:val="28"/>
          </w:rPr>
          <w:t>Городское поселение Чернышевское</w:t>
        </w:r>
      </w:hyperlink>
      <w:r w:rsidRPr="004F71D1">
        <w:rPr>
          <w:rFonts w:ascii="Times New Roman" w:hAnsi="Times New Roman" w:cs="Times New Roman"/>
          <w:color w:val="000000"/>
          <w:sz w:val="28"/>
          <w:szCs w:val="28"/>
        </w:rPr>
        <w:t xml:space="preserve">».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Одним из приоритетных направлений развития городского поселения «Чернышевское» является повышение уровня благоустройства, создание безопасных и комфортных условий для проживания жителей городского 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>поселения «Чернышевское».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В городском 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>поселении «Чернышевское»</w:t>
      </w:r>
      <w:r w:rsidRPr="004F71D1">
        <w:rPr>
          <w:rFonts w:ascii="Times New Roman" w:hAnsi="Times New Roman" w:cs="Times New Roman"/>
          <w:sz w:val="28"/>
          <w:szCs w:val="28"/>
        </w:rPr>
        <w:t xml:space="preserve"> определены 65 благоустроенных  дворовых территорий . Площадь благоустроенных дворовых территорий составляет  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 xml:space="preserve">128773,9 </w:t>
      </w:r>
      <w:r w:rsidRPr="004F71D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 xml:space="preserve"> кв. м.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 В настоящее время  население  городского поселения</w:t>
      </w:r>
      <w:r w:rsidR="001F44E7">
        <w:rPr>
          <w:rFonts w:ascii="Times New Roman" w:hAnsi="Times New Roman" w:cs="Times New Roman"/>
          <w:sz w:val="28"/>
          <w:szCs w:val="28"/>
        </w:rPr>
        <w:t xml:space="preserve"> «Чернышевское» составляет 1</w:t>
      </w:r>
      <w:r w:rsidR="001214DA">
        <w:rPr>
          <w:rFonts w:ascii="Times New Roman" w:hAnsi="Times New Roman" w:cs="Times New Roman"/>
          <w:sz w:val="28"/>
          <w:szCs w:val="28"/>
        </w:rPr>
        <w:t xml:space="preserve">2885 </w:t>
      </w:r>
      <w:r w:rsidRPr="004F71D1">
        <w:rPr>
          <w:rFonts w:ascii="Times New Roman" w:hAnsi="Times New Roman" w:cs="Times New Roman"/>
          <w:sz w:val="28"/>
          <w:szCs w:val="28"/>
        </w:rPr>
        <w:t xml:space="preserve"> человек. Условная доля населения, проживающего в жилом фонде с благоустроенными дворовыми территориями, от общей численности населения поселения составляет 0,5 (6634 чел).</w:t>
      </w:r>
    </w:p>
    <w:p w:rsidR="008F3CC6" w:rsidRPr="004F71D1" w:rsidRDefault="008F3CC6" w:rsidP="008F3CC6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  Большинство жилых домов введено в эксплуатацию в 1960 - 1970 годах прошлого столетия и внутриквартальные дороги и проезды, расположенные в жилой застройке, не соответствует технологическим, эксплуатационным требованиям. Благоустройство территории городского 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«Чернышевское» </w:t>
      </w:r>
      <w:r w:rsidRPr="004F71D1">
        <w:rPr>
          <w:rFonts w:ascii="Times New Roman" w:hAnsi="Times New Roman" w:cs="Times New Roman"/>
          <w:sz w:val="28"/>
          <w:szCs w:val="28"/>
        </w:rPr>
        <w:t>представляет собой комплекс мероприятий, направленных на создание благоприятных, здоровых и культурных условий жизни, трудовой деятельности и досуга населения в границах поселка.</w:t>
      </w:r>
    </w:p>
    <w:p w:rsidR="008F3CC6" w:rsidRPr="004F71D1" w:rsidRDefault="008F3CC6" w:rsidP="008F3CC6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 Необходимость благоустройства территорий, в том числе комплексного, продиктовано на сегодняшний день необходимостью обеспечения проживания людей в более комфортных условиях при постоянно растущем благосостоянии населения.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В существующем жилищном фонде на территории городского 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>поселения «Чернышевское»</w:t>
      </w:r>
      <w:r w:rsidRPr="004F71D1">
        <w:rPr>
          <w:rFonts w:ascii="Times New Roman" w:hAnsi="Times New Roman" w:cs="Times New Roman"/>
          <w:sz w:val="28"/>
          <w:szCs w:val="28"/>
        </w:rPr>
        <w:t xml:space="preserve"> объекты благоустройства  дворов за многолетний период эксплуатации пришли в ветхое состояние, и не отвечают современным требованиям, обусловленным нормами Градостроительного и Жилищного кодексов Российской Федерации.</w:t>
      </w:r>
    </w:p>
    <w:p w:rsidR="008F3CC6" w:rsidRPr="004F71D1" w:rsidRDefault="008F3CC6" w:rsidP="008F3C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Кроме того, результаты обследований дворовых территории показали, </w:t>
      </w:r>
      <w:r w:rsidRPr="004F71D1">
        <w:rPr>
          <w:rFonts w:ascii="Times New Roman" w:hAnsi="Times New Roman" w:cs="Times New Roman"/>
          <w:sz w:val="28"/>
          <w:szCs w:val="28"/>
        </w:rPr>
        <w:lastRenderedPageBreak/>
        <w:t>что пришло в негодность асфальтовое покрытие внутри дворовых проездов и тротуаров. Асфальтобетонное покрытие на 70% придомовых территорий имеет высокий физический износ. Недостаточно производились работы во дворах по уходу за зелеными насаждениями, восстановлению газонов, удалению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газонах не устроены цветники.</w:t>
      </w:r>
    </w:p>
    <w:p w:rsidR="008F3CC6" w:rsidRPr="004F71D1" w:rsidRDefault="008F3CC6" w:rsidP="008F3C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Система дождевой канализации находится в неисправном состоянии и не обеспечивает отвод вод в периоды выпадения обильных осадков, что доставляет массу неудобств жителям и негативно влияет на конструктивные элементы зданий. </w:t>
      </w:r>
    </w:p>
    <w:p w:rsidR="008F3CC6" w:rsidRPr="004F71D1" w:rsidRDefault="008F3CC6" w:rsidP="008F3C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Наличие на придомовых территориях сгоревших и разрушенных хозяйственных строений создает угрозу жизни и здоровью граждан. Отсутствуют специально обустроенные стоянки для автомобилей, что приводит к их хаотичной парковке , в некоторых случаях даже на зеленой зоне. Во дворах разрушены  пешеходные дорожки и бордюрные камни.</w:t>
      </w:r>
    </w:p>
    <w:p w:rsidR="008F3CC6" w:rsidRPr="004F71D1" w:rsidRDefault="008F3CC6" w:rsidP="008F3CC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color w:val="000000"/>
          <w:sz w:val="28"/>
          <w:szCs w:val="28"/>
        </w:rPr>
        <w:t xml:space="preserve">В городском поселении «Чернышевское»  имеется 3 муниципальные территории общего пользования, площадью  75364 кв. м, которые на сегодняшний  момент потеряли эстетический вид и нуждаются в ремонте. </w:t>
      </w:r>
      <w:r w:rsidRPr="004F71D1">
        <w:rPr>
          <w:rStyle w:val="FontStyle19"/>
          <w:color w:val="000000"/>
          <w:sz w:val="28"/>
          <w:szCs w:val="28"/>
        </w:rPr>
        <w:t>В центре поселка имеется Сквер площадью 7988 кв.м,  стадион «Нива» - для культуры и отдыха, площадью 20400  кв.м, в котором в праздничные дни размещаются детские аттракционы, проводятся соревнования и другие  мероприятия поселка.</w:t>
      </w:r>
      <w:r w:rsidRPr="004F71D1">
        <w:rPr>
          <w:rStyle w:val="FontStyle19"/>
          <w:color w:val="000000"/>
          <w:sz w:val="28"/>
          <w:szCs w:val="28"/>
        </w:rPr>
        <w:tab/>
        <w:t xml:space="preserve">   По улице Центральная расположена парковая зона  </w:t>
      </w:r>
      <w:r w:rsidRPr="004F71D1">
        <w:rPr>
          <w:rFonts w:ascii="Times New Roman" w:hAnsi="Times New Roman" w:cs="Times New Roman"/>
          <w:sz w:val="28"/>
          <w:szCs w:val="28"/>
        </w:rPr>
        <w:t>«имени Л.И.Федорова»</w:t>
      </w:r>
      <w:r w:rsidRPr="004F71D1">
        <w:rPr>
          <w:rStyle w:val="FontStyle19"/>
          <w:color w:val="000000"/>
          <w:sz w:val="28"/>
          <w:szCs w:val="28"/>
        </w:rPr>
        <w:t xml:space="preserve"> площадью 46976 кв.м , в парковой зоне  имеется   площадь участникам ВОВ. В  2017 год по 1 этапу строительства проведено благоустройство парковой зоны </w:t>
      </w:r>
      <w:r w:rsidRPr="004F71D1">
        <w:rPr>
          <w:rFonts w:ascii="Times New Roman" w:hAnsi="Times New Roman" w:cs="Times New Roman"/>
          <w:sz w:val="28"/>
          <w:szCs w:val="28"/>
        </w:rPr>
        <w:t>«имени Л.И.Федорова»</w:t>
      </w:r>
      <w:r w:rsidRPr="004F71D1">
        <w:rPr>
          <w:rStyle w:val="FontStyle19"/>
          <w:color w:val="000000"/>
          <w:sz w:val="28"/>
          <w:szCs w:val="28"/>
        </w:rPr>
        <w:t xml:space="preserve">, где проведено ограждение парковой зоны </w:t>
      </w:r>
      <w:r w:rsidRPr="004F71D1">
        <w:rPr>
          <w:rFonts w:ascii="Times New Roman" w:hAnsi="Times New Roman" w:cs="Times New Roman"/>
          <w:sz w:val="28"/>
          <w:szCs w:val="28"/>
        </w:rPr>
        <w:t>, устро</w:t>
      </w:r>
      <w:r w:rsidR="001B3B8A">
        <w:rPr>
          <w:rFonts w:ascii="Times New Roman" w:hAnsi="Times New Roman" w:cs="Times New Roman"/>
          <w:sz w:val="28"/>
          <w:szCs w:val="28"/>
        </w:rPr>
        <w:t>йство стены памяти героям труда ,</w:t>
      </w:r>
      <w:r w:rsidR="001214DA">
        <w:rPr>
          <w:rFonts w:ascii="Times New Roman" w:hAnsi="Times New Roman" w:cs="Times New Roman"/>
          <w:sz w:val="28"/>
          <w:szCs w:val="28"/>
        </w:rPr>
        <w:t xml:space="preserve"> в 2018 году</w:t>
      </w:r>
      <w:r w:rsidR="001B3B8A">
        <w:rPr>
          <w:rFonts w:ascii="Times New Roman" w:hAnsi="Times New Roman" w:cs="Times New Roman"/>
          <w:sz w:val="28"/>
          <w:szCs w:val="28"/>
        </w:rPr>
        <w:t xml:space="preserve"> по 2 этапу строительства </w:t>
      </w:r>
      <w:r w:rsidR="001214DA">
        <w:rPr>
          <w:rFonts w:ascii="Times New Roman" w:hAnsi="Times New Roman" w:cs="Times New Roman"/>
          <w:sz w:val="28"/>
          <w:szCs w:val="28"/>
        </w:rPr>
        <w:t xml:space="preserve"> выполнено освещение площади</w:t>
      </w:r>
      <w:r w:rsidR="001B3B8A">
        <w:rPr>
          <w:rFonts w:ascii="Times New Roman" w:hAnsi="Times New Roman" w:cs="Times New Roman"/>
          <w:sz w:val="28"/>
          <w:szCs w:val="28"/>
        </w:rPr>
        <w:t>, асфальтирование площади.</w:t>
      </w:r>
    </w:p>
    <w:p w:rsidR="008F3CC6" w:rsidRPr="004F71D1" w:rsidRDefault="008F3CC6" w:rsidP="008F3CC6">
      <w:pPr>
        <w:pStyle w:val="Style9"/>
        <w:widowControl/>
        <w:spacing w:line="240" w:lineRule="auto"/>
        <w:ind w:left="7" w:right="7"/>
        <w:jc w:val="both"/>
        <w:rPr>
          <w:color w:val="000000"/>
          <w:sz w:val="28"/>
          <w:szCs w:val="28"/>
        </w:rPr>
      </w:pPr>
      <w:r w:rsidRPr="004F71D1">
        <w:rPr>
          <w:rStyle w:val="FontStyle19"/>
          <w:color w:val="000000"/>
          <w:sz w:val="28"/>
          <w:szCs w:val="28"/>
        </w:rPr>
        <w:t xml:space="preserve"> </w:t>
      </w:r>
      <w:r w:rsidRPr="004F71D1">
        <w:rPr>
          <w:color w:val="000000"/>
          <w:sz w:val="28"/>
          <w:szCs w:val="28"/>
        </w:rPr>
        <w:t>Доля муниципальных территорий общего пользования ,нуждающихся в благоустройстве, составляет   100 %  от общего количества таких территорий.</w:t>
      </w:r>
    </w:p>
    <w:p w:rsidR="008F3CC6" w:rsidRPr="004F71D1" w:rsidRDefault="008F3CC6" w:rsidP="008F3CC6">
      <w:pPr>
        <w:pStyle w:val="Style9"/>
        <w:widowControl/>
        <w:spacing w:line="240" w:lineRule="auto"/>
        <w:ind w:left="7" w:right="7"/>
        <w:jc w:val="both"/>
        <w:rPr>
          <w:color w:val="000000"/>
          <w:sz w:val="28"/>
          <w:szCs w:val="28"/>
        </w:rPr>
      </w:pPr>
      <w:r w:rsidRPr="004F71D1">
        <w:rPr>
          <w:color w:val="000000"/>
          <w:sz w:val="28"/>
          <w:szCs w:val="28"/>
        </w:rPr>
        <w:t xml:space="preserve">   Городское поселение «Чернышевское» ежегодно проводит мероприятия по благоустройству поселка: закупает и устанавливает детские и спортивные площадки; весной и осенью проводятся месячники по санитарной очистке и благоустройству поселка; летом проводится озеленение сквера; поселение ежегодно принимает участие в строительстве ледовых горок на стадионе «Нива» , в жилом благоустроенном фонде.</w:t>
      </w:r>
    </w:p>
    <w:p w:rsidR="008F3CC6" w:rsidRPr="004F71D1" w:rsidRDefault="008F3CC6" w:rsidP="008F3CC6">
      <w:pPr>
        <w:pStyle w:val="Style9"/>
        <w:widowControl/>
        <w:spacing w:line="240" w:lineRule="auto"/>
        <w:ind w:left="7" w:right="7"/>
        <w:jc w:val="both"/>
        <w:rPr>
          <w:color w:val="000000"/>
          <w:sz w:val="28"/>
          <w:szCs w:val="28"/>
        </w:rPr>
      </w:pPr>
      <w:r w:rsidRPr="004F71D1">
        <w:rPr>
          <w:color w:val="000000"/>
          <w:sz w:val="28"/>
          <w:szCs w:val="28"/>
        </w:rPr>
        <w:t xml:space="preserve">   В целях поддержки инициатив жителей поселка, направленных на благоустройство поселка и привлечения населения, поселением ежегодно проводится конкурс на лучшее благоустройство и озеленение двора.</w:t>
      </w:r>
    </w:p>
    <w:p w:rsidR="008F3CC6" w:rsidRPr="004F71D1" w:rsidRDefault="008F3CC6" w:rsidP="008F3CC6">
      <w:pPr>
        <w:pStyle w:val="Style9"/>
        <w:widowControl/>
        <w:spacing w:line="240" w:lineRule="auto"/>
        <w:ind w:right="7" w:firstLine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Работы по благоустройству поселения не приобрели пока комплексного, постоянного характера, не переросли в полной мере в плоскость конкретных практических действий.</w:t>
      </w:r>
    </w:p>
    <w:p w:rsidR="008F3CC6" w:rsidRPr="004F71D1" w:rsidRDefault="008F3CC6" w:rsidP="008F3CC6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lastRenderedPageBreak/>
        <w:t>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 организаций различных форм собственности, граждан поселения.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Комплексное благоустройство дворовых территорий  и мест массового пребывания населения позволит поддержать их в удовлетворительном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жителей. </w:t>
      </w:r>
    </w:p>
    <w:p w:rsidR="008F3CC6" w:rsidRPr="004F71D1" w:rsidRDefault="008F3CC6" w:rsidP="008F3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spacing w:val="2"/>
          <w:sz w:val="28"/>
          <w:szCs w:val="28"/>
        </w:rPr>
        <w:t>Для поддержания дворовых территорий в надлежащем состоянии и приведения их в соответствие с современными требованиями комфортности необходима целенаправленная работа по следующим направлениям:</w:t>
      </w:r>
    </w:p>
    <w:p w:rsidR="008F3CC6" w:rsidRPr="004F71D1" w:rsidRDefault="008F3CC6" w:rsidP="008F3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spacing w:val="2"/>
          <w:sz w:val="28"/>
          <w:szCs w:val="28"/>
        </w:rPr>
        <w:t xml:space="preserve"> ремонт асфальтобетонного покрытия дворовых территорий и проездов к ним с выполнением при необходимости работ по ремонту внутридворовых систем ливневой канализации;</w:t>
      </w:r>
    </w:p>
    <w:p w:rsidR="008F3CC6" w:rsidRPr="004F71D1" w:rsidRDefault="008F3CC6" w:rsidP="008F3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spacing w:val="2"/>
          <w:sz w:val="28"/>
          <w:szCs w:val="28"/>
        </w:rPr>
        <w:t xml:space="preserve"> максимальное сохранение существующих малых архитектурных форм, размещение игровых комплексов для детей и подростков разных возрастных групп, площадок для отдыха взрослых;</w:t>
      </w:r>
    </w:p>
    <w:p w:rsidR="008F3CC6" w:rsidRPr="004F71D1" w:rsidRDefault="008F3CC6" w:rsidP="008F3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spacing w:val="2"/>
          <w:sz w:val="28"/>
          <w:szCs w:val="28"/>
        </w:rPr>
        <w:t xml:space="preserve"> ремонт конструктивных элементов, расположенных в дворовых территориях жилых домов;</w:t>
      </w:r>
    </w:p>
    <w:p w:rsidR="008F3CC6" w:rsidRPr="004F71D1" w:rsidRDefault="008F3CC6" w:rsidP="008F3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spacing w:val="2"/>
          <w:sz w:val="28"/>
          <w:szCs w:val="28"/>
        </w:rPr>
        <w:t xml:space="preserve"> озеленение дворовых территорий;</w:t>
      </w:r>
      <w:r w:rsidRPr="004F71D1">
        <w:rPr>
          <w:rFonts w:ascii="Times New Roman" w:hAnsi="Times New Roman" w:cs="Times New Roman"/>
          <w:spacing w:val="2"/>
          <w:sz w:val="28"/>
          <w:szCs w:val="28"/>
        </w:rPr>
        <w:tab/>
      </w:r>
    </w:p>
    <w:p w:rsidR="008F3CC6" w:rsidRPr="004F71D1" w:rsidRDefault="008F3CC6" w:rsidP="008F3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spacing w:val="2"/>
          <w:sz w:val="28"/>
          <w:szCs w:val="28"/>
        </w:rPr>
        <w:t xml:space="preserve"> ремонт и восстановление дворового освещения;</w:t>
      </w:r>
    </w:p>
    <w:p w:rsidR="008F3CC6" w:rsidRPr="004F71D1" w:rsidRDefault="008F3CC6" w:rsidP="008F3CC6">
      <w:pPr>
        <w:shd w:val="clear" w:color="auto" w:fill="FFFFFF"/>
        <w:jc w:val="both"/>
        <w:textAlignment w:val="baseline"/>
        <w:rPr>
          <w:rFonts w:ascii="Times New Roman" w:hAnsi="Times New Roman" w:cs="Times New Roman"/>
          <w:color w:val="2D2D2D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color w:val="2D2D2D"/>
          <w:spacing w:val="2"/>
          <w:sz w:val="28"/>
          <w:szCs w:val="28"/>
        </w:rPr>
        <w:tab/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>повышение уровня благоустройства муниципальных территорий общего пользования (городских парков, скверов и т.д.).</w:t>
      </w:r>
    </w:p>
    <w:p w:rsidR="008F3CC6" w:rsidRPr="004F71D1" w:rsidRDefault="008F3CC6" w:rsidP="008F3CC6">
      <w:pPr>
        <w:ind w:firstLine="851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4F71D1">
        <w:rPr>
          <w:rFonts w:ascii="Times New Roman" w:hAnsi="Times New Roman" w:cs="Times New Roman"/>
          <w:spacing w:val="-4"/>
          <w:sz w:val="28"/>
          <w:szCs w:val="28"/>
        </w:rPr>
        <w:t xml:space="preserve">В выборе мероприятий по благоустройству дворовых и общественных территорий путем проведения общественных обсуждений принимают участие жители </w:t>
      </w:r>
      <w:r w:rsidRPr="004F71D1">
        <w:rPr>
          <w:rFonts w:ascii="Times New Roman" w:hAnsi="Times New Roman" w:cs="Times New Roman"/>
          <w:sz w:val="28"/>
          <w:szCs w:val="28"/>
        </w:rPr>
        <w:t>городского поселения «Чернышевское»</w:t>
      </w:r>
      <w:r w:rsidRPr="004F71D1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8F3CC6" w:rsidRPr="004F71D1" w:rsidRDefault="008F3CC6" w:rsidP="008F3CC6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Недостаточно занимаются благоустройством и содержанием закрепленных территорий организации, расположенные на территории поселения.</w:t>
      </w:r>
    </w:p>
    <w:p w:rsidR="008F3CC6" w:rsidRPr="004F71D1" w:rsidRDefault="008F3CC6" w:rsidP="008F3CC6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 xml:space="preserve">Для решения проблем по благоустройству территории поселения необходимо использовать программно-целевой метод. </w:t>
      </w:r>
    </w:p>
    <w:p w:rsidR="008F3CC6" w:rsidRPr="004F71D1" w:rsidRDefault="008F3CC6" w:rsidP="008F3CC6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ab/>
        <w:t>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территории поселения «Чернышевское», создания комфортных условий проживания населения, по мобилизации финансовых и организационных ресурсов, должна осуществляться в соответствии с настоящей программой «Формирование современной городской среды на территории городского поселе</w:t>
      </w:r>
      <w:r w:rsidR="001B3B8A">
        <w:rPr>
          <w:rFonts w:ascii="Times New Roman" w:hAnsi="Times New Roman" w:cs="Times New Roman"/>
          <w:sz w:val="28"/>
          <w:szCs w:val="28"/>
        </w:rPr>
        <w:t>ния «Чернышевское» на 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годы. 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pStyle w:val="af0"/>
        <w:numPr>
          <w:ilvl w:val="0"/>
          <w:numId w:val="49"/>
        </w:num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F71D1">
        <w:rPr>
          <w:rFonts w:ascii="Times New Roman" w:hAnsi="Times New Roman"/>
          <w:b/>
          <w:bCs/>
          <w:color w:val="000000"/>
          <w:sz w:val="28"/>
          <w:szCs w:val="28"/>
        </w:rPr>
        <w:t>Приоритеты</w:t>
      </w:r>
      <w:r w:rsidRPr="004F71D1">
        <w:rPr>
          <w:rFonts w:ascii="Times New Roman" w:hAnsi="Times New Roman"/>
          <w:sz w:val="28"/>
          <w:szCs w:val="28"/>
        </w:rPr>
        <w:t xml:space="preserve"> </w:t>
      </w:r>
      <w:r w:rsidRPr="004F71D1">
        <w:rPr>
          <w:rFonts w:ascii="Times New Roman" w:hAnsi="Times New Roman"/>
          <w:b/>
          <w:sz w:val="28"/>
          <w:szCs w:val="28"/>
        </w:rPr>
        <w:t>политики благоустройства</w:t>
      </w:r>
      <w:r w:rsidRPr="004F71D1">
        <w:rPr>
          <w:rFonts w:ascii="Times New Roman" w:hAnsi="Times New Roman"/>
          <w:b/>
          <w:bCs/>
          <w:color w:val="000000"/>
          <w:sz w:val="28"/>
          <w:szCs w:val="28"/>
        </w:rPr>
        <w:t>, цели, задачи Программы.</w:t>
      </w:r>
    </w:p>
    <w:p w:rsidR="008F3CC6" w:rsidRPr="004F71D1" w:rsidRDefault="008F3CC6" w:rsidP="008F3CC6">
      <w:pPr>
        <w:shd w:val="clear" w:color="auto" w:fill="FFFFFF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</w:pPr>
      <w:r w:rsidRPr="004F71D1">
        <w:rPr>
          <w:rFonts w:ascii="Times New Roman" w:hAnsi="Times New Roman" w:cs="Times New Roman"/>
          <w:color w:val="2D2D2D"/>
          <w:spacing w:val="1"/>
          <w:sz w:val="28"/>
          <w:szCs w:val="28"/>
          <w:shd w:val="clear" w:color="auto" w:fill="FFFFFF"/>
        </w:rPr>
        <w:tab/>
      </w: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 xml:space="preserve">2.1. Основными приоритетами политики благоустройства являются: 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</w:pP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ab/>
        <w:t>Формирование современной городской среды;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</w:pP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ab/>
        <w:t>Благоустройство прилегающих к жилым домам территорий, в том числе дворов;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</w:pP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ab/>
        <w:t>Благоустройство объектов городской среды;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</w:pP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ab/>
        <w:t>Обеспечение надлежащего содержания, ремонта объектов и элементов благоустройства городских территорий;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</w:pP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ab/>
        <w:t>Создание новых зеленых насаждений, объектов и элементов благоустройства.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 xml:space="preserve">2.2. Целью Программы является: </w:t>
      </w:r>
    </w:p>
    <w:p w:rsidR="008F3CC6" w:rsidRPr="004F71D1" w:rsidRDefault="008F3CC6" w:rsidP="008F3CC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F71D1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Повышение качества и комфорта городской среды на </w:t>
      </w:r>
      <w:r w:rsidRPr="004F71D1">
        <w:rPr>
          <w:rFonts w:ascii="Times New Roman" w:hAnsi="Times New Roman" w:cs="Times New Roman"/>
          <w:sz w:val="28"/>
          <w:szCs w:val="28"/>
        </w:rPr>
        <w:t>территории городского поселения «Чернышевское».</w:t>
      </w:r>
    </w:p>
    <w:p w:rsidR="008F3CC6" w:rsidRPr="004F71D1" w:rsidRDefault="008F3CC6" w:rsidP="008F3CC6">
      <w:pPr>
        <w:pStyle w:val="ConsPlusNonformat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</w:pPr>
      <w:r w:rsidRPr="004F71D1">
        <w:rPr>
          <w:rFonts w:ascii="Times New Roman" w:hAnsi="Times New Roman" w:cs="Times New Roman"/>
          <w:color w:val="2D2D2D"/>
          <w:spacing w:val="1"/>
          <w:sz w:val="28"/>
          <w:szCs w:val="28"/>
          <w:shd w:val="clear" w:color="auto" w:fill="FFFFFF"/>
        </w:rPr>
        <w:tab/>
      </w: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>2.3. Реализация поставленной цели должна быть обеспечена выполнением следующих задач: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 xml:space="preserve">Повышение уровня благоустройства дворовых территорий городского поселения «Чернышевское»; 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 xml:space="preserve">Повышение уровня благоустройства муниципальных территорий общего пользования  городского поселения «Чернышевское»; 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ab/>
        <w:t xml:space="preserve">Повышение уровня вовлеченности заинтересованных граждан, организаций в реализацию мероприятий по благоустройству территории городского поселения «Чернышевское». 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Сведения о показателях (индикаторах) Программы представлены в приложении № 1 к Программе.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3. Прогноз ожидаемых результатов.</w:t>
      </w:r>
    </w:p>
    <w:p w:rsidR="008F3CC6" w:rsidRPr="004F71D1" w:rsidRDefault="008F3CC6" w:rsidP="008F3CC6">
      <w:pPr>
        <w:pStyle w:val="Style10"/>
        <w:widowControl/>
        <w:spacing w:line="322" w:lineRule="exact"/>
        <w:ind w:left="10" w:right="14" w:firstLine="542"/>
        <w:rPr>
          <w:rStyle w:val="FontStyle30"/>
          <w:sz w:val="28"/>
          <w:szCs w:val="28"/>
        </w:rPr>
      </w:pPr>
      <w:r w:rsidRPr="004F71D1">
        <w:rPr>
          <w:rStyle w:val="FontStyle30"/>
          <w:sz w:val="28"/>
          <w:szCs w:val="28"/>
        </w:rPr>
        <w:t xml:space="preserve">Социальные и экономические последствия, которые возникнут в результате реализации Программы, будут иметь </w:t>
      </w:r>
      <w:r w:rsidRPr="004F71D1">
        <w:rPr>
          <w:rStyle w:val="FontStyle32"/>
          <w:sz w:val="28"/>
          <w:szCs w:val="28"/>
        </w:rPr>
        <w:t xml:space="preserve">положительное </w:t>
      </w:r>
      <w:r w:rsidRPr="004F71D1">
        <w:rPr>
          <w:rStyle w:val="FontStyle30"/>
          <w:sz w:val="28"/>
          <w:szCs w:val="28"/>
        </w:rPr>
        <w:t>влияние на социально-экономическое развитие городского поселения «Чернышевское».</w:t>
      </w:r>
    </w:p>
    <w:p w:rsidR="008F3CC6" w:rsidRPr="004F71D1" w:rsidRDefault="008F3CC6" w:rsidP="008F3CC6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71D1">
        <w:rPr>
          <w:rFonts w:ascii="Times New Roman" w:hAnsi="Times New Roman" w:cs="Times New Roman"/>
          <w:color w:val="000000"/>
          <w:sz w:val="28"/>
          <w:szCs w:val="28"/>
        </w:rPr>
        <w:t xml:space="preserve">В результате реализации Программы ожидается создание условий, обеспечивающих комфортные условия для работы, отдыха и проживания населения на </w:t>
      </w:r>
      <w:r w:rsidRPr="004F71D1">
        <w:rPr>
          <w:rFonts w:ascii="Times New Roman" w:hAnsi="Times New Roman" w:cs="Times New Roman"/>
          <w:sz w:val="28"/>
          <w:szCs w:val="28"/>
        </w:rPr>
        <w:t>территории городского  поселения «Чернышевское»:</w:t>
      </w:r>
    </w:p>
    <w:p w:rsidR="008F3CC6" w:rsidRPr="004F71D1" w:rsidRDefault="008F3CC6" w:rsidP="008F3CC6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-повышение общего уровня благоустройства поселения;</w:t>
      </w:r>
    </w:p>
    <w:p w:rsidR="008F3CC6" w:rsidRPr="004F71D1" w:rsidRDefault="008F3CC6" w:rsidP="008F3CC6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-повышение уровня  благоустройства мест массового отдыха людей;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повышение безопасности движения пешеходов и транспортных средств на придомовых территориях и проездах к дворовым территориям многоквартирных домов;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71D1">
        <w:rPr>
          <w:rFonts w:ascii="Times New Roman" w:hAnsi="Times New Roman" w:cs="Times New Roman"/>
          <w:color w:val="000000"/>
          <w:sz w:val="28"/>
          <w:szCs w:val="28"/>
        </w:rPr>
        <w:t>-организация взаимодействия между предприятиями, организациями и учреждениями при решении вопросов благоустройства территории городского поселения «Чернышевское»</w:t>
      </w:r>
      <w:r w:rsidRPr="004F71D1">
        <w:rPr>
          <w:rFonts w:ascii="Times New Roman" w:hAnsi="Times New Roman" w:cs="Times New Roman"/>
          <w:sz w:val="28"/>
          <w:szCs w:val="28"/>
        </w:rPr>
        <w:t>;</w:t>
      </w:r>
    </w:p>
    <w:p w:rsidR="008F3CC6" w:rsidRPr="004F71D1" w:rsidRDefault="008F3CC6" w:rsidP="008F3CC6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71D1">
        <w:rPr>
          <w:rFonts w:ascii="Times New Roman" w:hAnsi="Times New Roman" w:cs="Times New Roman"/>
          <w:color w:val="000000"/>
          <w:sz w:val="28"/>
          <w:szCs w:val="28"/>
        </w:rPr>
        <w:t>-привлечение жителей к участию в решении проблем благоустройства</w:t>
      </w:r>
      <w:r w:rsidRPr="004F71D1">
        <w:rPr>
          <w:rFonts w:ascii="Times New Roman" w:hAnsi="Times New Roman" w:cs="Times New Roman"/>
          <w:sz w:val="28"/>
          <w:szCs w:val="28"/>
        </w:rPr>
        <w:t>;</w:t>
      </w:r>
    </w:p>
    <w:p w:rsidR="008F3CC6" w:rsidRPr="004F71D1" w:rsidRDefault="008F3CC6" w:rsidP="008F3CC6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-оздоровление санитарной экологической обстановки в  городском поселении «Чернышевское».</w:t>
      </w:r>
    </w:p>
    <w:p w:rsidR="008F3CC6" w:rsidRPr="004F71D1" w:rsidRDefault="008F3CC6" w:rsidP="008F3CC6">
      <w:pPr>
        <w:pStyle w:val="Style5"/>
        <w:widowControl/>
        <w:tabs>
          <w:tab w:val="left" w:pos="259"/>
        </w:tabs>
        <w:ind w:right="194" w:hanging="7"/>
        <w:jc w:val="both"/>
        <w:rPr>
          <w:sz w:val="28"/>
          <w:szCs w:val="28"/>
        </w:rPr>
      </w:pPr>
      <w:r w:rsidRPr="004F71D1">
        <w:rPr>
          <w:color w:val="000000"/>
          <w:sz w:val="28"/>
          <w:szCs w:val="28"/>
        </w:rPr>
        <w:tab/>
      </w:r>
      <w:r w:rsidRPr="004F71D1">
        <w:rPr>
          <w:color w:val="000000"/>
          <w:sz w:val="28"/>
          <w:szCs w:val="28"/>
        </w:rPr>
        <w:tab/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На конечные результаты реализации мероприятий Программы оказывают влияние ключевые  риски, к числу которых относятся: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1. Бюджетные риски, связанные с дефицитом регионального и местных бюджетов и возможностью невыполнения своих обязательств по софинансированию мероприятий Программы;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2. Социальные риски, связанные с низкой социальной активностью населения, отсутствием  массовой культуры соучастия в благоустройстве дворовых территорий;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3. Управленческие (внутренние) риски, связанные с неэффективным управлением реализацией Программы, низким качеством </w:t>
      </w:r>
      <w:r w:rsidRPr="004F71D1">
        <w:rPr>
          <w:rFonts w:ascii="Times New Roman" w:hAnsi="Times New Roman" w:cs="Times New Roman"/>
          <w:sz w:val="28"/>
          <w:szCs w:val="28"/>
        </w:rPr>
        <w:lastRenderedPageBreak/>
        <w:t>межведомственного взаимодействия, недостаточным контролем над реализацией Программы;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Мероприятия и способы предупреждения рисков по бесперебойности реализации мероприятий Программы:</w:t>
      </w:r>
    </w:p>
    <w:p w:rsidR="008F3CC6" w:rsidRPr="004F71D1" w:rsidRDefault="008F3CC6" w:rsidP="008F3CC6">
      <w:pPr>
        <w:ind w:firstLine="708"/>
        <w:jc w:val="both"/>
        <w:rPr>
          <w:rStyle w:val="FontStyle12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1. </w:t>
      </w:r>
      <w:r w:rsidRPr="004F71D1">
        <w:rPr>
          <w:rStyle w:val="FontStyle12"/>
          <w:sz w:val="28"/>
          <w:szCs w:val="28"/>
        </w:rPr>
        <w:t>Формирование четкого графика реализации Программы с максимально конкретными мероприятиями, сроками их исполнения и ответственными лицами.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Style w:val="FontStyle12"/>
          <w:sz w:val="28"/>
          <w:szCs w:val="28"/>
        </w:rPr>
        <w:t>2. Создание системы контроля и мониторинга за исполнением Программы, позволяющей оперативно выявлять отклонения от утвержденного графика исполнения мероприятий и устранять их.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3. Активная работа по вовлечению граждан, бизнеса и организаций по инициированию проектов по благоустройству с проведением информационно-разъяснительной работы в средствах массовой информации.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4. Проведение оценки качества городской среды.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5. Принятие новых правил благоустройства.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 Привлечение экспертов и специалистов для подготовки проектов по благоустройству.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7. Обязательное обсуждение проектов по благоустройству.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8. Создание алгоритмов участия граждан и общественных организаций в формировании и реализации проектов по благоустройству с созданием системы «обратной» связи с гражданами.</w:t>
      </w:r>
    </w:p>
    <w:p w:rsidR="008F3CC6" w:rsidRPr="004F71D1" w:rsidRDefault="008F3CC6" w:rsidP="008F3CC6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2"/>
          <w:sz w:val="28"/>
          <w:szCs w:val="28"/>
        </w:rPr>
      </w:pPr>
    </w:p>
    <w:p w:rsidR="008F3CC6" w:rsidRPr="004F71D1" w:rsidRDefault="008F3CC6" w:rsidP="008F3CC6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</w:rPr>
        <w:t>4. Ресурсное обеспечение Программы.</w:t>
      </w:r>
    </w:p>
    <w:p w:rsidR="008F3CC6" w:rsidRPr="004F71D1" w:rsidRDefault="008F3CC6" w:rsidP="008F3CC6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bCs/>
          <w:color w:val="000000"/>
          <w:sz w:val="28"/>
          <w:szCs w:val="28"/>
        </w:rPr>
        <w:tab/>
      </w:r>
      <w:r w:rsidRPr="004F71D1">
        <w:rPr>
          <w:sz w:val="28"/>
          <w:szCs w:val="28"/>
        </w:rPr>
        <w:t xml:space="preserve">финансирование </w:t>
      </w:r>
      <w:r w:rsidR="006B7DA2">
        <w:rPr>
          <w:bCs/>
          <w:color w:val="000000"/>
          <w:sz w:val="28"/>
          <w:szCs w:val="28"/>
        </w:rPr>
        <w:t>Программы в 2018-2024</w:t>
      </w:r>
      <w:r w:rsidRPr="004F71D1">
        <w:rPr>
          <w:bCs/>
          <w:color w:val="000000"/>
          <w:sz w:val="28"/>
          <w:szCs w:val="28"/>
        </w:rPr>
        <w:t xml:space="preserve"> годы </w:t>
      </w:r>
      <w:r w:rsidRPr="004F71D1">
        <w:rPr>
          <w:sz w:val="28"/>
          <w:szCs w:val="28"/>
        </w:rPr>
        <w:t>будет формироваться из ежегодной субсидии, выделяемой  федеральным бюджетом ,  софинансированием Забайкальского края и софинансированием  городского поселения «Чернышевское».</w:t>
      </w:r>
    </w:p>
    <w:p w:rsidR="008F3CC6" w:rsidRPr="004F71D1" w:rsidRDefault="008F3CC6" w:rsidP="008F3CC6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2018 год-  4653673 ,00 руб., из них 3913853,00 руб.</w:t>
      </w:r>
      <w:r w:rsidR="00546587">
        <w:rPr>
          <w:sz w:val="28"/>
          <w:szCs w:val="28"/>
        </w:rPr>
        <w:t xml:space="preserve"> - субсидия федерального бюдже</w:t>
      </w:r>
      <w:r w:rsidR="00AE770E">
        <w:rPr>
          <w:sz w:val="28"/>
          <w:szCs w:val="28"/>
        </w:rPr>
        <w:t>та</w:t>
      </w:r>
      <w:r w:rsidRPr="004F71D1">
        <w:rPr>
          <w:sz w:val="28"/>
          <w:szCs w:val="28"/>
        </w:rPr>
        <w:t>; 249820,00 руб. - софинансирование Забайкальского края; 490000,00  руб.  софинансирование горо</w:t>
      </w:r>
      <w:r w:rsidR="00546587">
        <w:rPr>
          <w:sz w:val="28"/>
          <w:szCs w:val="28"/>
        </w:rPr>
        <w:t>дского поселения «Чернышевское»;</w:t>
      </w:r>
    </w:p>
    <w:p w:rsidR="008F3CC6" w:rsidRPr="004F71D1" w:rsidRDefault="008F3CC6" w:rsidP="008F3CC6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t xml:space="preserve">2019 год </w:t>
      </w:r>
      <w:r w:rsidR="006B7DA2">
        <w:rPr>
          <w:sz w:val="28"/>
          <w:szCs w:val="28"/>
        </w:rPr>
        <w:t>–</w:t>
      </w:r>
      <w:r w:rsidRPr="004F71D1">
        <w:rPr>
          <w:sz w:val="28"/>
          <w:szCs w:val="28"/>
        </w:rPr>
        <w:t xml:space="preserve"> </w:t>
      </w:r>
      <w:r w:rsidR="006B7DA2">
        <w:rPr>
          <w:sz w:val="28"/>
          <w:szCs w:val="28"/>
        </w:rPr>
        <w:t>8000,00  тыс .рублей ;</w:t>
      </w:r>
    </w:p>
    <w:p w:rsidR="008F3CC6" w:rsidRPr="004F71D1" w:rsidRDefault="008F3CC6" w:rsidP="008F3CC6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2020 год - формируется при поступлении субсидии;</w:t>
      </w:r>
    </w:p>
    <w:p w:rsidR="008F3CC6" w:rsidRPr="004F71D1" w:rsidRDefault="008F3CC6" w:rsidP="008F3CC6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2021 год - формируется при поступлении субсидии;</w:t>
      </w:r>
    </w:p>
    <w:p w:rsidR="008F3CC6" w:rsidRPr="004F71D1" w:rsidRDefault="008F3CC6" w:rsidP="008F3CC6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2022 год – формируется при поступлении субсидии.</w:t>
      </w:r>
    </w:p>
    <w:p w:rsidR="006B7DA2" w:rsidRPr="004F71D1" w:rsidRDefault="006B7DA2" w:rsidP="006B7DA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2023</w:t>
      </w:r>
      <w:r w:rsidRPr="004F71D1">
        <w:rPr>
          <w:sz w:val="28"/>
          <w:szCs w:val="28"/>
        </w:rPr>
        <w:t xml:space="preserve"> год - формируется при поступлении субсидии;</w:t>
      </w:r>
    </w:p>
    <w:p w:rsidR="006B7DA2" w:rsidRPr="004F71D1" w:rsidRDefault="006B7DA2" w:rsidP="006B7DA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2024</w:t>
      </w:r>
      <w:r w:rsidRPr="004F71D1">
        <w:rPr>
          <w:sz w:val="28"/>
          <w:szCs w:val="28"/>
        </w:rPr>
        <w:t xml:space="preserve"> год – формируется при поступлении субсидии.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Информация о ресурсном обеспечении муниципальной программы содержится в приложении № 3 к настоящей Программе.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F3CC6" w:rsidRPr="004F71D1" w:rsidRDefault="008F3CC6" w:rsidP="008F3CC6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5. Мероприятия Программы.</w:t>
      </w:r>
    </w:p>
    <w:p w:rsidR="008F3CC6" w:rsidRPr="004F71D1" w:rsidRDefault="008F3CC6" w:rsidP="00AE770E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5.1. Минимальный перечень работ по благоустройству дворовых территорий многоквартирных домов:</w:t>
      </w:r>
    </w:p>
    <w:p w:rsidR="008F3CC6" w:rsidRPr="004F71D1" w:rsidRDefault="008F3CC6" w:rsidP="00AE7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ремонт дворовых проездов;</w:t>
      </w:r>
    </w:p>
    <w:p w:rsidR="008F3CC6" w:rsidRPr="004F71D1" w:rsidRDefault="008F3CC6" w:rsidP="00AE7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обеспечение освещения дворовых территорий (при условии включения освещения придомовой территории в состав общего имущества в многоквартирном доме, с последующим его содержанием за счет средств собственников помещений);</w:t>
      </w:r>
    </w:p>
    <w:p w:rsidR="008F3CC6" w:rsidRPr="004F71D1" w:rsidRDefault="008F3CC6" w:rsidP="00AE7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установка урн;</w:t>
      </w:r>
    </w:p>
    <w:p w:rsidR="008F3CC6" w:rsidRPr="004F71D1" w:rsidRDefault="008F3CC6" w:rsidP="00AE7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установка скамеек.</w:t>
      </w:r>
    </w:p>
    <w:p w:rsidR="008F3CC6" w:rsidRPr="004F71D1" w:rsidRDefault="008F3CC6" w:rsidP="00AE77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дополнительный перечень работ:</w:t>
      </w:r>
    </w:p>
    <w:p w:rsidR="008F3CC6" w:rsidRPr="004F71D1" w:rsidRDefault="008F3CC6" w:rsidP="00AE770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оборудование детских площадок;</w:t>
      </w:r>
    </w:p>
    <w:p w:rsidR="008F3CC6" w:rsidRPr="004F71D1" w:rsidRDefault="008F3CC6" w:rsidP="00AE770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оборудование спортивных площадок;</w:t>
      </w:r>
    </w:p>
    <w:p w:rsidR="008F3CC6" w:rsidRPr="004F71D1" w:rsidRDefault="008F3CC6" w:rsidP="00AE770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устройство автомобильных парковок;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озеленение территории;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- установка малых архитектурных форм. 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устройство пандуса;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устройство контейнерной площадки;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снос строений и сооружений вспомогательного использования, являющихся общим имуществом собственников помещений в многоквартирном доме;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ремонт имеющейся или устройство новой дождевой канализации, дренажной системы.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Дворовые территории включаются в Программу по результатам проведенной </w:t>
      </w:r>
      <w:r w:rsidRPr="004F71D1">
        <w:rPr>
          <w:rFonts w:ascii="Times New Roman" w:eastAsia="Calibri" w:hAnsi="Times New Roman" w:cs="Times New Roman"/>
          <w:sz w:val="28"/>
          <w:szCs w:val="28"/>
          <w:lang w:eastAsia="en-US"/>
        </w:rPr>
        <w:t>инвентаризации дворовых и общественных территорий, объектов недвижимого имущества и земельных участков, находящихся в собственности (пользовании) юридических лиц и индивидуальных предпринимателей, уровня благоустройства индивидуальных жилых домов и земельных участков, предоставленных для их размещения (далее Инвентаризация)</w:t>
      </w:r>
      <w:r w:rsidRPr="004F71D1">
        <w:rPr>
          <w:rFonts w:ascii="Times New Roman" w:hAnsi="Times New Roman" w:cs="Times New Roman"/>
          <w:sz w:val="28"/>
          <w:szCs w:val="28"/>
        </w:rPr>
        <w:t xml:space="preserve">, проведенной в соответствии с Порядком, разработанным Правительством Забайкальского края, а также на основании предложений заинтересованных лиц в соответствии с утвержденным нормативно-правовым актом муниципального образования, устанавливающим порядок и </w:t>
      </w:r>
      <w:r w:rsidRPr="004F71D1">
        <w:rPr>
          <w:rFonts w:ascii="Times New Roman" w:hAnsi="Times New Roman" w:cs="Times New Roman"/>
          <w:sz w:val="28"/>
          <w:szCs w:val="28"/>
        </w:rPr>
        <w:lastRenderedPageBreak/>
        <w:t>сроки представления, рассмотрения и оценки предложений заинтересованных лиц о включении дворовой территории в муниципа</w:t>
      </w:r>
      <w:r w:rsidR="006B7DA2">
        <w:rPr>
          <w:rFonts w:ascii="Times New Roman" w:hAnsi="Times New Roman" w:cs="Times New Roman"/>
          <w:sz w:val="28"/>
          <w:szCs w:val="28"/>
        </w:rPr>
        <w:t>льную программу на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годы.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Предложения граждан по включению дворовых территорий в Программу, подготовленные в рамках минимального перечня работ, могут включать все или несколько видов работ, предусмотренных минимальным перечнем работы.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Адресный перечень дворовых территорий в городском поселении «Чернышевское»:</w:t>
      </w:r>
    </w:p>
    <w:p w:rsidR="008F3CC6" w:rsidRPr="004F71D1" w:rsidRDefault="008F3CC6" w:rsidP="008F3CC6">
      <w:pPr>
        <w:ind w:left="360" w:firstLine="348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жилые  многоквартирные дома  —  ул.Комсомольская, д.26 - ул Комсомольская, д.28;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жилые  многоквартирные дома  —  ул.Комсомольская,д.30- ул.Комсомольская, д.31;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многоквартирный дом – ул.Комсомольская, д.26 б 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 жилые многоквартирные дома –  ул .Журавлева, д.53, д.55 , д.57, д.59, д.61;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ул.Комсомольская,д.32;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жилые  многоквартирные дома  —  ул.Комсомольская,д.32а-ул.Журавлева 63;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ул.Комсомольская,д.33;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ул.Комсомольская,д.34;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ул.Комсомольская,д.35;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ул.Комсомольская,д.36;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ул.Комсомольская,д.37;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жилые  многоквартирные дома  —  ул.Комсомольская,д.38 – ул.Журавлева,д.71;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жилые  многоквартирные  дома  —  ул.Комсомольская,д.39-ул.Комсомольская, д.40;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жилые  многоквартирные дома  —  ул.Комсомольская,д.41 – ул.Журавлева,д.73;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ул.Журавлева,69 а;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жилые  многоквартирные дома  —  ул.Журавлева,д.67 – ул.Журавлева,д.69;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ул.Журавлева,65;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ул.Журавлева,62;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ул.Журавлева,60;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ул.Транспортная,д.7;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ул.Транспортная,д.5;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ул.Транспортная,д.3;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ул.Журавлева, д.58;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ул.Журавлева, д.41а;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 дома  —  ул.Журавлева, д.36,д.36а;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lastRenderedPageBreak/>
        <w:t xml:space="preserve">жилой  многоквартирный дом  —  ул.Журавлева, д.38;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ул.Первомайская, д.50;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 дома  —  ул.Первомайская, д.29,д.31;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ул.Первомайская, д.33;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ул.Карла Маркса, д.18;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ул.Центральная, д.1;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ул.Центральная, д.3;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ул.Центральная, д.5;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ул.Центральная, д.5а;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 дом   —  ул.Чернышевская, д.2;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    ул.Чернышевская, д.4;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 дома   —  ул.Чернышевская, д.6;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    ул.Чернышевская, д.8;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    ул.Чернышевская, д.10;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 дом   —  ул.Чернышевская, д.12;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ул.Чернышевская, д.11;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 дома   —  ул.Чернышевская, д.13;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ул.Чернышевская, д.14;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многоквартирный дом   —     ул.Чернышевская, д 15;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многоквартирный дом   —      ул.Чернышевская, д.16;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 дом  —     ул.Чернышевская, д.17;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многоквартирный дом   —       ул.Чернышевская,д.18 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д.1;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д.2;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д.3;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д.5;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д.6;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д.7;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д.8;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д.9;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д.10;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д.11;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д.12;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д.13;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д.14;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д.16;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дома  —    ул.Партизанская, д.35, д.37;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дома  —    ул.Северная, д.2а,д.2б;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дома  —    ул.Северная, д.2г, д.2д.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жилый  многоквартирный дом  —    ул.Карла Маркса, д.8. </w:t>
      </w:r>
    </w:p>
    <w:p w:rsidR="008F3CC6" w:rsidRPr="004F71D1" w:rsidRDefault="008F3CC6" w:rsidP="008F3CC6">
      <w:pPr>
        <w:ind w:left="708"/>
        <w:rPr>
          <w:rFonts w:ascii="Times New Roman" w:hAnsi="Times New Roman" w:cs="Times New Roman"/>
          <w:sz w:val="28"/>
          <w:szCs w:val="28"/>
        </w:rPr>
      </w:pPr>
    </w:p>
    <w:p w:rsidR="008F3CC6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Адресный перечень дворовых территорий , нуждающихся в благоустройстве в 2018-2022 годы:</w:t>
      </w:r>
    </w:p>
    <w:p w:rsidR="001B3B8A" w:rsidRPr="004F71D1" w:rsidRDefault="001B3B8A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3CC6" w:rsidRPr="004F71D1" w:rsidRDefault="008F3CC6" w:rsidP="008F3CC6">
      <w:pPr>
        <w:pStyle w:val="ConsPlusNormal"/>
        <w:ind w:left="106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На 2018 год:</w:t>
      </w:r>
    </w:p>
    <w:tbl>
      <w:tblPr>
        <w:tblStyle w:val="a3"/>
        <w:tblW w:w="0" w:type="auto"/>
        <w:tblInd w:w="1068" w:type="dxa"/>
        <w:tblLook w:val="04A0"/>
      </w:tblPr>
      <w:tblGrid>
        <w:gridCol w:w="741"/>
        <w:gridCol w:w="7764"/>
      </w:tblGrid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 п.п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Адрес многоквартирного дома или дворовой территории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пгт.Чернышевск,ул.Журавлева,д.58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 ул. Журавлева,д.60</w:t>
            </w:r>
          </w:p>
        </w:tc>
      </w:tr>
      <w:tr w:rsidR="006B7DA2" w:rsidRPr="004F71D1" w:rsidTr="004F71D1">
        <w:tc>
          <w:tcPr>
            <w:tcW w:w="741" w:type="dxa"/>
          </w:tcPr>
          <w:p w:rsidR="006B7DA2" w:rsidRPr="004F71D1" w:rsidRDefault="006B7DA2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764" w:type="dxa"/>
          </w:tcPr>
          <w:p w:rsidR="006B7DA2" w:rsidRPr="004F71D1" w:rsidRDefault="006B7DA2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,ул.Транспортная,д.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B7DA2" w:rsidRPr="004F71D1" w:rsidTr="004F71D1">
        <w:tc>
          <w:tcPr>
            <w:tcW w:w="741" w:type="dxa"/>
          </w:tcPr>
          <w:p w:rsidR="006B7DA2" w:rsidRPr="004F71D1" w:rsidRDefault="006B7DA2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764" w:type="dxa"/>
          </w:tcPr>
          <w:p w:rsidR="006B7DA2" w:rsidRPr="004F71D1" w:rsidRDefault="006B7DA2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,ул.Транспортная,д.5</w:t>
            </w:r>
          </w:p>
        </w:tc>
      </w:tr>
    </w:tbl>
    <w:p w:rsidR="008F3CC6" w:rsidRPr="004F71D1" w:rsidRDefault="008F3CC6" w:rsidP="008F3CC6">
      <w:pPr>
        <w:pStyle w:val="ConsPlusNormal"/>
        <w:ind w:left="1068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6B7DA2" w:rsidP="008F3C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2020</w:t>
      </w:r>
      <w:r w:rsidR="008F3CC6" w:rsidRPr="004F71D1">
        <w:rPr>
          <w:rFonts w:ascii="Times New Roman" w:hAnsi="Times New Roman" w:cs="Times New Roman"/>
          <w:sz w:val="28"/>
          <w:szCs w:val="28"/>
        </w:rPr>
        <w:t xml:space="preserve"> год:</w:t>
      </w:r>
    </w:p>
    <w:tbl>
      <w:tblPr>
        <w:tblStyle w:val="a3"/>
        <w:tblW w:w="0" w:type="auto"/>
        <w:tblInd w:w="1068" w:type="dxa"/>
        <w:tblLook w:val="04A0"/>
      </w:tblPr>
      <w:tblGrid>
        <w:gridCol w:w="741"/>
        <w:gridCol w:w="7764"/>
      </w:tblGrid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 п.п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Адрес многоквартирного дома или дворовой территории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4" w:type="dxa"/>
          </w:tcPr>
          <w:p w:rsidR="001B3B8A" w:rsidRPr="004F71D1" w:rsidRDefault="001B3B8A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 ул. Журавлева,д.67 - ул. Журавлева,д.69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 ул. Комсомольская,д.д.26,28,30,31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 ул.Комсомольская,д.39 –Комсомольская,д.40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 ул.Первомайская.д.50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пгт.Чернышевск,ул.Журавлева,д.73 –Комсомольская,д.41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FD0283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B3B8A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 ул.Журавлева,д.38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FD0283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B3B8A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Журавлева, д.д.55,53,57,59,61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FD0283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B3B8A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 ул.Комсомольская,д.32а - ул.Журавлева д. 63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FD0283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B3B8A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,ул.Журавлева,65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FD0283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B3B8A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,ул.Комсомольская,д.33</w:t>
            </w:r>
          </w:p>
        </w:tc>
      </w:tr>
    </w:tbl>
    <w:p w:rsidR="008F3CC6" w:rsidRPr="004F71D1" w:rsidRDefault="008F3CC6" w:rsidP="008F3CC6">
      <w:pPr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6B7DA2" w:rsidP="008F3C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2021</w:t>
      </w:r>
      <w:r w:rsidR="008F3CC6" w:rsidRPr="004F71D1">
        <w:rPr>
          <w:rFonts w:ascii="Times New Roman" w:hAnsi="Times New Roman" w:cs="Times New Roman"/>
          <w:sz w:val="28"/>
          <w:szCs w:val="28"/>
        </w:rPr>
        <w:t xml:space="preserve"> год:</w:t>
      </w:r>
    </w:p>
    <w:tbl>
      <w:tblPr>
        <w:tblStyle w:val="a3"/>
        <w:tblW w:w="0" w:type="auto"/>
        <w:tblInd w:w="1068" w:type="dxa"/>
        <w:tblLook w:val="04A0"/>
      </w:tblPr>
      <w:tblGrid>
        <w:gridCol w:w="741"/>
        <w:gridCol w:w="7764"/>
      </w:tblGrid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 п.п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Адрес многоквартирного дома или дворовой территории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,ул.Комсомольская,д.34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,ул.Комсомольская,д.36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,ул.Комсомольская,д.37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,ул.Журавлева,69а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,ул.Журавлева,62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пгт.Чернышевск ,ул.Журавлева, д.36, д.36а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ул.Транспортная,д.7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6B7DA2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ул.Журавлева, д.41а</w:t>
            </w:r>
          </w:p>
        </w:tc>
      </w:tr>
    </w:tbl>
    <w:p w:rsidR="008F3CC6" w:rsidRPr="004F71D1" w:rsidRDefault="008F3CC6" w:rsidP="008F3C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3CC6" w:rsidRDefault="006B7DA2" w:rsidP="008F3C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2022 год:</w:t>
      </w:r>
    </w:p>
    <w:tbl>
      <w:tblPr>
        <w:tblStyle w:val="a3"/>
        <w:tblW w:w="0" w:type="auto"/>
        <w:tblInd w:w="1068" w:type="dxa"/>
        <w:tblLook w:val="04A0"/>
      </w:tblPr>
      <w:tblGrid>
        <w:gridCol w:w="741"/>
        <w:gridCol w:w="7764"/>
      </w:tblGrid>
      <w:tr w:rsidR="006B7DA2" w:rsidRPr="004F71D1" w:rsidTr="006B7DA2">
        <w:tc>
          <w:tcPr>
            <w:tcW w:w="741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,ул.Карла Маркса, д.18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,ул.Комсомольская, д.26 б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,ул.Центральная, д.1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,ул.Центральная, д.3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,ул.Центральная, д.5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,ул.Центральная, д.5а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,ул.Чернышевская, д.2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,ул.Чернышевская, д.4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,ул.Чернышевская, д.6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,ул.Чернышевская, д.8</w:t>
            </w:r>
          </w:p>
        </w:tc>
      </w:tr>
    </w:tbl>
    <w:p w:rsidR="008F3CC6" w:rsidRPr="004F71D1" w:rsidRDefault="008F3CC6" w:rsidP="001B3B8A">
      <w:pPr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6B7DA2" w:rsidP="001B3B8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2023</w:t>
      </w:r>
      <w:r w:rsidR="008F3CC6" w:rsidRPr="004F71D1">
        <w:rPr>
          <w:rFonts w:ascii="Times New Roman" w:hAnsi="Times New Roman" w:cs="Times New Roman"/>
          <w:sz w:val="28"/>
          <w:szCs w:val="28"/>
        </w:rPr>
        <w:t xml:space="preserve"> год:</w:t>
      </w:r>
    </w:p>
    <w:tbl>
      <w:tblPr>
        <w:tblStyle w:val="a3"/>
        <w:tblW w:w="0" w:type="auto"/>
        <w:tblInd w:w="1068" w:type="dxa"/>
        <w:tblLook w:val="04A0"/>
      </w:tblPr>
      <w:tblGrid>
        <w:gridCol w:w="741"/>
        <w:gridCol w:w="7764"/>
      </w:tblGrid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 п.п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Адрес многоквартирного дома или дворовой территории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,ул.Центральная, д.1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,ул.Центральная, д.3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,ул.Центральная, д.5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,ул.Центральная, д.5а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,ул.Чернышевская, д.2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,ул.Чернышевская, д.4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,ул.Чернышевская, д.6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,ул.Чернышевская, д.8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д.10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д.11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д.12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д.13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д.14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д.15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д.16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д.17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д.18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пгт.Чернышевск,ул.Стадионная, д.1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пгт.Чернышевск,ул.Стадионная, д.2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пгт.Чернышевск,ул.Стадионная, д.3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Стадионная, д.5</w:t>
            </w:r>
          </w:p>
        </w:tc>
      </w:tr>
    </w:tbl>
    <w:p w:rsidR="008F3CC6" w:rsidRPr="004F71D1" w:rsidRDefault="008F3CC6" w:rsidP="008F3CC6">
      <w:pPr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6B7DA2" w:rsidP="008F3C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2024</w:t>
      </w:r>
      <w:r w:rsidR="008F3CC6" w:rsidRPr="004F71D1">
        <w:rPr>
          <w:rFonts w:ascii="Times New Roman" w:hAnsi="Times New Roman" w:cs="Times New Roman"/>
          <w:sz w:val="28"/>
          <w:szCs w:val="28"/>
        </w:rPr>
        <w:t xml:space="preserve"> год:</w:t>
      </w:r>
    </w:p>
    <w:p w:rsidR="008F3CC6" w:rsidRPr="004F71D1" w:rsidRDefault="008F3CC6" w:rsidP="008F3CC6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068" w:type="dxa"/>
        <w:tblLook w:val="04A0"/>
      </w:tblPr>
      <w:tblGrid>
        <w:gridCol w:w="741"/>
        <w:gridCol w:w="7764"/>
      </w:tblGrid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 п.п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Адрес многоквартирного дома или дворовой территории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Стадионная, д.6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Стадионная, д.7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Стадионная, д.8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Стадионная, д.9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Стадионная, д.10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Стадионная, д.11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Стадионная, д.12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Стадионная, д.13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Стадионная, д.14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Стадионная, д.16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 ул.Партизанская, д.35, д.37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пгт.Чернышевск,ул.Карла Маркса, д.8</w:t>
            </w:r>
          </w:p>
        </w:tc>
      </w:tr>
      <w:tr w:rsidR="00DC309C" w:rsidRPr="004F71D1" w:rsidTr="004F71D1">
        <w:tc>
          <w:tcPr>
            <w:tcW w:w="741" w:type="dxa"/>
          </w:tcPr>
          <w:p w:rsidR="00DC309C" w:rsidRPr="004F71D1" w:rsidRDefault="00DC309C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7764" w:type="dxa"/>
          </w:tcPr>
          <w:p w:rsidR="00DC309C" w:rsidRPr="004F71D1" w:rsidRDefault="00DC309C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пгт.Чернышевск, ул.Транспортная ,д.5</w:t>
            </w:r>
          </w:p>
        </w:tc>
      </w:tr>
      <w:tr w:rsidR="00DC309C" w:rsidRPr="004F71D1" w:rsidTr="004F71D1">
        <w:tc>
          <w:tcPr>
            <w:tcW w:w="741" w:type="dxa"/>
          </w:tcPr>
          <w:p w:rsidR="00DC309C" w:rsidRPr="004F71D1" w:rsidRDefault="00DC309C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7764" w:type="dxa"/>
          </w:tcPr>
          <w:p w:rsidR="00DC309C" w:rsidRPr="004F71D1" w:rsidRDefault="00DC309C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пгт.Чернышевск,ул.Журавлева,д.58</w:t>
            </w:r>
          </w:p>
        </w:tc>
      </w:tr>
      <w:tr w:rsidR="00DC309C" w:rsidRPr="004F71D1" w:rsidTr="004F71D1">
        <w:tc>
          <w:tcPr>
            <w:tcW w:w="741" w:type="dxa"/>
          </w:tcPr>
          <w:p w:rsidR="00DC309C" w:rsidRPr="004F71D1" w:rsidRDefault="00DC309C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7764" w:type="dxa"/>
          </w:tcPr>
          <w:p w:rsidR="00DC309C" w:rsidRPr="004F71D1" w:rsidRDefault="00DC309C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пгт.Чернышевск,ул.Журавлева,д.60</w:t>
            </w:r>
          </w:p>
        </w:tc>
      </w:tr>
    </w:tbl>
    <w:p w:rsidR="008F3CC6" w:rsidRPr="004F71D1" w:rsidRDefault="008F3CC6" w:rsidP="008F3CC6">
      <w:pPr>
        <w:pStyle w:val="af0"/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ab/>
      </w:r>
    </w:p>
    <w:p w:rsidR="002175B8" w:rsidRPr="00B03ED9" w:rsidRDefault="008F3CC6" w:rsidP="002175B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5.2. Общественные территории включаются в Программу формирования современной городской среды на </w:t>
      </w:r>
      <w:r w:rsidR="006B7DA2">
        <w:rPr>
          <w:rFonts w:ascii="Times New Roman" w:hAnsi="Times New Roman" w:cs="Times New Roman"/>
          <w:sz w:val="28"/>
          <w:szCs w:val="28"/>
        </w:rPr>
        <w:t>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 по результатам проведенной Инвентаризации, а также на основании предложений граждан и организаций, в соответствии с утвержденным нормативно-правовым актом муниципального образования, устанавливающим порядок и сроки представления, рассмотрения и оценки предложений заинтересованных лиц о вк</w:t>
      </w:r>
      <w:r w:rsidR="006B7DA2">
        <w:rPr>
          <w:rFonts w:ascii="Times New Roman" w:hAnsi="Times New Roman" w:cs="Times New Roman"/>
          <w:sz w:val="28"/>
          <w:szCs w:val="28"/>
        </w:rPr>
        <w:t>лючении в Программу на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 общественной территории</w:t>
      </w:r>
      <w:r w:rsidR="002175B8">
        <w:rPr>
          <w:rFonts w:ascii="Times New Roman" w:hAnsi="Times New Roman" w:cs="Times New Roman"/>
          <w:sz w:val="28"/>
          <w:szCs w:val="28"/>
        </w:rPr>
        <w:t xml:space="preserve"> </w:t>
      </w:r>
      <w:r w:rsidR="002175B8" w:rsidRPr="00B03ED9">
        <w:rPr>
          <w:rFonts w:ascii="Times New Roman" w:hAnsi="Times New Roman" w:cs="Times New Roman"/>
          <w:sz w:val="28"/>
          <w:szCs w:val="28"/>
        </w:rPr>
        <w:t>и результатам проведенных общественных обсуждений общественных территорий жителей поселка .</w:t>
      </w:r>
    </w:p>
    <w:p w:rsidR="002175B8" w:rsidRPr="004F71D1" w:rsidRDefault="002175B8" w:rsidP="00217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3ED9">
        <w:rPr>
          <w:rFonts w:ascii="Times New Roman" w:hAnsi="Times New Roman" w:cs="Times New Roman"/>
          <w:sz w:val="28"/>
          <w:szCs w:val="28"/>
        </w:rPr>
        <w:t>Согласно протоколу общественной комиссии от 15 февраля 2019 года № 1 по обеспечению реализации муниципальной программы «Формирование современной городской среды на территории городского</w:t>
      </w:r>
      <w:r w:rsidR="009B3B5F">
        <w:rPr>
          <w:rFonts w:ascii="Times New Roman" w:hAnsi="Times New Roman" w:cs="Times New Roman"/>
          <w:sz w:val="28"/>
          <w:szCs w:val="28"/>
        </w:rPr>
        <w:t xml:space="preserve"> поселения «Чернышевское</w:t>
      </w:r>
      <w:r w:rsidRPr="00B03ED9">
        <w:rPr>
          <w:rFonts w:ascii="Times New Roman" w:hAnsi="Times New Roman" w:cs="Times New Roman"/>
          <w:sz w:val="28"/>
          <w:szCs w:val="28"/>
        </w:rPr>
        <w:t>» на 2018-2024 годы», по результатам общественного обсуждения граждан  принято решение о включении в Программу на 2019 год продолжить  выполнение благоустройства общественной  территории –</w:t>
      </w:r>
      <w:r w:rsidRPr="00A66866">
        <w:rPr>
          <w:b/>
          <w:sz w:val="28"/>
          <w:szCs w:val="28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>Парковая зона «имени Л</w:t>
      </w:r>
      <w:r>
        <w:rPr>
          <w:rFonts w:ascii="Times New Roman" w:hAnsi="Times New Roman" w:cs="Times New Roman"/>
          <w:sz w:val="28"/>
          <w:szCs w:val="28"/>
        </w:rPr>
        <w:t xml:space="preserve">.И.Федорова»  по </w:t>
      </w:r>
      <w:r w:rsidRPr="004F71D1">
        <w:rPr>
          <w:rFonts w:ascii="Times New Roman" w:hAnsi="Times New Roman" w:cs="Times New Roman"/>
          <w:sz w:val="28"/>
          <w:szCs w:val="28"/>
        </w:rPr>
        <w:t>2 этап</w:t>
      </w:r>
      <w:r w:rsidR="00A52DCE">
        <w:rPr>
          <w:rFonts w:ascii="Times New Roman" w:hAnsi="Times New Roman" w:cs="Times New Roman"/>
          <w:sz w:val="28"/>
          <w:szCs w:val="28"/>
        </w:rPr>
        <w:t>у</w:t>
      </w:r>
      <w:r w:rsidRPr="004F71D1">
        <w:rPr>
          <w:rFonts w:ascii="Times New Roman" w:hAnsi="Times New Roman" w:cs="Times New Roman"/>
          <w:sz w:val="28"/>
          <w:szCs w:val="28"/>
        </w:rPr>
        <w:t xml:space="preserve"> благоустройства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175B8" w:rsidRPr="00B03ED9" w:rsidRDefault="002175B8" w:rsidP="002175B8">
      <w:pPr>
        <w:ind w:right="98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3B5F">
        <w:rPr>
          <w:rFonts w:ascii="Times New Roman" w:hAnsi="Times New Roman" w:cs="Times New Roman"/>
          <w:sz w:val="28"/>
          <w:szCs w:val="28"/>
        </w:rPr>
        <w:t>Благоустройство общественной  территории</w:t>
      </w:r>
      <w:r w:rsidRPr="009B3B5F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9B3B5F">
        <w:rPr>
          <w:rFonts w:ascii="Times New Roman" w:hAnsi="Times New Roman" w:cs="Times New Roman"/>
          <w:sz w:val="28"/>
          <w:szCs w:val="28"/>
        </w:rPr>
        <w:t>Парковая зона «имени Л.И.Федорова»  по 1 этапу благоустройства проводилось в 2017,</w:t>
      </w:r>
      <w:r w:rsidRPr="002175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2</w:t>
      </w:r>
      <w:r w:rsidRPr="004F71D1">
        <w:rPr>
          <w:rFonts w:ascii="Times New Roman" w:hAnsi="Times New Roman" w:cs="Times New Roman"/>
          <w:sz w:val="28"/>
          <w:szCs w:val="28"/>
        </w:rPr>
        <w:t xml:space="preserve"> этап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F71D1">
        <w:rPr>
          <w:rFonts w:ascii="Times New Roman" w:hAnsi="Times New Roman" w:cs="Times New Roman"/>
          <w:sz w:val="28"/>
          <w:szCs w:val="28"/>
        </w:rPr>
        <w:t xml:space="preserve"> благоустройства </w:t>
      </w:r>
      <w:r w:rsidRPr="00B03ED9">
        <w:rPr>
          <w:sz w:val="28"/>
          <w:szCs w:val="28"/>
        </w:rPr>
        <w:t xml:space="preserve">в 2018  году. </w:t>
      </w:r>
      <w:r w:rsidRPr="00B03ED9">
        <w:rPr>
          <w:rFonts w:ascii="Times New Roman" w:hAnsi="Times New Roman" w:cs="Times New Roman"/>
          <w:sz w:val="28"/>
          <w:szCs w:val="28"/>
        </w:rPr>
        <w:t>Однако, для завершения благоустройства, создания целостного архитектурного облика объекта и его сохранности, необходимо выполнить в 2019 году подготовительные работы</w:t>
      </w:r>
      <w:r w:rsidR="00B03ED9" w:rsidRPr="00B03ED9">
        <w:rPr>
          <w:rFonts w:ascii="Times New Roman" w:hAnsi="Times New Roman" w:cs="Times New Roman"/>
          <w:sz w:val="28"/>
          <w:szCs w:val="28"/>
        </w:rPr>
        <w:t xml:space="preserve"> </w:t>
      </w:r>
      <w:r w:rsidRPr="00B03ED9">
        <w:rPr>
          <w:rFonts w:ascii="Times New Roman" w:hAnsi="Times New Roman" w:cs="Times New Roman"/>
          <w:sz w:val="28"/>
          <w:szCs w:val="28"/>
        </w:rPr>
        <w:t xml:space="preserve">по расчистке парковой зоны для </w:t>
      </w:r>
      <w:r w:rsidR="00B03ED9" w:rsidRPr="00B03ED9">
        <w:rPr>
          <w:rFonts w:ascii="Times New Roman" w:hAnsi="Times New Roman" w:cs="Times New Roman"/>
          <w:sz w:val="28"/>
          <w:szCs w:val="28"/>
        </w:rPr>
        <w:t xml:space="preserve">  устройства</w:t>
      </w:r>
      <w:r w:rsidRPr="00B03ED9">
        <w:rPr>
          <w:rFonts w:ascii="Times New Roman" w:hAnsi="Times New Roman" w:cs="Times New Roman"/>
          <w:sz w:val="28"/>
          <w:szCs w:val="28"/>
        </w:rPr>
        <w:t xml:space="preserve"> пешеходных дорожек из железобетонных плит</w:t>
      </w:r>
      <w:r w:rsidR="00B03ED9" w:rsidRPr="00B03ED9">
        <w:rPr>
          <w:rFonts w:ascii="Times New Roman" w:hAnsi="Times New Roman" w:cs="Times New Roman"/>
          <w:sz w:val="28"/>
          <w:szCs w:val="28"/>
        </w:rPr>
        <w:t xml:space="preserve"> и покрытия парковой зоны из вибропрессованной брусчатки.</w:t>
      </w:r>
      <w:r w:rsidRPr="00B03E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Адресный перечень муниципальных территорий общего пользования, подлежащих благоустройству: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1. Сквер - возле  здания администрации муниципального района  «Чернышевский район»; 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2. Площадь -  ул.Журавлева, возле домов №65,69 ;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3. Площадь  - ул.Центральная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F71D1">
        <w:rPr>
          <w:rStyle w:val="FontStyle19"/>
          <w:color w:val="000000"/>
          <w:sz w:val="28"/>
          <w:szCs w:val="28"/>
        </w:rPr>
        <w:t>участникам ВОВ</w:t>
      </w:r>
      <w:r w:rsidRPr="004F71D1">
        <w:rPr>
          <w:rFonts w:ascii="Times New Roman" w:hAnsi="Times New Roman" w:cs="Times New Roman"/>
          <w:sz w:val="28"/>
          <w:szCs w:val="28"/>
        </w:rPr>
        <w:t>;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4.  Стадион «Нива»;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>5.  Парковая зона « имени Л.И.Федорова»;</w:t>
      </w:r>
    </w:p>
    <w:p w:rsidR="008F3CC6" w:rsidRPr="004F71D1" w:rsidRDefault="004B139D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8F3CC6" w:rsidRPr="004F71D1">
        <w:rPr>
          <w:rFonts w:ascii="Times New Roman" w:hAnsi="Times New Roman" w:cs="Times New Roman"/>
          <w:color w:val="000000" w:themeColor="text1"/>
          <w:sz w:val="28"/>
          <w:szCs w:val="28"/>
        </w:rPr>
        <w:t>. Памятник  жертв политических репрессий ул.Центральная, возле дома детского творчества.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Адресный перечень общественных территорий , нуждающих</w:t>
      </w:r>
      <w:r w:rsidR="00B03ED9">
        <w:rPr>
          <w:rFonts w:ascii="Times New Roman" w:hAnsi="Times New Roman" w:cs="Times New Roman"/>
          <w:b/>
          <w:sz w:val="28"/>
          <w:szCs w:val="28"/>
        </w:rPr>
        <w:t>ся в благоустройстве в 2018-2024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годы:</w:t>
      </w: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На 2018 год:</w:t>
      </w: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Парковая зона «имени Л.И.Федорова» - 2 этап благоустройства </w:t>
            </w:r>
          </w:p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На 2019 год:</w:t>
      </w: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Паркова</w:t>
            </w:r>
            <w:r w:rsidR="006B7DA2">
              <w:rPr>
                <w:rFonts w:ascii="Times New Roman" w:hAnsi="Times New Roman" w:cs="Times New Roman"/>
                <w:sz w:val="28"/>
                <w:szCs w:val="28"/>
              </w:rPr>
              <w:t xml:space="preserve">я зона « имени Л.И.Федорова» - </w:t>
            </w:r>
            <w:r w:rsidR="00B03ED9">
              <w:rPr>
                <w:rFonts w:ascii="Times New Roman" w:hAnsi="Times New Roman" w:cs="Times New Roman"/>
                <w:sz w:val="28"/>
                <w:szCs w:val="28"/>
              </w:rPr>
              <w:t xml:space="preserve"> продолжение </w:t>
            </w:r>
            <w:r w:rsidR="006B7DA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этап благоустройства</w:t>
            </w:r>
          </w:p>
          <w:p w:rsidR="008F3CC6" w:rsidRPr="004F71D1" w:rsidRDefault="008F3CC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71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На 2020 год: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  <w:tr w:rsidR="00C66166" w:rsidRPr="004F71D1" w:rsidTr="004F71D1">
        <w:tc>
          <w:tcPr>
            <w:tcW w:w="676" w:type="dxa"/>
          </w:tcPr>
          <w:p w:rsidR="00C66166" w:rsidRPr="004F71D1" w:rsidRDefault="00C66166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89" w:type="dxa"/>
          </w:tcPr>
          <w:p w:rsidR="00C66166" w:rsidRPr="004F71D1" w:rsidRDefault="00C66166" w:rsidP="00C6616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Паркова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зона « имени Л.И.Федорова» - 3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этап благоустройства</w:t>
            </w:r>
          </w:p>
          <w:p w:rsidR="00C66166" w:rsidRPr="004F71D1" w:rsidRDefault="00C66166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71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2021 год: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89" w:type="dxa"/>
          </w:tcPr>
          <w:p w:rsidR="008F3CC6" w:rsidRPr="004F71D1" w:rsidRDefault="00C6616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Сквер - возле  здания администрации муниципального района  «Чернышевский район»</w:t>
            </w:r>
          </w:p>
        </w:tc>
      </w:tr>
    </w:tbl>
    <w:p w:rsidR="008F3CC6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66166" w:rsidRPr="004F71D1" w:rsidRDefault="00C66166" w:rsidP="00C661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66166" w:rsidRPr="004F71D1" w:rsidRDefault="00C66166" w:rsidP="00C6616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2022</w:t>
      </w:r>
      <w:r w:rsidRPr="004F71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год:</w:t>
      </w:r>
    </w:p>
    <w:p w:rsidR="00C66166" w:rsidRPr="004F71D1" w:rsidRDefault="00C66166" w:rsidP="00C661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C66166" w:rsidRPr="004F71D1" w:rsidTr="001B3B8A">
        <w:tc>
          <w:tcPr>
            <w:tcW w:w="676" w:type="dxa"/>
          </w:tcPr>
          <w:p w:rsidR="00C66166" w:rsidRPr="004F71D1" w:rsidRDefault="00C66166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66166" w:rsidRPr="004F71D1" w:rsidRDefault="00C66166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п.п</w:t>
            </w:r>
          </w:p>
        </w:tc>
        <w:tc>
          <w:tcPr>
            <w:tcW w:w="8189" w:type="dxa"/>
          </w:tcPr>
          <w:p w:rsidR="00C66166" w:rsidRPr="004F71D1" w:rsidRDefault="00C66166" w:rsidP="001B3B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Адрес общественной территории </w:t>
            </w:r>
          </w:p>
        </w:tc>
      </w:tr>
      <w:tr w:rsidR="00C66166" w:rsidRPr="004F71D1" w:rsidTr="001B3B8A">
        <w:tc>
          <w:tcPr>
            <w:tcW w:w="676" w:type="dxa"/>
          </w:tcPr>
          <w:p w:rsidR="00C66166" w:rsidRPr="004F71D1" w:rsidRDefault="00C66166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8189" w:type="dxa"/>
          </w:tcPr>
          <w:p w:rsidR="00C66166" w:rsidRPr="004F71D1" w:rsidRDefault="00C66166" w:rsidP="001B3B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Площадь -  ул.Журавлева, возле домов №65,69</w:t>
            </w:r>
          </w:p>
        </w:tc>
      </w:tr>
    </w:tbl>
    <w:p w:rsidR="00C66166" w:rsidRDefault="00C66166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B139D" w:rsidRPr="004F71D1" w:rsidRDefault="004B139D" w:rsidP="004B139D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2023</w:t>
      </w:r>
      <w:r w:rsidRPr="004F71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год:</w:t>
      </w:r>
    </w:p>
    <w:p w:rsidR="004B139D" w:rsidRPr="004F71D1" w:rsidRDefault="004B139D" w:rsidP="004B139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4B139D" w:rsidRPr="004F71D1" w:rsidTr="001B3B8A">
        <w:tc>
          <w:tcPr>
            <w:tcW w:w="676" w:type="dxa"/>
          </w:tcPr>
          <w:p w:rsidR="004B139D" w:rsidRPr="004F71D1" w:rsidRDefault="004B139D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4B139D" w:rsidRPr="004F71D1" w:rsidRDefault="004B139D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</w:p>
        </w:tc>
        <w:tc>
          <w:tcPr>
            <w:tcW w:w="8189" w:type="dxa"/>
          </w:tcPr>
          <w:p w:rsidR="004B139D" w:rsidRPr="004F71D1" w:rsidRDefault="004B139D" w:rsidP="001B3B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  <w:tr w:rsidR="004B139D" w:rsidRPr="004F71D1" w:rsidTr="001B3B8A">
        <w:tc>
          <w:tcPr>
            <w:tcW w:w="676" w:type="dxa"/>
          </w:tcPr>
          <w:p w:rsidR="004B139D" w:rsidRPr="004F71D1" w:rsidRDefault="004B139D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89" w:type="dxa"/>
          </w:tcPr>
          <w:p w:rsidR="004B139D" w:rsidRPr="004F71D1" w:rsidRDefault="004B139D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Стадион «Нива»</w:t>
            </w:r>
          </w:p>
        </w:tc>
      </w:tr>
    </w:tbl>
    <w:p w:rsidR="004B139D" w:rsidRDefault="004B139D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B139D" w:rsidRPr="004F71D1" w:rsidRDefault="004B139D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F3CC6" w:rsidRPr="004F71D1" w:rsidRDefault="00C66166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202</w:t>
      </w:r>
      <w:r w:rsidR="004B13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="008F3CC6" w:rsidRPr="004F71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год: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89" w:type="dxa"/>
          </w:tcPr>
          <w:p w:rsidR="008F3CC6" w:rsidRPr="004F71D1" w:rsidRDefault="00C6616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Памятник  жертв политических репрессий ул.Центральная, возле дома детского творчества</w:t>
            </w:r>
          </w:p>
        </w:tc>
      </w:tr>
    </w:tbl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5.3.Дизайн-проекты благоустройства каждой дворовой территории, а также дизайн-проект благоустройства общественной территории до начала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выполнения благоустроительных работ утверждаются с учетом обсуждения с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представителями заинтересованных лиц. Содержание дизайн-проекта зависит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от вида и состава планируемых работ. Одним из условий реализации приоритетного проекта «Формирование комфортной городской среды» является активное вовлечение граждан, организаций в процесс обсуждения проекта Программы, отбора дворовых территорий, муниципальных территорий общего пользования для включения в Программу. 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Порядок разработки, обсуждения с заинтересованными лицами и утверждения дизайн - проектов благоустройства дворовой территории и общественной территории включаемых в Программу представлены в приложении № 5 к Программе.</w:t>
      </w:r>
    </w:p>
    <w:p w:rsidR="008F3CC6" w:rsidRPr="004F71D1" w:rsidRDefault="008F3CC6" w:rsidP="008F3CC6">
      <w:pPr>
        <w:ind w:right="98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F71D1">
        <w:rPr>
          <w:rFonts w:ascii="Times New Roman" w:hAnsi="Times New Roman" w:cs="Times New Roman"/>
          <w:b/>
          <w:bCs/>
          <w:sz w:val="28"/>
          <w:szCs w:val="28"/>
        </w:rPr>
        <w:t>6. Порядок аккумулирования и расходования средств заинтересованных лиц, направляемых на выполнение минимального, дополнительного перечней работ по благоустройству дворовых территорий городского поселения «Чернышевское», включенных в Программу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71D1">
        <w:rPr>
          <w:rFonts w:ascii="Times New Roman" w:hAnsi="Times New Roman" w:cs="Times New Roman"/>
          <w:bCs/>
          <w:sz w:val="28"/>
          <w:szCs w:val="28"/>
        </w:rPr>
        <w:t>6.1. Общие положения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>6.1.1. Настоящий Порядок 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 на территории городского поселения «Чернышевское» (далее – Порядок), регламентирует процедуру 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территорий, механизм контроля за их расходованием, а также устанавливает порядок и формы трудового или финансового участия граждан в выполнении указанных работ.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6.1.2. Под заинтересованными лицами понимаются: собственники помещений в многоквартирных домах, собственники иных зданий и сооружений, расположенных в границах дворовой территории подлежащей благоустройству, организации любой формы собственности, осуществляющие свою деятельность на территории городского поселения «Чернышевское».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6.1.3. Под формой трудового участия понимается неоплачиваемая трудовая деятельность заинтересованных лиц, имеющая социально полезную направленность, не требующая специальной квалификации и организуемая в качестве: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трудового участия заинтересованных лиц, организаций в выполнении минимального перечня работ по благоустройству дворовых территорий в случае, если нормативными правовыми актами Администрации городского поселения «Чернышевское» принято решение о таком участии;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трудового участия заинтересованных лиц, организаций в выполнении дополнительного перечня работ по благоустройству дворовых территорий.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6.1.4. Под формой финансового участия понимается: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доля финансового участия заинтересованных лиц в выполнении минимального перечня работ по благоустройству дворовых территорий в случае, если принято решение заинтересованных лиц о таком участии;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 доля финансового участия заинтересованных лиц в выполнении дополнительного перечня работ по благоустройству дворовых территорий определяется заинтересованными лицами.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71D1">
        <w:rPr>
          <w:rFonts w:ascii="Times New Roman" w:hAnsi="Times New Roman" w:cs="Times New Roman"/>
          <w:bCs/>
          <w:sz w:val="28"/>
          <w:szCs w:val="28"/>
        </w:rPr>
        <w:t>6.2. Условия аккумулирования и расходования средств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71D1">
        <w:rPr>
          <w:rFonts w:ascii="Times New Roman" w:hAnsi="Times New Roman" w:cs="Times New Roman"/>
          <w:bCs/>
          <w:sz w:val="28"/>
          <w:szCs w:val="28"/>
        </w:rPr>
        <w:t xml:space="preserve">6.2.1. В случае, если </w:t>
      </w:r>
      <w:r w:rsidRPr="004F71D1">
        <w:rPr>
          <w:rFonts w:ascii="Times New Roman" w:hAnsi="Times New Roman" w:cs="Times New Roman"/>
          <w:kern w:val="3"/>
          <w:sz w:val="28"/>
          <w:szCs w:val="28"/>
        </w:rPr>
        <w:t xml:space="preserve">заинтересованными лицами </w:t>
      </w:r>
      <w:r w:rsidRPr="004F71D1">
        <w:rPr>
          <w:rFonts w:ascii="Times New Roman" w:hAnsi="Times New Roman" w:cs="Times New Roman"/>
          <w:bCs/>
          <w:sz w:val="28"/>
          <w:szCs w:val="28"/>
        </w:rPr>
        <w:t>будет принято р</w:t>
      </w:r>
      <w:r w:rsidRPr="004F71D1">
        <w:rPr>
          <w:rFonts w:ascii="Times New Roman" w:hAnsi="Times New Roman" w:cs="Times New Roman"/>
          <w:kern w:val="3"/>
          <w:sz w:val="28"/>
          <w:szCs w:val="28"/>
        </w:rPr>
        <w:t xml:space="preserve">ешение о доли финансового или трудового участия и в случае внесения изменений  в </w:t>
      </w:r>
      <w:r w:rsidRPr="004F71D1">
        <w:rPr>
          <w:rFonts w:ascii="Times New Roman" w:hAnsi="Times New Roman" w:cs="Times New Roman"/>
          <w:kern w:val="3"/>
          <w:sz w:val="28"/>
          <w:szCs w:val="28"/>
        </w:rPr>
        <w:lastRenderedPageBreak/>
        <w:t>Программу формирования современной городской среды, у</w:t>
      </w:r>
      <w:r w:rsidRPr="004F71D1">
        <w:rPr>
          <w:rFonts w:ascii="Times New Roman" w:hAnsi="Times New Roman" w:cs="Times New Roman"/>
          <w:bCs/>
          <w:sz w:val="28"/>
          <w:szCs w:val="28"/>
        </w:rPr>
        <w:t xml:space="preserve">становить уполномоченным предприятием для аккумулирования и расходования средств </w:t>
      </w:r>
      <w:r w:rsidRPr="004F71D1">
        <w:rPr>
          <w:rFonts w:ascii="Times New Roman" w:hAnsi="Times New Roman" w:cs="Times New Roman"/>
          <w:sz w:val="28"/>
          <w:szCs w:val="28"/>
        </w:rPr>
        <w:t>Муниципальному учреждению культуры Детский культурно-досуговый центр «Радуга».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6.2.2. В случае, если муниципальной программой «Формирование современной городской среды на территории городского поселе</w:t>
      </w:r>
      <w:r w:rsidR="004B139D">
        <w:rPr>
          <w:rFonts w:ascii="Times New Roman" w:hAnsi="Times New Roman" w:cs="Times New Roman"/>
          <w:sz w:val="28"/>
          <w:szCs w:val="28"/>
        </w:rPr>
        <w:t>ния «Чернышевское» на 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годы»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>будет предусмотрено финансовое участие заинтересованных лиц в выполнении минимального перечня работ по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>благоустройству дворовых территорий, и (или) в случае включения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>заинтересованными лицами в дизайн-проект благоустройства дворовой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>территории работ, входящих в дополнительный перечень работ по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>благоустройству дворовых территорий, денежные средства заинтересованных лиц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>перечисляются на счет, открытый Муниципальным учреждением культуры Детский культурно-досуговый центр «Радуга».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6.2.3. Муниципальное  учреждение культуры Детский культурно-досуговый центр «Радуга»заключает соглашения с заинтересованными лицами, принявшими решение о благоустройстве дворовых территорий, в которых определяются порядок и сумма перечисления денежных средств заинтересованными лицами.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Объем денежных средств заинтересованных лиц определяется сметным расчетом по благоустройству дворовой территории.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6.2.4. Перечисление денежных средств заинтересованными лицами осуществляется до начала работ по благоустройству дворовой территории.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Ответственность за неисполнение заинтересованными лицами указанного обязательства определяется в заключенном соглашении.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6.2.5. Муниципальное  учреждение  культуры Детский культурно-досуговый центр «Радуга»обеспечивает учет поступающих от заинтересованных лиц денежных средств в разрезе многоквартирных домов, дворовые территории которых подлежат благоустройству.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6.2.6. Муниципальное  учреждение  культуры Детский культурно-досуговый центр «Радуга»ежемесячно обеспечивает направление данных о поступивших от заинтересованных лиц денежных средствах в разрезе многоквартирных домов, дворовые территории которых подлежат благоустройству, в адрес Администрации городского поселения «Чернышевское» уполномоченной общественной комиссии по обеспечению реализации муниципальной программы «Формирование современной </w:t>
      </w:r>
      <w:r w:rsidRPr="004F71D1">
        <w:rPr>
          <w:rFonts w:ascii="Times New Roman" w:hAnsi="Times New Roman" w:cs="Times New Roman"/>
          <w:sz w:val="28"/>
          <w:szCs w:val="28"/>
        </w:rPr>
        <w:lastRenderedPageBreak/>
        <w:t>городской среды на территории городского посел</w:t>
      </w:r>
      <w:r w:rsidR="004B139D">
        <w:rPr>
          <w:rFonts w:ascii="Times New Roman" w:hAnsi="Times New Roman" w:cs="Times New Roman"/>
          <w:sz w:val="28"/>
          <w:szCs w:val="28"/>
        </w:rPr>
        <w:t>ения «Чернышевское» на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годы».</w:t>
      </w:r>
    </w:p>
    <w:p w:rsidR="008F3CC6" w:rsidRPr="004F71D1" w:rsidRDefault="008F3CC6" w:rsidP="008F3CC6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t xml:space="preserve">Администрация городского поселения «Чернышевское» обеспечивает ежемесячное опубликование на официальном сайте Администрации городского поселения «Чернышевское» в информационно-телекоммуникационной системе по адресу: </w:t>
      </w:r>
      <w:hyperlink r:id="rId13" w:history="1">
        <w:r w:rsidRPr="004F71D1">
          <w:rPr>
            <w:rStyle w:val="af4"/>
            <w:sz w:val="28"/>
            <w:szCs w:val="28"/>
            <w:lang w:val="en-US"/>
          </w:rPr>
          <w:t>www</w:t>
        </w:r>
        <w:r w:rsidRPr="004F71D1">
          <w:rPr>
            <w:rStyle w:val="af4"/>
            <w:sz w:val="28"/>
            <w:szCs w:val="28"/>
          </w:rPr>
          <w:t>.чернышевск-администрация.рф</w:t>
        </w:r>
      </w:hyperlink>
      <w:r w:rsidRPr="004F71D1">
        <w:rPr>
          <w:sz w:val="28"/>
          <w:szCs w:val="28"/>
        </w:rPr>
        <w:t>.    данных о поступивших от заинтересованных лиц денежных средствах в разрезе многоквартирных домов, дворовые территории которых подлежат благоустройству.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6.2.7. Расходование аккумулированных денежных средств заинтересованных лиц осуществляется Муниципальным учреждением культуры Детский культурно-досуговый центр «Радуга»на: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финансирование дополнительного перечня работ по благоустройству дворовых территорий проектов, включенного в дизайн-проект благоустройства дворовой территории;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финансирование минимального перечня работ по благоустройству дворовых территорий проектов, включенного в дизайн-проект благоустройства дворовой территории (в случае, если муниципальной программой «Формирование современной городской среды на территории городского поселе</w:t>
      </w:r>
      <w:r w:rsidR="004B139D">
        <w:rPr>
          <w:rFonts w:ascii="Times New Roman" w:hAnsi="Times New Roman" w:cs="Times New Roman"/>
          <w:sz w:val="28"/>
          <w:szCs w:val="28"/>
        </w:rPr>
        <w:t>ния «Чернышевское» на 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годы.»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4F71D1">
        <w:rPr>
          <w:rFonts w:ascii="Times New Roman" w:hAnsi="Times New Roman" w:cs="Times New Roman"/>
          <w:sz w:val="28"/>
          <w:szCs w:val="28"/>
        </w:rPr>
        <w:t>будет предусмотрено финансовое участие заинтересованных лиц в выполнении минимального, дополнительного перечней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работ).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Расходование аккумулированных денежных средств заинтересованных лиц осуществляется в соответствии с условиями соглашения на выполнение работ в разрезе многоквартирных домов, дворовые территории которых подлежат благоустройству.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71D1">
        <w:rPr>
          <w:rFonts w:ascii="Times New Roman" w:hAnsi="Times New Roman" w:cs="Times New Roman"/>
          <w:bCs/>
          <w:sz w:val="28"/>
          <w:szCs w:val="28"/>
        </w:rPr>
        <w:t>6.3. Контроль за соблюдением условий порядка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6.3.1. Контроль за целевым расходованием аккумулированных денежных средств заинтересованных лиц осуществляется Администрацией городского поселения «Чернышевское» в соответствии с бюджетным законодательством.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6.3.2.</w:t>
      </w:r>
      <w:r w:rsidRPr="004F71D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>Муниципальное учреждением культуры Детский культурно-досуговый центр «Радуга»</w:t>
      </w:r>
      <w:r w:rsidRPr="004F71D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 xml:space="preserve"> обеспечивает возврат аккумулированных денежных средств заинтересованным лицам в срок до 31 декабря текущего года при условии: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экономии денежных средств, по итогам проведения конкурсных процедур;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>- неисполнения работ по благоустройству дворовой территории многоквартирного дома по вине подрядной организации;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не предоставления заинтересованными лицами доступа к проведению благоустройства на дворовой территории;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возникновения обстоятельств непреодолимой силы;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возникновения иных случаев, предусмотренных действующим законодательством.</w:t>
      </w:r>
    </w:p>
    <w:p w:rsidR="008F3CC6" w:rsidRPr="004F71D1" w:rsidRDefault="008F3CC6" w:rsidP="008F3CC6">
      <w:pPr>
        <w:tabs>
          <w:tab w:val="left" w:pos="285"/>
        </w:tabs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7. Механизм реализации Программы.</w:t>
      </w:r>
    </w:p>
    <w:p w:rsidR="008F3CC6" w:rsidRPr="004F71D1" w:rsidRDefault="008F3CC6" w:rsidP="008F3C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Разработчиком и исполнителем Программы является Администрация городского поселения «Чернышевское».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Исполнитель осуществляет: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прием заявок на участие в отборе дворовых территорий МКД для включения в адресный перечень дворовых территорий  МКД;</w:t>
      </w:r>
    </w:p>
    <w:p w:rsidR="008F3CC6" w:rsidRPr="004F71D1" w:rsidRDefault="008F3CC6" w:rsidP="008F3C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представляет заявки общественной комиссии по рассмотрению и оценки, созданной Постановлением Администрации городского поселения «Чернышевское».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проводит отбор представленных заявок с целью формирования адресного перечня дворовых территорий МКД.</w:t>
      </w:r>
    </w:p>
    <w:p w:rsidR="008F3CC6" w:rsidRPr="004F71D1" w:rsidRDefault="008F3CC6" w:rsidP="008F3C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Перечень дворовых территорий многоквартирных домов утверждается Постановлением Администрации городского поселения «Чернышевское», после проведении отбора многоквартирных домов в соответствии с порядком, утвержденным Постановлением Администрации городского поселения «Чернышевское».</w:t>
      </w:r>
    </w:p>
    <w:p w:rsidR="008F3CC6" w:rsidRPr="004F71D1" w:rsidRDefault="008F3CC6" w:rsidP="008F3C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Включение многоквартирных домов в Программу осуществляется по результатам оценки заявок заинтересованных лиц на включение дворовых территорий в Программу, исходя из даты предоставления таких предложений, при условии соответствия установленным требованиям в порядке, утвержденным Постановлением Администрации городского поселения «Чернышевское».</w:t>
      </w:r>
    </w:p>
    <w:p w:rsidR="008F3CC6" w:rsidRPr="004F71D1" w:rsidRDefault="008F3CC6" w:rsidP="008F3CC6">
      <w:pPr>
        <w:pStyle w:val="Style3"/>
        <w:widowControl/>
        <w:spacing w:line="322" w:lineRule="exact"/>
        <w:rPr>
          <w:sz w:val="28"/>
          <w:szCs w:val="28"/>
        </w:rPr>
      </w:pPr>
      <w:r w:rsidRPr="004F71D1">
        <w:rPr>
          <w:rStyle w:val="FontStyle30"/>
          <w:sz w:val="28"/>
          <w:szCs w:val="28"/>
        </w:rPr>
        <w:t xml:space="preserve">Реализация программных </w:t>
      </w:r>
      <w:r w:rsidRPr="004F71D1">
        <w:rPr>
          <w:rStyle w:val="FontStyle32"/>
          <w:sz w:val="28"/>
          <w:szCs w:val="28"/>
        </w:rPr>
        <w:t xml:space="preserve">мероприятий осуществляется </w:t>
      </w:r>
      <w:r w:rsidRPr="004F71D1">
        <w:rPr>
          <w:rStyle w:val="FontStyle30"/>
          <w:sz w:val="28"/>
          <w:szCs w:val="28"/>
        </w:rPr>
        <w:t xml:space="preserve">на основе муниципальных контрактов, </w:t>
      </w:r>
      <w:r w:rsidRPr="004F71D1">
        <w:rPr>
          <w:rStyle w:val="FontStyle32"/>
          <w:sz w:val="28"/>
          <w:szCs w:val="28"/>
        </w:rPr>
        <w:t xml:space="preserve">заключаемых </w:t>
      </w:r>
      <w:r w:rsidRPr="004F71D1">
        <w:rPr>
          <w:rStyle w:val="FontStyle30"/>
          <w:sz w:val="28"/>
          <w:szCs w:val="28"/>
        </w:rPr>
        <w:t xml:space="preserve">и </w:t>
      </w:r>
      <w:r w:rsidRPr="004F71D1">
        <w:rPr>
          <w:rStyle w:val="FontStyle32"/>
          <w:sz w:val="28"/>
          <w:szCs w:val="28"/>
        </w:rPr>
        <w:t xml:space="preserve">соответствии </w:t>
      </w:r>
      <w:r w:rsidRPr="004F71D1">
        <w:rPr>
          <w:rStyle w:val="FontStyle30"/>
          <w:sz w:val="28"/>
          <w:szCs w:val="28"/>
        </w:rPr>
        <w:t xml:space="preserve">с Федеральным законом от 05.04.2013 </w:t>
      </w:r>
      <w:r w:rsidRPr="004F71D1">
        <w:rPr>
          <w:rStyle w:val="FontStyle32"/>
          <w:sz w:val="28"/>
          <w:szCs w:val="28"/>
        </w:rPr>
        <w:t xml:space="preserve">N </w:t>
      </w:r>
      <w:r w:rsidRPr="004F71D1">
        <w:rPr>
          <w:rStyle w:val="FontStyle37"/>
          <w:sz w:val="28"/>
          <w:szCs w:val="28"/>
        </w:rPr>
        <w:t>44</w:t>
      </w:r>
      <w:r w:rsidRPr="004F71D1">
        <w:rPr>
          <w:rStyle w:val="FontStyle32"/>
          <w:sz w:val="28"/>
          <w:szCs w:val="28"/>
        </w:rPr>
        <w:t xml:space="preserve">-ФЗ «О контрактной </w:t>
      </w:r>
      <w:r w:rsidRPr="004F71D1">
        <w:rPr>
          <w:rStyle w:val="FontStyle30"/>
          <w:sz w:val="28"/>
          <w:szCs w:val="28"/>
        </w:rPr>
        <w:t xml:space="preserve">системе в сфере закупок товаров, работ, услуг для </w:t>
      </w:r>
      <w:r w:rsidRPr="004F71D1">
        <w:rPr>
          <w:rStyle w:val="FontStyle32"/>
          <w:sz w:val="28"/>
          <w:szCs w:val="28"/>
        </w:rPr>
        <w:t xml:space="preserve">обеспечения государственных </w:t>
      </w:r>
      <w:r w:rsidRPr="004F71D1">
        <w:rPr>
          <w:rStyle w:val="FontStyle30"/>
          <w:sz w:val="28"/>
          <w:szCs w:val="28"/>
        </w:rPr>
        <w:t>и муниципальных нужд».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lastRenderedPageBreak/>
        <w:tab/>
        <w:t>Контроль исполнения настоящей Программы осуществляет заместитель главы администрации городского поселения «Чернышевское».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sectPr w:rsidR="008F3CC6" w:rsidRPr="004F71D1" w:rsidSect="004F71D1">
          <w:type w:val="nextColumn"/>
          <w:pgSz w:w="11909" w:h="16834"/>
          <w:pgMar w:top="851" w:right="851" w:bottom="851" w:left="1701" w:header="720" w:footer="720" w:gutter="0"/>
          <w:cols w:space="720"/>
          <w:noEndnote/>
        </w:sectPr>
      </w:pPr>
      <w:r w:rsidRPr="004F71D1"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ab/>
      </w:r>
      <w:r w:rsidRPr="004F71D1">
        <w:rPr>
          <w:rFonts w:ascii="Times New Roman" w:hAnsi="Times New Roman" w:cs="Times New Roman"/>
          <w:sz w:val="28"/>
          <w:szCs w:val="28"/>
        </w:rPr>
        <w:t xml:space="preserve"> В целях осуществления контроля и координации за ходом выполнения Программы, в том числе реализацией конкретных мероприятий в рамках Программы, а также предварительного рассмотрения и согласования отчетов поселения о реализации Программы, в поселении создается муниципальная общественная комиссия. Проведение заседаний муниципальной общественной комиссии осуществляется в открытой форме с использованием видеофиксации с последующим размещением соответствующих записей, протоколов заседаний в открытом доступе на  официальном сайте  администрации городского поселения «Чернышевское» (Приложение №4.)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>«Формирование современной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>городской среды на территории городского посел</w:t>
      </w:r>
      <w:r w:rsidR="004B139D">
        <w:rPr>
          <w:rFonts w:ascii="Times New Roman" w:hAnsi="Times New Roman" w:cs="Times New Roman"/>
          <w:sz w:val="24"/>
          <w:szCs w:val="24"/>
        </w:rPr>
        <w:t>ения «Чернышевское» на 2018-2024</w:t>
      </w:r>
      <w:r w:rsidRPr="004F71D1">
        <w:rPr>
          <w:rFonts w:ascii="Times New Roman" w:hAnsi="Times New Roman" w:cs="Times New Roman"/>
          <w:sz w:val="24"/>
          <w:szCs w:val="24"/>
        </w:rPr>
        <w:t xml:space="preserve">   годы»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bCs/>
          <w:sz w:val="28"/>
          <w:szCs w:val="28"/>
        </w:rPr>
        <w:t>С В Е Д Е Н И Я</w:t>
      </w:r>
    </w:p>
    <w:p w:rsidR="008F3CC6" w:rsidRPr="004F71D1" w:rsidRDefault="008F3CC6" w:rsidP="008F3CC6">
      <w:pPr>
        <w:shd w:val="clear" w:color="auto" w:fill="FFFFFF"/>
        <w:spacing w:line="317" w:lineRule="exact"/>
        <w:ind w:left="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bCs/>
          <w:sz w:val="28"/>
          <w:szCs w:val="28"/>
        </w:rPr>
        <w:t xml:space="preserve">о показателях (индикаторах) </w:t>
      </w:r>
      <w:r w:rsidRPr="004F71D1"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«Формирование современной городской среды на территории городского поселе</w:t>
      </w:r>
      <w:r w:rsidR="004B139D">
        <w:rPr>
          <w:rFonts w:ascii="Times New Roman" w:hAnsi="Times New Roman" w:cs="Times New Roman"/>
          <w:b/>
          <w:sz w:val="28"/>
          <w:szCs w:val="28"/>
        </w:rPr>
        <w:t>ния «Чернышевское» на  2018-2024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годы»</w:t>
      </w:r>
      <w:r w:rsidRPr="004F71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6"/>
        <w:gridCol w:w="5184"/>
        <w:gridCol w:w="2105"/>
        <w:gridCol w:w="1666"/>
      </w:tblGrid>
      <w:tr w:rsidR="008F3CC6" w:rsidRPr="004F71D1" w:rsidTr="004F71D1">
        <w:trPr>
          <w:jc w:val="center"/>
        </w:trPr>
        <w:tc>
          <w:tcPr>
            <w:tcW w:w="616" w:type="dxa"/>
            <w:vMerge w:val="restart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5184" w:type="dxa"/>
            <w:vMerge w:val="restart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Наименование показателя (индикатора)</w:t>
            </w:r>
          </w:p>
        </w:tc>
        <w:tc>
          <w:tcPr>
            <w:tcW w:w="2105" w:type="dxa"/>
            <w:vMerge w:val="restart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Единица измерения</w:t>
            </w:r>
          </w:p>
        </w:tc>
        <w:tc>
          <w:tcPr>
            <w:tcW w:w="166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Значения показателей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  <w:vMerge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184" w:type="dxa"/>
            <w:vMerge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05" w:type="dxa"/>
            <w:vMerge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8F3CC6" w:rsidRPr="004F71D1" w:rsidRDefault="004B139D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 2024</w:t>
            </w:r>
            <w:r w:rsidR="008F3CC6"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года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184" w:type="dxa"/>
            <w:vAlign w:val="center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Количество благоустроенных дворовых территорий 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Ед.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65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Доля благоустроенных дворовых  территорий от общего количества дворовых территорий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12,5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 городского поселения «Чернышевское») 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3,96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Количество благоустроенных муниципальных территорий общего пользования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Ед.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Площадь благоустроенных муниципальных территорий общего пользования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Га</w:t>
            </w:r>
          </w:p>
        </w:tc>
        <w:tc>
          <w:tcPr>
            <w:tcW w:w="1666" w:type="dxa"/>
            <w:tcBorders>
              <w:top w:val="single" w:sz="4" w:space="0" w:color="auto"/>
            </w:tcBorders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0,24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6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Доля площади благоустроенных муниципальных территорий общего пользования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3,04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Доля финансового участия в выполнении минимального перечня работ по благоустройству дворовых территорий заинтересованных лиц 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8 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Доля трудового участия в выполнении минимального перечня работ по благоустройству дворовых территорий заинтересованных лиц  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9.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Доля финансового участия в выполнении дополнительного перечня работ по благоустройству дворовых территорий заинтересованных лиц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10. 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Доля трудового участия в выполнении дополнительного перечня работ по благоустройству дворовых территорий заинтересованных лиц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50</w:t>
            </w:r>
          </w:p>
        </w:tc>
      </w:tr>
    </w:tbl>
    <w:p w:rsidR="008F3CC6" w:rsidRDefault="008F3CC6" w:rsidP="008F3CC6">
      <w:pPr>
        <w:rPr>
          <w:b/>
          <w:bCs/>
          <w:color w:val="000000"/>
          <w:spacing w:val="1"/>
          <w:sz w:val="28"/>
          <w:szCs w:val="28"/>
        </w:rPr>
      </w:pPr>
    </w:p>
    <w:p w:rsidR="008F3CC6" w:rsidRDefault="008F3CC6" w:rsidP="008F3CC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  <w:sectPr w:rsidR="008F3CC6" w:rsidSect="004F71D1">
          <w:type w:val="nextColumn"/>
          <w:pgSz w:w="11909" w:h="16834"/>
          <w:pgMar w:top="851" w:right="851" w:bottom="851" w:left="1701" w:header="720" w:footer="720" w:gutter="0"/>
          <w:cols w:space="720"/>
          <w:noEndnote/>
        </w:sectPr>
      </w:pP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к муниципальной программе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«Формирование современной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 xml:space="preserve">городской среды на </w:t>
      </w:r>
      <w:r w:rsidRPr="004F71D1">
        <w:rPr>
          <w:rFonts w:ascii="Times New Roman" w:hAnsi="Times New Roman" w:cs="Times New Roman"/>
          <w:sz w:val="24"/>
          <w:szCs w:val="24"/>
        </w:rPr>
        <w:tab/>
        <w:t>территории городского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 xml:space="preserve"> </w:t>
      </w:r>
      <w:r w:rsidRPr="004F71D1">
        <w:rPr>
          <w:rFonts w:ascii="Times New Roman" w:hAnsi="Times New Roman" w:cs="Times New Roman"/>
          <w:sz w:val="24"/>
          <w:szCs w:val="24"/>
        </w:rPr>
        <w:tab/>
        <w:t>поселения  «Чернышевское»</w:t>
      </w:r>
    </w:p>
    <w:p w:rsidR="008F3CC6" w:rsidRPr="00765DAA" w:rsidRDefault="008F3CC6" w:rsidP="004F71D1">
      <w:pPr>
        <w:spacing w:after="0" w:line="240" w:lineRule="auto"/>
        <w:ind w:left="5761"/>
        <w:jc w:val="right"/>
        <w:rPr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163AA3">
        <w:rPr>
          <w:rFonts w:ascii="Times New Roman" w:hAnsi="Times New Roman" w:cs="Times New Roman"/>
          <w:sz w:val="24"/>
          <w:szCs w:val="24"/>
        </w:rPr>
        <w:t xml:space="preserve">                    на 2018-2024</w:t>
      </w:r>
      <w:r w:rsidRPr="004F71D1">
        <w:rPr>
          <w:rFonts w:ascii="Times New Roman" w:hAnsi="Times New Roman" w:cs="Times New Roman"/>
          <w:sz w:val="24"/>
          <w:szCs w:val="24"/>
        </w:rPr>
        <w:t xml:space="preserve"> годы»</w:t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</w:p>
    <w:p w:rsidR="008F3CC6" w:rsidRPr="00765DAA" w:rsidRDefault="008F3CC6" w:rsidP="008F3CC6">
      <w:pPr>
        <w:ind w:left="5760"/>
        <w:jc w:val="right"/>
        <w:rPr>
          <w:sz w:val="24"/>
          <w:szCs w:val="24"/>
        </w:rPr>
      </w:pP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</w:p>
    <w:p w:rsidR="008F3CC6" w:rsidRPr="00D257FE" w:rsidRDefault="008F3CC6" w:rsidP="008F3CC6">
      <w:pPr>
        <w:jc w:val="center"/>
        <w:rPr>
          <w:sz w:val="28"/>
          <w:szCs w:val="28"/>
        </w:rPr>
      </w:pP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8F3CC6" w:rsidRPr="004F71D1" w:rsidRDefault="008F3CC6" w:rsidP="008F3CC6">
      <w:pPr>
        <w:shd w:val="clear" w:color="auto" w:fill="FFFFFF"/>
        <w:spacing w:line="317" w:lineRule="exact"/>
        <w:ind w:left="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 xml:space="preserve">основных мероприятий </w:t>
      </w:r>
      <w:r w:rsidRPr="004F71D1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Муниципальной программы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«Формирование современной городской среды на территории городского посел</w:t>
      </w:r>
      <w:r w:rsidR="004B139D">
        <w:rPr>
          <w:rFonts w:ascii="Times New Roman" w:hAnsi="Times New Roman" w:cs="Times New Roman"/>
          <w:b/>
          <w:sz w:val="28"/>
          <w:szCs w:val="28"/>
        </w:rPr>
        <w:t>ения «Чернышевское» на 2018-2024</w:t>
      </w:r>
      <w:r w:rsidRPr="004F71D1">
        <w:rPr>
          <w:rFonts w:ascii="Times New Roman" w:hAnsi="Times New Roman" w:cs="Times New Roman"/>
          <w:b/>
          <w:sz w:val="28"/>
          <w:szCs w:val="28"/>
        </w:rPr>
        <w:t>годы»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735" w:type="dxa"/>
        <w:tblLayout w:type="fixed"/>
        <w:tblLook w:val="04A0"/>
      </w:tblPr>
      <w:tblGrid>
        <w:gridCol w:w="3403"/>
        <w:gridCol w:w="2551"/>
        <w:gridCol w:w="1276"/>
        <w:gridCol w:w="1559"/>
        <w:gridCol w:w="2801"/>
        <w:gridCol w:w="1843"/>
        <w:gridCol w:w="2302"/>
      </w:tblGrid>
      <w:tr w:rsidR="008F3CC6" w:rsidRPr="004F71D1" w:rsidTr="004F71D1">
        <w:trPr>
          <w:trHeight w:val="435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Номер и наименование основного мероприятия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Ответственный исполнитель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Срок </w:t>
            </w:r>
          </w:p>
        </w:tc>
        <w:tc>
          <w:tcPr>
            <w:tcW w:w="2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Ожидаемый непосредственный результат (краткое описание)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Основные  направления реализации 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Связь с показателями Программы (подпрограммы) </w:t>
            </w:r>
          </w:p>
        </w:tc>
      </w:tr>
      <w:tr w:rsidR="008F3CC6" w:rsidRPr="004F71D1" w:rsidTr="004F71D1">
        <w:trPr>
          <w:trHeight w:val="617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начала реализации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окончания реализации</w:t>
            </w:r>
          </w:p>
        </w:tc>
        <w:tc>
          <w:tcPr>
            <w:tcW w:w="2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300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Задача 1.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Ремонт дворовых проездов на дворовых территориях МКД </w:t>
            </w:r>
          </w:p>
        </w:tc>
      </w:tr>
      <w:tr w:rsidR="008F3CC6" w:rsidRPr="004F71D1" w:rsidTr="004F71D1">
        <w:trPr>
          <w:trHeight w:val="3564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1.1.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Мероприятия: Разработка проектно– сметной документации на выполнение ремонта дворовых территорий МКД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4B13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163AA3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 61</w:t>
            </w:r>
            <w:r w:rsidR="008F3CC6"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локально – сметных расчетов</w:t>
            </w:r>
          </w:p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Повышение уровня ежегодного 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Показатель 1 (Наименование)</w:t>
            </w:r>
          </w:p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Показатель 2 (Наименование) …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1.2.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Ремонт дворовых проездов МКД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4B13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Проведен ремонт асфальтобетонного покрытия, расширение дороги, устройство парковочных мест, устройство контейнерных площадок. Площадь отремонтированного дорожного покрытия дворовых территорий  МКД, составит         35200 кв. 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Повышение уровня ежегодного 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479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Задача 2.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Обеспечение освещения дворовых территорий МКД  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2.1.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Мероприятия: Разработка проектно– сметной документации на выполнение освещения дворовых территорий МКД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4B13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  10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локально – сметных расчетов </w:t>
            </w:r>
          </w:p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Повышение уровня ежегодного 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2.2.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Обеспечение освещения дворовых территорий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4B13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установлены опоры освещения, подключены светодиодные  светильники с питанием от солнечных батарей. Площадь дворовых территорий, на которых обеспечено нормативное освещение, составит 0,05   кв.км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Повышение уровня ежегодного 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527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Задача 3.  Устройство малых архитектурных форм на дворовых территориях МКД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4F71D1">
              <w:rPr>
                <w:rFonts w:ascii="Times New Roman" w:hAnsi="Times New Roman"/>
                <w:sz w:val="28"/>
                <w:szCs w:val="28"/>
              </w:rPr>
              <w:t xml:space="preserve">3.1. Мероприятия: Размещение малых архитектурных форм на дворовых территориях </w:t>
            </w:r>
            <w:r w:rsidRPr="004F71D1">
              <w:rPr>
                <w:rFonts w:ascii="Times New Roman" w:hAnsi="Times New Roman"/>
                <w:sz w:val="28"/>
                <w:szCs w:val="28"/>
              </w:rPr>
              <w:lastRenderedPageBreak/>
              <w:t>МКД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Отдел инфраструктуры и городского </w:t>
            </w: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B139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Установлено       малых архитектурных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формы</w:t>
            </w:r>
            <w:r w:rsidR="00163AA3">
              <w:rPr>
                <w:rFonts w:ascii="Times New Roman" w:hAnsi="Times New Roman" w:cs="Times New Roman"/>
                <w:sz w:val="28"/>
                <w:szCs w:val="28"/>
              </w:rPr>
              <w:t xml:space="preserve">, из них   185 шт спортивных площадок, 185  шт игровых площадок, 190 шт  скамеек  и     190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шт урн,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 xml:space="preserve">Повышение уровня ежегодного </w:t>
            </w: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335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Style w:val="FontStyle11"/>
                <w:sz w:val="28"/>
                <w:szCs w:val="28"/>
              </w:rPr>
              <w:lastRenderedPageBreak/>
              <w:t>Задача 4. Привлечение населения к участию в благоустройстве дворовых территорий МКД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4.1.Мероприятия: информирование населения о проводимых мероприятиях по благоустройству дворовых территории МКД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jc w:val="left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B139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100 % уровень информирования о мероприятиях по благоустройству дворовых территорий МКД, доля участия населения в мероприятиях, проводимых в рамках Программы, составит 100%.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Повышение уровня ежегодного 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452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Style w:val="FontStyle11"/>
                <w:sz w:val="28"/>
                <w:szCs w:val="28"/>
              </w:rPr>
              <w:t>Задача 5. Проведение ремонта и комплексного обустройства муниципальных территорий общего пользования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5.1.Мероприятия: Разработка проектно— сметной документации на выполнение ремонта территорий общего пользования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B139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163AA3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>
              <w:rPr>
                <w:rStyle w:val="FontStyle11"/>
                <w:rFonts w:eastAsia="Calibri"/>
                <w:sz w:val="28"/>
                <w:szCs w:val="28"/>
              </w:rPr>
              <w:t>Разработка проекта и  6</w:t>
            </w:r>
            <w:r w:rsidR="008F3CC6" w:rsidRPr="004F71D1">
              <w:rPr>
                <w:rStyle w:val="FontStyle11"/>
                <w:rFonts w:eastAsia="Calibri"/>
                <w:sz w:val="28"/>
                <w:szCs w:val="28"/>
              </w:rPr>
              <w:t xml:space="preserve"> локально - сметных расчетов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Повышение уровня ежегодного достижения целевых показателей </w:t>
            </w: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lastRenderedPageBreak/>
              <w:t>5.2.Мероприятия: проведение ремонта и комплексного обустройства мест массового отдыха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B139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Устройство тротуаров, установка малых архитектурных форм, выполнено освещение,</w:t>
            </w:r>
            <w:r w:rsidRPr="004F71D1">
              <w:rPr>
                <w:sz w:val="28"/>
                <w:szCs w:val="28"/>
              </w:rPr>
              <w:t xml:space="preserve"> установлены отдельные элементы спортивной инфраструктуры,</w:t>
            </w:r>
            <w:r w:rsidRPr="004F71D1">
              <w:rPr>
                <w:rStyle w:val="FontStyle11"/>
                <w:rFonts w:eastAsia="Calibri"/>
                <w:sz w:val="28"/>
                <w:szCs w:val="28"/>
              </w:rPr>
              <w:t xml:space="preserve"> игровые площадки,озеленение.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Повышение уровня ежегодного 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407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Style w:val="FontStyle11"/>
                <w:sz w:val="28"/>
                <w:szCs w:val="28"/>
              </w:rPr>
              <w:t>Задача 6. Повышение уровня благоустройства муниципальных территорий общего пользования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6.1. Мероприятия: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 xml:space="preserve">Разработка проектно - сметная документация на благоустройство   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3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3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</w:t>
            </w:r>
            <w:r w:rsidR="004B139D">
              <w:rPr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Площадь благоустроенной территории общего пользования     7,53   Га,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доля площади благоустроенной территории общего пользования      95,5 %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 xml:space="preserve">Повышение уровня ежегодного достижения целевых показателей </w:t>
            </w:r>
            <w:r w:rsidRPr="004F71D1">
              <w:rPr>
                <w:sz w:val="28"/>
                <w:szCs w:val="28"/>
                <w:shd w:val="clear" w:color="auto" w:fill="FFFFFF"/>
              </w:rPr>
              <w:t>П</w:t>
            </w:r>
            <w:r w:rsidRPr="004F71D1">
              <w:rPr>
                <w:rStyle w:val="apple-converted-space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426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Style w:val="FontStyle11"/>
                <w:sz w:val="28"/>
                <w:szCs w:val="28"/>
              </w:rPr>
              <w:t>Задача 7. Привлечение населения к участию в благоустройстве территории общего пользования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lastRenderedPageBreak/>
              <w:t>7.1.Мероприятия: информирование населения о проводимых мероприятиях по благоустройству территории общего пользования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202</w:t>
            </w:r>
            <w:r w:rsidR="004B139D">
              <w:rPr>
                <w:rStyle w:val="FontStyle11"/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100 % уровень информирования о мероприятиях по благоустройству территории общего пользования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 xml:space="preserve">Повышение уровня ежегодного достижения целевых показателей </w:t>
            </w:r>
            <w:r w:rsidRPr="004F71D1">
              <w:rPr>
                <w:sz w:val="28"/>
                <w:szCs w:val="28"/>
                <w:shd w:val="clear" w:color="auto" w:fill="FFFFFF"/>
              </w:rPr>
              <w:t>П</w:t>
            </w:r>
            <w:r w:rsidRPr="004F71D1">
              <w:rPr>
                <w:rStyle w:val="apple-converted-space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7.2.Мероприятия: повышение уровня вовлеченности заинтересованных граждан, организаций в реализацию мероприятий по благоустройству территорий общего пользования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202</w:t>
            </w:r>
            <w:r w:rsidR="004B139D">
              <w:rPr>
                <w:rStyle w:val="FontStyle11"/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Доля участия населения в мероприятиях, проводимых в рамках Программы, составит 100%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Повышение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уровня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ежегодного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достижения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целевых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показателей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sz w:val="28"/>
                <w:szCs w:val="28"/>
                <w:shd w:val="clear" w:color="auto" w:fill="FFFFFF"/>
              </w:rPr>
              <w:t>П</w:t>
            </w:r>
            <w:r w:rsidRPr="004F71D1">
              <w:rPr>
                <w:rStyle w:val="apple-converted-space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8F3CC6" w:rsidRPr="0065692E" w:rsidRDefault="008F3CC6" w:rsidP="008F3CC6">
      <w:pPr>
        <w:rPr>
          <w:sz w:val="28"/>
          <w:szCs w:val="28"/>
        </w:rPr>
      </w:pPr>
    </w:p>
    <w:p w:rsidR="008F3CC6" w:rsidRPr="0065692E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Pr="0065692E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Pr="0065692E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Pr="0065692E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Default="008F3CC6" w:rsidP="008F3CC6">
      <w:pPr>
        <w:pStyle w:val="ConsPlusNonformat"/>
        <w:rPr>
          <w:rStyle w:val="FontStyle30"/>
          <w:b/>
          <w:sz w:val="28"/>
          <w:szCs w:val="28"/>
        </w:rPr>
      </w:pPr>
    </w:p>
    <w:p w:rsidR="008F3CC6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4B139D" w:rsidRDefault="004B139D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4B139D" w:rsidRDefault="004B139D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F71D1">
        <w:rPr>
          <w:rFonts w:ascii="Times New Roman" w:hAnsi="Times New Roman" w:cs="Times New Roman"/>
          <w:sz w:val="28"/>
          <w:szCs w:val="28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к муниципальной программе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«Формирование современной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 xml:space="preserve">городской среды на </w:t>
      </w:r>
      <w:r w:rsidRPr="004F71D1">
        <w:rPr>
          <w:rFonts w:ascii="Times New Roman" w:hAnsi="Times New Roman" w:cs="Times New Roman"/>
          <w:sz w:val="24"/>
          <w:szCs w:val="24"/>
        </w:rPr>
        <w:tab/>
        <w:t>территории городского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 xml:space="preserve"> </w:t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 xml:space="preserve">поселения «Чернышевское»                                                                   </w:t>
      </w:r>
      <w:r w:rsidR="004B139D">
        <w:rPr>
          <w:rFonts w:ascii="Times New Roman" w:hAnsi="Times New Roman" w:cs="Times New Roman"/>
          <w:sz w:val="24"/>
          <w:szCs w:val="24"/>
        </w:rPr>
        <w:t xml:space="preserve">             на        2018-2024</w:t>
      </w:r>
      <w:r w:rsidRPr="004F71D1">
        <w:rPr>
          <w:rFonts w:ascii="Times New Roman" w:hAnsi="Times New Roman" w:cs="Times New Roman"/>
          <w:sz w:val="24"/>
          <w:szCs w:val="24"/>
        </w:rPr>
        <w:t xml:space="preserve"> </w:t>
      </w:r>
      <w:r w:rsidRPr="004F71D1">
        <w:rPr>
          <w:rFonts w:ascii="Times New Roman" w:hAnsi="Times New Roman" w:cs="Times New Roman"/>
          <w:sz w:val="24"/>
          <w:szCs w:val="24"/>
        </w:rPr>
        <w:tab/>
        <w:t>годы»</w:t>
      </w:r>
    </w:p>
    <w:p w:rsidR="008F3CC6" w:rsidRPr="00765DAA" w:rsidRDefault="008F3CC6" w:rsidP="008F3CC6">
      <w:pPr>
        <w:ind w:left="5760"/>
        <w:jc w:val="right"/>
        <w:rPr>
          <w:sz w:val="24"/>
          <w:szCs w:val="24"/>
        </w:rPr>
      </w:pP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</w:rPr>
      </w:pPr>
    </w:p>
    <w:tbl>
      <w:tblPr>
        <w:tblW w:w="5095" w:type="pct"/>
        <w:tblLayout w:type="fixed"/>
        <w:tblLook w:val="04A0"/>
      </w:tblPr>
      <w:tblGrid>
        <w:gridCol w:w="2514"/>
        <w:gridCol w:w="2972"/>
        <w:gridCol w:w="2690"/>
        <w:gridCol w:w="851"/>
        <w:gridCol w:w="719"/>
        <w:gridCol w:w="851"/>
        <w:gridCol w:w="1558"/>
        <w:gridCol w:w="3485"/>
      </w:tblGrid>
      <w:tr w:rsidR="008F3CC6" w:rsidRPr="004F71D1" w:rsidTr="004F71D1">
        <w:trPr>
          <w:trHeight w:val="748"/>
        </w:trPr>
        <w:tc>
          <w:tcPr>
            <w:tcW w:w="804" w:type="pct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196" w:type="pct"/>
            <w:gridSpan w:val="7"/>
            <w:vAlign w:val="bottom"/>
            <w:hideMark/>
          </w:tcPr>
          <w:p w:rsidR="008F3CC6" w:rsidRPr="004F71D1" w:rsidRDefault="008F3CC6" w:rsidP="004F71D1">
            <w:pPr>
              <w:shd w:val="clear" w:color="auto" w:fill="FFFFFF"/>
              <w:spacing w:line="317" w:lineRule="exact"/>
              <w:ind w:left="2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Ресурсное обеспечение реализации</w:t>
            </w:r>
            <w:r w:rsidRPr="004F71D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4F71D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Муниципальной программы</w:t>
            </w:r>
          </w:p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/>
                <w:sz w:val="28"/>
                <w:szCs w:val="28"/>
              </w:rPr>
              <w:t>«Формирование современной городской среды на территории городского поселе</w:t>
            </w:r>
            <w:r w:rsidR="004B139D">
              <w:rPr>
                <w:rFonts w:ascii="Times New Roman" w:hAnsi="Times New Roman" w:cs="Times New Roman"/>
                <w:b/>
                <w:sz w:val="28"/>
                <w:szCs w:val="28"/>
              </w:rPr>
              <w:t>ния «Чернышевское» на  2018-2024</w:t>
            </w:r>
            <w:r w:rsidRPr="004F71D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годы»</w:t>
            </w: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8F3CC6" w:rsidRPr="004F71D1" w:rsidTr="004F71D1">
        <w:trPr>
          <w:trHeight w:val="173"/>
        </w:trPr>
        <w:tc>
          <w:tcPr>
            <w:tcW w:w="804" w:type="pct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196" w:type="pct"/>
            <w:gridSpan w:val="7"/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</w:rPr>
            </w:pPr>
          </w:p>
        </w:tc>
      </w:tr>
      <w:tr w:rsidR="008F3CC6" w:rsidRPr="004F71D1" w:rsidTr="004F71D1">
        <w:trPr>
          <w:trHeight w:val="234"/>
        </w:trPr>
        <w:tc>
          <w:tcPr>
            <w:tcW w:w="8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9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Ответственный исполнитель, соисполнитель, государственный (муниципальный) заказчик-координатор, участник </w:t>
            </w:r>
          </w:p>
        </w:tc>
        <w:tc>
          <w:tcPr>
            <w:tcW w:w="86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12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Код бюджетной классификации</w:t>
            </w:r>
          </w:p>
        </w:tc>
        <w:tc>
          <w:tcPr>
            <w:tcW w:w="1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Объемы бюджетных ассигнований (тыс. рублей) </w:t>
            </w:r>
          </w:p>
        </w:tc>
      </w:tr>
      <w:tr w:rsidR="008F3CC6" w:rsidRPr="004F71D1" w:rsidTr="004F71D1">
        <w:trPr>
          <w:trHeight w:val="374"/>
        </w:trPr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6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ГРБС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Рз  </w:t>
            </w: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Пр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103"/>
        </w:trPr>
        <w:tc>
          <w:tcPr>
            <w:tcW w:w="8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shd w:val="clear" w:color="auto" w:fill="FFFFFF"/>
              <w:spacing w:line="317" w:lineRule="exact"/>
              <w:ind w:left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Муниципальная программа</w:t>
            </w:r>
          </w:p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«Формирование современной городской среды на территории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городского поселе</w:t>
            </w:r>
            <w:r w:rsidR="00163AA3">
              <w:rPr>
                <w:rFonts w:ascii="Times New Roman" w:hAnsi="Times New Roman" w:cs="Times New Roman"/>
                <w:sz w:val="28"/>
                <w:szCs w:val="28"/>
              </w:rPr>
              <w:t>ния «Чернышевское» на  2018-2024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годы»</w:t>
            </w: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всего в том числе: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1468"/>
        </w:trPr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Министерство территориального развития </w:t>
            </w: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Забайкальского края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Федеральный бюджет</w:t>
            </w:r>
          </w:p>
        </w:tc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14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 xml:space="preserve">«Прогнозируемый общий объем финансирования будет формироваться из ежегодной субсидии, </w:t>
            </w:r>
            <w:r w:rsidRPr="004F71D1">
              <w:rPr>
                <w:sz w:val="28"/>
                <w:szCs w:val="28"/>
              </w:rPr>
              <w:lastRenderedPageBreak/>
              <w:t>выделяемой  федеральным бюджетом</w:t>
            </w:r>
            <w:r w:rsidR="004F71D1">
              <w:rPr>
                <w:sz w:val="28"/>
                <w:szCs w:val="28"/>
              </w:rPr>
              <w:t xml:space="preserve">, </w:t>
            </w:r>
            <w:r w:rsidRPr="004F71D1">
              <w:rPr>
                <w:sz w:val="28"/>
                <w:szCs w:val="28"/>
              </w:rPr>
              <w:t xml:space="preserve">  софинансированием Забайкальского края и софинансированием  горо</w:t>
            </w:r>
            <w:r w:rsidR="004F71D1">
              <w:rPr>
                <w:sz w:val="28"/>
                <w:szCs w:val="28"/>
              </w:rPr>
              <w:t>дского поселения «Чернышевское»: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2018 год-  4653673 ,00 руб., из них 3913853,00 руб. - субсидия федерального бюджета,; 249820,00 руб. - софинансирование Забайкальского края; 490000,00  руб.  софинансирование городского поселения «Чернышевское».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 xml:space="preserve">2019 год </w:t>
            </w:r>
            <w:r w:rsidR="004B139D">
              <w:rPr>
                <w:sz w:val="28"/>
                <w:szCs w:val="28"/>
              </w:rPr>
              <w:t>–</w:t>
            </w:r>
            <w:r w:rsidRPr="004F71D1">
              <w:rPr>
                <w:sz w:val="28"/>
                <w:szCs w:val="28"/>
              </w:rPr>
              <w:t xml:space="preserve"> </w:t>
            </w:r>
            <w:r w:rsidR="004B139D">
              <w:rPr>
                <w:sz w:val="28"/>
                <w:szCs w:val="28"/>
              </w:rPr>
              <w:t>8000,00 тыс.рублей;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2020 год - формируется при поступлении субсидии;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2021 год - формируется при поступлении субсидии;</w:t>
            </w:r>
          </w:p>
          <w:p w:rsidR="008F3CC6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2022 год – форми</w:t>
            </w:r>
            <w:r w:rsidR="004B139D">
              <w:rPr>
                <w:sz w:val="28"/>
                <w:szCs w:val="28"/>
              </w:rPr>
              <w:t>руется при поступлении субсидии;</w:t>
            </w:r>
          </w:p>
          <w:p w:rsidR="004B139D" w:rsidRPr="004F71D1" w:rsidRDefault="004B139D" w:rsidP="004B139D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4F71D1">
              <w:rPr>
                <w:sz w:val="28"/>
                <w:szCs w:val="28"/>
              </w:rPr>
              <w:t xml:space="preserve"> год - формируется при поступлении </w:t>
            </w:r>
            <w:r w:rsidRPr="004F71D1">
              <w:rPr>
                <w:sz w:val="28"/>
                <w:szCs w:val="28"/>
              </w:rPr>
              <w:lastRenderedPageBreak/>
              <w:t>субсидии;</w:t>
            </w:r>
          </w:p>
          <w:p w:rsidR="004B139D" w:rsidRPr="004F71D1" w:rsidRDefault="004B139D" w:rsidP="004B139D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4F71D1">
              <w:rPr>
                <w:sz w:val="28"/>
                <w:szCs w:val="28"/>
              </w:rPr>
              <w:t xml:space="preserve"> год – формируется при поступлении субсидии.</w:t>
            </w:r>
          </w:p>
          <w:p w:rsidR="004B139D" w:rsidRPr="004F71D1" w:rsidRDefault="004B139D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Tr="004F71D1">
        <w:trPr>
          <w:trHeight w:val="1434"/>
        </w:trPr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территориального развития Забайкальского края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887ED7" w:rsidRDefault="008F3CC6" w:rsidP="004F71D1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336582" w:rsidRDefault="008F3CC6" w:rsidP="004F71D1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114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8F3CC6" w:rsidRPr="0015610C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8F3CC6" w:rsidTr="004F71D1">
        <w:trPr>
          <w:trHeight w:val="1515"/>
        </w:trPr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Администрация городского поселения «Чернышевское»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 городского поселения «Чернышевское»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1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4F71D1" w:rsidRDefault="004F71D1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Pr="004F71D1" w:rsidRDefault="004B139D" w:rsidP="004F71D1">
      <w:pPr>
        <w:rPr>
          <w:rFonts w:ascii="Times New Roman" w:hAnsi="Times New Roman" w:cs="Times New Roman"/>
        </w:rPr>
      </w:pP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</w:t>
      </w:r>
      <w:r w:rsidRPr="004F71D1">
        <w:rPr>
          <w:rFonts w:ascii="Times New Roman" w:hAnsi="Times New Roman" w:cs="Times New Roman"/>
          <w:sz w:val="24"/>
          <w:szCs w:val="24"/>
        </w:rPr>
        <w:t>Приложение № 4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к муниципальной программе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«Формирование современной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городской среды на территории</w:t>
      </w:r>
      <w:r w:rsidR="009B3B5F">
        <w:rPr>
          <w:rFonts w:ascii="Times New Roman" w:hAnsi="Times New Roman" w:cs="Times New Roman"/>
          <w:sz w:val="24"/>
          <w:szCs w:val="24"/>
        </w:rPr>
        <w:t xml:space="preserve"> </w:t>
      </w:r>
      <w:r w:rsidRPr="004F71D1">
        <w:rPr>
          <w:rFonts w:ascii="Times New Roman" w:hAnsi="Times New Roman" w:cs="Times New Roman"/>
          <w:sz w:val="24"/>
          <w:szCs w:val="24"/>
        </w:rPr>
        <w:t>городского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 xml:space="preserve"> </w:t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поселения «Чернышевское»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4B139D">
        <w:rPr>
          <w:rFonts w:ascii="Times New Roman" w:hAnsi="Times New Roman" w:cs="Times New Roman"/>
          <w:sz w:val="24"/>
          <w:szCs w:val="24"/>
        </w:rPr>
        <w:t xml:space="preserve">                    на 2018-2024</w:t>
      </w:r>
      <w:r w:rsidRPr="004F71D1">
        <w:rPr>
          <w:rFonts w:ascii="Times New Roman" w:hAnsi="Times New Roman" w:cs="Times New Roman"/>
          <w:sz w:val="24"/>
          <w:szCs w:val="24"/>
        </w:rPr>
        <w:t xml:space="preserve"> годы»</w:t>
      </w:r>
    </w:p>
    <w:p w:rsidR="008F3CC6" w:rsidRPr="005D5387" w:rsidRDefault="008F3CC6" w:rsidP="008F3CC6">
      <w:pPr>
        <w:ind w:left="5760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F3CC6" w:rsidRDefault="008F3CC6" w:rsidP="008F3CC6">
      <w:pPr>
        <w:contextualSpacing/>
        <w:jc w:val="center"/>
      </w:pPr>
    </w:p>
    <w:p w:rsidR="008F3CC6" w:rsidRPr="004F71D1" w:rsidRDefault="008F3CC6" w:rsidP="008F3CC6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План реализации муниципальной программы </w:t>
      </w:r>
    </w:p>
    <w:p w:rsidR="008F3CC6" w:rsidRPr="004F71D1" w:rsidRDefault="008F3CC6" w:rsidP="008F3CC6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среды» на территории городского посел</w:t>
      </w:r>
      <w:r w:rsidR="004B139D">
        <w:rPr>
          <w:rFonts w:ascii="Times New Roman" w:hAnsi="Times New Roman" w:cs="Times New Roman"/>
          <w:sz w:val="28"/>
          <w:szCs w:val="28"/>
        </w:rPr>
        <w:t>ения «Чернышевское» на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8F3CC6" w:rsidRPr="004F71D1" w:rsidRDefault="008F3CC6" w:rsidP="008F3CC6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6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51"/>
        <w:gridCol w:w="1104"/>
        <w:gridCol w:w="2684"/>
        <w:gridCol w:w="856"/>
        <w:gridCol w:w="900"/>
        <w:gridCol w:w="21"/>
        <w:gridCol w:w="879"/>
        <w:gridCol w:w="21"/>
        <w:gridCol w:w="879"/>
        <w:gridCol w:w="12"/>
        <w:gridCol w:w="888"/>
        <w:gridCol w:w="901"/>
        <w:gridCol w:w="2047"/>
        <w:gridCol w:w="236"/>
      </w:tblGrid>
      <w:tr w:rsidR="004B139D" w:rsidRPr="004F71D1" w:rsidTr="00A52DCE">
        <w:trPr>
          <w:gridAfter w:val="1"/>
          <w:wAfter w:w="236" w:type="dxa"/>
          <w:trHeight w:val="1121"/>
        </w:trPr>
        <w:tc>
          <w:tcPr>
            <w:tcW w:w="4651" w:type="dxa"/>
          </w:tcPr>
          <w:p w:rsidR="004B139D" w:rsidRPr="004F71D1" w:rsidRDefault="004B139D" w:rsidP="004F71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контрольного события </w:t>
            </w:r>
            <w:hyperlink r:id="rId14" w:history="1">
              <w:r w:rsidRPr="004F71D1">
                <w:rPr>
                  <w:rStyle w:val="af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муниципальной</w:t>
              </w:r>
            </w:hyperlink>
            <w:r w:rsidRPr="004F71D1">
              <w:rPr>
                <w:rStyle w:val="af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программы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  <w:tc>
          <w:tcPr>
            <w:tcW w:w="2684" w:type="dxa"/>
          </w:tcPr>
          <w:p w:rsidR="004B139D" w:rsidRPr="004F71D1" w:rsidRDefault="004B139D" w:rsidP="004F71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7404" w:type="dxa"/>
            <w:gridSpan w:val="10"/>
          </w:tcPr>
          <w:p w:rsidR="004B139D" w:rsidRPr="004F71D1" w:rsidRDefault="004B139D" w:rsidP="004F71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Срок наступления контрольного события (дата)</w:t>
            </w:r>
          </w:p>
          <w:p w:rsidR="004B139D" w:rsidRPr="004F71D1" w:rsidRDefault="004B139D" w:rsidP="004F71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2018-2024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4B139D" w:rsidRPr="004F71D1" w:rsidTr="00A52DCE">
        <w:trPr>
          <w:trHeight w:val="255"/>
        </w:trPr>
        <w:tc>
          <w:tcPr>
            <w:tcW w:w="4651" w:type="dxa"/>
          </w:tcPr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900" w:type="dxa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900" w:type="dxa"/>
            <w:gridSpan w:val="2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900" w:type="dxa"/>
            <w:gridSpan w:val="2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900" w:type="dxa"/>
            <w:gridSpan w:val="2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901" w:type="dxa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2047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9B3B5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A52DCE">
        <w:tc>
          <w:tcPr>
            <w:tcW w:w="4651" w:type="dxa"/>
          </w:tcPr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Контрольное событие № 1:</w:t>
            </w:r>
          </w:p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Опубликование для общественного обсуждения проекта</w:t>
            </w:r>
          </w:p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программы формирования современной городской среды на 2018 </w:t>
            </w:r>
            <w:r w:rsidR="009B3B5F">
              <w:rPr>
                <w:rFonts w:ascii="Times New Roman" w:hAnsi="Times New Roman" w:cs="Times New Roman"/>
                <w:sz w:val="28"/>
                <w:szCs w:val="28"/>
              </w:rPr>
              <w:t>-2024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8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A52DCE">
        <w:tc>
          <w:tcPr>
            <w:tcW w:w="4651" w:type="dxa"/>
          </w:tcPr>
          <w:p w:rsidR="004B139D" w:rsidRPr="004F71D1" w:rsidRDefault="004B139D" w:rsidP="004F71D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Контрольное событие № 2:</w:t>
            </w:r>
          </w:p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Проведение общественного  обсуждения  проекта </w:t>
            </w: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муниципальной  программы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формирования современной городской среды на 2018 -2022 годы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 xml:space="preserve">Отдел инфраструктуры и городского хозяйства </w:t>
            </w:r>
            <w:r w:rsidRPr="004F71D1">
              <w:rPr>
                <w:color w:val="000000"/>
                <w:sz w:val="28"/>
                <w:szCs w:val="28"/>
              </w:rPr>
              <w:lastRenderedPageBreak/>
              <w:t>администрации городского поселения «Чернышевское»</w:t>
            </w:r>
          </w:p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0" w:type="dxa"/>
            <w:gridSpan w:val="2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91" w:type="dxa"/>
            <w:gridSpan w:val="2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88" w:type="dxa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1" w:type="dxa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047" w:type="dxa"/>
          </w:tcPr>
          <w:p w:rsidR="004B139D" w:rsidRPr="004F71D1" w:rsidRDefault="009B3B5F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A52DCE">
        <w:trPr>
          <w:trHeight w:val="985"/>
        </w:trPr>
        <w:tc>
          <w:tcPr>
            <w:tcW w:w="4651" w:type="dxa"/>
          </w:tcPr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Контрольное событие № 3:</w:t>
            </w:r>
          </w:p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Прием заявок от заинтересованных лиц по включению по благоустройству дворовых территорий,  общественных территорий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0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9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88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047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A52DCE">
        <w:tc>
          <w:tcPr>
            <w:tcW w:w="4651" w:type="dxa"/>
          </w:tcPr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Контрольное событие № 4.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Утверждение муниципальной программы формирование современ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ной городской среды на 2018-2024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годы, включающей дворовые территории, общественные территории , подлежащих благоустройству, сформированные на основании предложений граждан, одобренных в порядке, установленном муниципальным образованием (прошедших общественное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обсуждение)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0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9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88" w:type="dxa"/>
          </w:tcPr>
          <w:p w:rsidR="004B139D" w:rsidRPr="004F71D1" w:rsidRDefault="00A52DCE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1" w:type="dxa"/>
          </w:tcPr>
          <w:p w:rsidR="004B139D" w:rsidRPr="004F71D1" w:rsidRDefault="00A52DCE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047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A52DCE">
        <w:tc>
          <w:tcPr>
            <w:tcW w:w="4651" w:type="dxa"/>
          </w:tcPr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Контрольное событие № 5:</w:t>
            </w:r>
          </w:p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Утверждение с учетом обсуждения  с заинтересованными лицами дизайн – проекта благоустройства наиболее посещаемых общественных территорий  и дворовых территорий, включенных в муни</w:t>
            </w:r>
            <w:r w:rsidR="00163AA3">
              <w:rPr>
                <w:rFonts w:ascii="Times New Roman" w:hAnsi="Times New Roman" w:cs="Times New Roman"/>
                <w:sz w:val="28"/>
                <w:szCs w:val="28"/>
              </w:rPr>
              <w:t>ципальную программу на 2018-2024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A52DCE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0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9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88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047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A52DCE">
        <w:tc>
          <w:tcPr>
            <w:tcW w:w="4651" w:type="dxa"/>
          </w:tcPr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Контрольное событие № 6: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Утверждение правил благоустройства на  территории городского поселения «Чернышевское» (с учетом общественных обсуждений) 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8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A52DCE">
        <w:tc>
          <w:tcPr>
            <w:tcW w:w="4651" w:type="dxa"/>
          </w:tcPr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Контрольное событие № 7: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Реализация муниципальной программы формирование современ</w:t>
            </w:r>
            <w:r w:rsidR="00163AA3">
              <w:rPr>
                <w:rFonts w:ascii="Times New Roman" w:hAnsi="Times New Roman" w:cs="Times New Roman"/>
                <w:sz w:val="28"/>
                <w:szCs w:val="28"/>
              </w:rPr>
              <w:t>ной городской среды на 2018-2024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годы 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  администрации городского поселения</w:t>
            </w:r>
          </w:p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 xml:space="preserve">          «Чернышевское»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A52DCE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0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9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88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047" w:type="dxa"/>
          </w:tcPr>
          <w:p w:rsidR="004B139D" w:rsidRPr="004F71D1" w:rsidRDefault="00163AA3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A52DCE">
        <w:tc>
          <w:tcPr>
            <w:tcW w:w="4651" w:type="dxa"/>
          </w:tcPr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Контрольное событие № 8. Благоустройство общественных территорий (по адресам):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A52DCE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0" w:type="dxa"/>
            <w:gridSpan w:val="2"/>
          </w:tcPr>
          <w:p w:rsidR="004B139D" w:rsidRPr="004F71D1" w:rsidRDefault="00163AA3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9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88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047" w:type="dxa"/>
          </w:tcPr>
          <w:p w:rsidR="004B139D" w:rsidRPr="004F71D1" w:rsidRDefault="00163AA3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A52DCE">
        <w:tc>
          <w:tcPr>
            <w:tcW w:w="4651" w:type="dxa"/>
          </w:tcPr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Контрольное событие № 9:</w:t>
            </w:r>
          </w:p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Благоустройство дворовых территорий МКД (по адресам)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A52DCE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4B139D" w:rsidRPr="004F71D1" w:rsidRDefault="00A52DCE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9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88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047" w:type="dxa"/>
          </w:tcPr>
          <w:p w:rsidR="004B139D" w:rsidRPr="004F71D1" w:rsidRDefault="00163AA3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F3CC6" w:rsidRPr="00A40A71" w:rsidRDefault="008F3CC6" w:rsidP="008F3CC6">
      <w:pPr>
        <w:rPr>
          <w:sz w:val="24"/>
          <w:szCs w:val="24"/>
        </w:rPr>
      </w:pPr>
    </w:p>
    <w:p w:rsidR="008F3CC6" w:rsidRPr="00A40A71" w:rsidRDefault="008F3CC6" w:rsidP="008F3CC6">
      <w:pPr>
        <w:jc w:val="both"/>
        <w:rPr>
          <w:sz w:val="24"/>
          <w:szCs w:val="24"/>
        </w:rPr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  <w:rPr>
          <w:sz w:val="28"/>
          <w:szCs w:val="28"/>
        </w:rPr>
        <w:sectPr w:rsidR="008F3CC6" w:rsidSect="004F71D1">
          <w:pgSz w:w="16834" w:h="11909" w:orient="landscape"/>
          <w:pgMar w:top="851" w:right="851" w:bottom="851" w:left="851" w:header="720" w:footer="720" w:gutter="0"/>
          <w:cols w:space="720"/>
          <w:noEndnote/>
        </w:sectPr>
      </w:pPr>
    </w:p>
    <w:p w:rsidR="008F3CC6" w:rsidRPr="004F71D1" w:rsidRDefault="008F3CC6" w:rsidP="008F3CC6">
      <w:pPr>
        <w:ind w:left="5760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lastRenderedPageBreak/>
        <w:t>Приложение № 5</w:t>
      </w:r>
    </w:p>
    <w:p w:rsidR="008F3CC6" w:rsidRPr="004F71D1" w:rsidRDefault="008F3CC6" w:rsidP="008F3CC6">
      <w:pPr>
        <w:ind w:left="5760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 xml:space="preserve"> к муниципальной программе «Формирование современной        городской среды на территории городского посел</w:t>
      </w:r>
      <w:r w:rsidR="00163AA3">
        <w:rPr>
          <w:rFonts w:ascii="Times New Roman" w:hAnsi="Times New Roman" w:cs="Times New Roman"/>
          <w:sz w:val="24"/>
          <w:szCs w:val="24"/>
        </w:rPr>
        <w:t>ения «Чернышевское» на 2018-2024</w:t>
      </w:r>
      <w:r w:rsidRPr="004F71D1">
        <w:rPr>
          <w:rFonts w:ascii="Times New Roman" w:hAnsi="Times New Roman" w:cs="Times New Roman"/>
          <w:sz w:val="24"/>
          <w:szCs w:val="24"/>
        </w:rPr>
        <w:t xml:space="preserve"> годы»</w:t>
      </w:r>
    </w:p>
    <w:p w:rsidR="008F3CC6" w:rsidRPr="00976191" w:rsidRDefault="008F3CC6" w:rsidP="008F3CC6">
      <w:pPr>
        <w:ind w:left="5760"/>
        <w:rPr>
          <w:sz w:val="28"/>
          <w:szCs w:val="28"/>
        </w:rPr>
      </w:pPr>
    </w:p>
    <w:p w:rsidR="008F3CC6" w:rsidRPr="00976191" w:rsidRDefault="008F3CC6" w:rsidP="008F3CC6">
      <w:pPr>
        <w:ind w:left="5760"/>
        <w:rPr>
          <w:sz w:val="28"/>
          <w:szCs w:val="28"/>
        </w:rPr>
      </w:pPr>
    </w:p>
    <w:p w:rsidR="008F3CC6" w:rsidRPr="004F71D1" w:rsidRDefault="008F3CC6" w:rsidP="004F71D1">
      <w:pPr>
        <w:spacing w:after="0" w:line="240" w:lineRule="auto"/>
        <w:ind w:left="5760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4F71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8F3CC6" w:rsidRPr="004F71D1" w:rsidRDefault="008F3CC6" w:rsidP="004F71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ar29"/>
      <w:bookmarkEnd w:id="0"/>
      <w:r w:rsidRPr="004F71D1">
        <w:rPr>
          <w:rFonts w:ascii="Times New Roman" w:hAnsi="Times New Roman" w:cs="Times New Roman"/>
          <w:b/>
          <w:sz w:val="28"/>
          <w:szCs w:val="28"/>
        </w:rPr>
        <w:t>разработки, обсуждения с заинтересованными лицами и утверждения дизайн -проектов благоустройства дворовой территории и общественной территории включаемых в муниципальную программу  «Формирование современной городской среды на территории городского поселения «Чернышевс</w:t>
      </w:r>
      <w:r w:rsidR="00163AA3">
        <w:rPr>
          <w:rFonts w:ascii="Times New Roman" w:hAnsi="Times New Roman" w:cs="Times New Roman"/>
          <w:b/>
          <w:sz w:val="28"/>
          <w:szCs w:val="28"/>
        </w:rPr>
        <w:t>кое»  на 2018-2024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8F3CC6" w:rsidRPr="004F71D1" w:rsidRDefault="008F3CC6" w:rsidP="004F71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F3CC6" w:rsidRPr="004F71D1" w:rsidRDefault="008F3CC6" w:rsidP="004F7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1. Настоящий порядок регламентирует процедуру разработки, обсуждения и согласования с заинтересованными лицами дизайн-проекта благоустройства дворовой территории, расположенного на территории  городского поселения «Чернышевское», а также дизайн – проекта благоустройства общественной территории  городского поселения «Чернышевское», а также их утверждение  в рамках реализации муниципальной   программы  «Формирование современной городской среды на территории городского поселения «Черн</w:t>
      </w:r>
      <w:r w:rsidR="00163AA3">
        <w:rPr>
          <w:rFonts w:ascii="Times New Roman" w:hAnsi="Times New Roman" w:cs="Times New Roman"/>
          <w:sz w:val="28"/>
          <w:szCs w:val="28"/>
        </w:rPr>
        <w:t>ышевское» на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годы»  (далее  - Порядок).</w:t>
      </w:r>
    </w:p>
    <w:p w:rsidR="008F3CC6" w:rsidRPr="004F71D1" w:rsidRDefault="008F3CC6" w:rsidP="004F7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1.2. Под дизайн-проектом понимается графический и текстовый материал, включающий в себя визуализированное изображение дворовой территории и общественной территории, представленный в нескольких ракурсах, с планировочной схемой, фотофиксацией существующего положения, с описанием работ и мероприятий, предлагаемых к выполнению (далее – дизайн-проект).</w:t>
      </w:r>
    </w:p>
    <w:p w:rsidR="008F3CC6" w:rsidRPr="004F71D1" w:rsidRDefault="008F3CC6" w:rsidP="004F71D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2. Для целей Порядка  применяются следующие понятия:</w:t>
      </w:r>
    </w:p>
    <w:p w:rsidR="008F3CC6" w:rsidRPr="004F71D1" w:rsidRDefault="008F3CC6" w:rsidP="004F71D1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2.1. дворовая территория -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домам;</w:t>
      </w:r>
    </w:p>
    <w:p w:rsidR="008F3CC6" w:rsidRPr="004F71D1" w:rsidRDefault="008F3CC6" w:rsidP="004F71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2.2. заинтересованные лица - собственники помещений в многоквартирных домах, собственники иных зданий и сооружений, </w:t>
      </w:r>
      <w:r w:rsidRPr="004F71D1">
        <w:rPr>
          <w:rFonts w:ascii="Times New Roman" w:hAnsi="Times New Roman" w:cs="Times New Roman"/>
          <w:sz w:val="28"/>
          <w:szCs w:val="28"/>
        </w:rPr>
        <w:lastRenderedPageBreak/>
        <w:t>расположенных в границах дворовой территории, подлежащей благоустройству.</w:t>
      </w:r>
    </w:p>
    <w:p w:rsidR="008F3CC6" w:rsidRPr="004F71D1" w:rsidRDefault="008F3CC6" w:rsidP="004F71D1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2.3. общественная территория – понимается территория общего пользования, которыми беспрепятственно пользуется неограниченный круг лиц соответствующего  функционального назначения (в том числе площади, улицы, пешеходные  зоны, скверы, парки).</w:t>
      </w:r>
    </w:p>
    <w:p w:rsidR="008F3CC6" w:rsidRPr="004F71D1" w:rsidRDefault="008F3CC6" w:rsidP="004F71D1">
      <w:pPr>
        <w:pStyle w:val="Style2"/>
        <w:widowControl/>
        <w:spacing w:line="240" w:lineRule="auto"/>
        <w:ind w:firstLine="0"/>
        <w:rPr>
          <w:sz w:val="28"/>
          <w:szCs w:val="28"/>
        </w:rPr>
      </w:pPr>
      <w:r w:rsidRPr="004F71D1">
        <w:rPr>
          <w:sz w:val="28"/>
          <w:szCs w:val="28"/>
        </w:rPr>
        <w:t xml:space="preserve">3. Разработку дизайн - проекта осуществляет </w:t>
      </w:r>
      <w:r w:rsidRPr="004F71D1">
        <w:rPr>
          <w:color w:val="000000"/>
          <w:sz w:val="28"/>
          <w:szCs w:val="28"/>
        </w:rPr>
        <w:t xml:space="preserve">Отдел инфраструктуры и городского хозяйства администрации городского поселения «Чернышевское» </w:t>
      </w:r>
      <w:r w:rsidRPr="004F71D1">
        <w:rPr>
          <w:sz w:val="28"/>
          <w:szCs w:val="28"/>
        </w:rPr>
        <w:t xml:space="preserve">и отдел архитектуры и градостроительства администрации городского поселения «Чернышевское».  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4. Дизайн-проект разрабатывается в отношении дворовых территорий и общественных территорий, прошедших  отбор,  исходя из даты представления предложений заинтересованных лиц в пределах выделенных лимитов бюджетных ассигнований. 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В случае совместной заявки заинтересованных лиц, проживающих в многоквартирных домах, имеющих общую дворовую территорию, дизайн - проект разрабатывается на общую дворовую территорию.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5. Содержание дизайн-проекта зависит от вида и состава планируемых работ. Дизайн-проект  может быть подготовлен в  виде проектно-сметной документации или  в упрощенном виде - изображение дворовой территории и общественной территории на топографической съемке в масштабе с отображением текстового и визуального описания проекта  благоустройства дворовой территории и общественной территории и техническому оснащению исходя из минимального и дополнительного перечней работ, с описанием работ и мероприятий, предлагаемых к выполнению, со сметным расчетом  стоимости работ исходя из единичных расценок.</w:t>
      </w:r>
    </w:p>
    <w:p w:rsidR="008F3CC6" w:rsidRPr="004F71D1" w:rsidRDefault="008F3CC6" w:rsidP="004F71D1">
      <w:pPr>
        <w:pStyle w:val="Style6"/>
        <w:widowControl/>
        <w:spacing w:line="240" w:lineRule="auto"/>
        <w:ind w:left="7" w:right="14"/>
        <w:rPr>
          <w:rStyle w:val="FontStyle12"/>
          <w:sz w:val="28"/>
          <w:szCs w:val="28"/>
        </w:rPr>
      </w:pPr>
      <w:r w:rsidRPr="004F71D1">
        <w:rPr>
          <w:rStyle w:val="FontStyle12"/>
          <w:sz w:val="28"/>
          <w:szCs w:val="28"/>
        </w:rPr>
        <w:t>В составе дизайн-проекта благоустройства дворовой или общественной территории должны учитываться мероприятия по обеспечению физической, пространственной, информационной доступности зданий, сооружений дворовых и общественных территорий для инвалидов и маломобильных групп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 Разработка дизайн - проекта включает следующие стадии: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6.1. осмотр дворовой территории и  общественной территории  предлагаемой к благоустройству, совместно с представителем заинтересованных лиц;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6.2. разработка дизайн - проекта;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6.3. согласование дизайн - проекта благоустройства дворовой территории  и  общественной территории с представителем заинтересованных лиц;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6.4. утверждение дизайн - проекта общественной комиссией по обеспечению реализации  муниципальной программы «Формирование современной городской среды на территории городского посел</w:t>
      </w:r>
      <w:r w:rsidR="00163AA3">
        <w:rPr>
          <w:rFonts w:ascii="Times New Roman" w:hAnsi="Times New Roman" w:cs="Times New Roman"/>
          <w:sz w:val="28"/>
          <w:szCs w:val="28"/>
        </w:rPr>
        <w:t>ения «Чернышевское» на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годы».</w:t>
      </w:r>
    </w:p>
    <w:p w:rsidR="008F3CC6" w:rsidRPr="004F71D1" w:rsidRDefault="008F3CC6" w:rsidP="004F71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ab/>
        <w:t xml:space="preserve">6.5. Дизайн-проект на благоустройство дворовой территории многоквартирного дома утверждается в одном экземпляре и хранится у уполномоченного лица. </w:t>
      </w:r>
    </w:p>
    <w:p w:rsidR="008F3CC6" w:rsidRPr="004F71D1" w:rsidRDefault="008F3CC6" w:rsidP="004F71D1">
      <w:pPr>
        <w:pStyle w:val="Style2"/>
        <w:widowControl/>
        <w:spacing w:line="240" w:lineRule="auto"/>
        <w:ind w:firstLine="0"/>
        <w:rPr>
          <w:rStyle w:val="FontStyle11"/>
          <w:rFonts w:eastAsia="Calibri"/>
          <w:sz w:val="28"/>
          <w:szCs w:val="28"/>
        </w:rPr>
      </w:pPr>
      <w:r w:rsidRPr="004F71D1">
        <w:rPr>
          <w:sz w:val="28"/>
          <w:szCs w:val="28"/>
        </w:rPr>
        <w:tab/>
        <w:t xml:space="preserve">6.6. Дизайн-проект на благоустройство общественной территории утверждается в одном экземпляре и хранится в </w:t>
      </w:r>
      <w:r w:rsidRPr="004F71D1">
        <w:rPr>
          <w:color w:val="000000"/>
          <w:sz w:val="28"/>
          <w:szCs w:val="28"/>
        </w:rPr>
        <w:t>Отделе инфраструктуры и городского хозяйства администрации городского поселения «Чернышевское».</w:t>
      </w:r>
    </w:p>
    <w:p w:rsidR="008F3CC6" w:rsidRPr="004F71D1" w:rsidRDefault="008F3CC6" w:rsidP="004F71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6.7. Решение об утверждении оформляется в виде протокола заседания комиссии.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Style w:val="FontStyle12"/>
          <w:sz w:val="28"/>
          <w:szCs w:val="28"/>
        </w:rPr>
        <w:t xml:space="preserve">6.8. На основании одобренных общественной комиссией дизайн-проектов, мероприятия по благоустройству дворовых территорий многоквартирных домов и общественных территорий городского поселения «Чернышевское» включаются в перечень мероприятий программы </w:t>
      </w:r>
      <w:r w:rsidRPr="004F71D1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 на территории городского посел</w:t>
      </w:r>
      <w:r w:rsidR="00163AA3">
        <w:rPr>
          <w:rFonts w:ascii="Times New Roman" w:hAnsi="Times New Roman" w:cs="Times New Roman"/>
          <w:sz w:val="28"/>
          <w:szCs w:val="28"/>
        </w:rPr>
        <w:t>ения «Чернышевское» на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годы».</w:t>
      </w:r>
    </w:p>
    <w:p w:rsidR="008F3CC6" w:rsidRPr="0086749C" w:rsidRDefault="008F3CC6" w:rsidP="008F3CC6">
      <w:pPr>
        <w:pStyle w:val="Style5"/>
        <w:widowControl/>
        <w:tabs>
          <w:tab w:val="left" w:pos="1152"/>
        </w:tabs>
        <w:ind w:left="7" w:firstLine="749"/>
        <w:rPr>
          <w:sz w:val="28"/>
          <w:szCs w:val="28"/>
        </w:rPr>
      </w:pPr>
    </w:p>
    <w:p w:rsidR="008F3CC6" w:rsidRPr="0086749C" w:rsidRDefault="008F3CC6" w:rsidP="008F3CC6">
      <w:pPr>
        <w:ind w:left="5760"/>
        <w:rPr>
          <w:sz w:val="28"/>
          <w:szCs w:val="28"/>
        </w:rPr>
      </w:pPr>
    </w:p>
    <w:p w:rsidR="008F3CC6" w:rsidRDefault="008F3CC6" w:rsidP="008F3CC6">
      <w:pPr>
        <w:ind w:left="5760"/>
      </w:pPr>
    </w:p>
    <w:p w:rsidR="008F3CC6" w:rsidRDefault="008F3CC6" w:rsidP="008F3CC6">
      <w:pPr>
        <w:jc w:val="center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p w:rsidR="008F3CC6" w:rsidRDefault="008F3CC6" w:rsidP="008F3CC6">
      <w:pPr>
        <w:jc w:val="center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p w:rsidR="008F3CC6" w:rsidRDefault="008F3CC6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8F3CC6" w:rsidRPr="004F71D1" w:rsidRDefault="008F3CC6" w:rsidP="008F3CC6">
      <w:pPr>
        <w:ind w:left="5760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lastRenderedPageBreak/>
        <w:t>Приложение № 6</w:t>
      </w:r>
    </w:p>
    <w:p w:rsidR="008F3CC6" w:rsidRPr="004F71D1" w:rsidRDefault="008F3CC6" w:rsidP="008F3CC6">
      <w:pPr>
        <w:ind w:left="5760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 xml:space="preserve"> к муниципальной программе «Формирование современной        городской среды на территории городского поселения «Черныш</w:t>
      </w:r>
      <w:r w:rsidR="00163AA3">
        <w:rPr>
          <w:rFonts w:ascii="Times New Roman" w:hAnsi="Times New Roman" w:cs="Times New Roman"/>
          <w:sz w:val="24"/>
          <w:szCs w:val="24"/>
        </w:rPr>
        <w:t>евское» на 2018-2024</w:t>
      </w:r>
      <w:r w:rsidRPr="004F71D1">
        <w:rPr>
          <w:rFonts w:ascii="Times New Roman" w:hAnsi="Times New Roman" w:cs="Times New Roman"/>
          <w:sz w:val="24"/>
          <w:szCs w:val="24"/>
        </w:rPr>
        <w:t xml:space="preserve"> годы»</w:t>
      </w:r>
    </w:p>
    <w:p w:rsidR="008F3CC6" w:rsidRDefault="008F3CC6" w:rsidP="008F3CC6">
      <w:pPr>
        <w:jc w:val="center"/>
      </w:pPr>
    </w:p>
    <w:p w:rsidR="008F3CC6" w:rsidRDefault="008F3CC6" w:rsidP="008F3CC6">
      <w:pPr>
        <w:jc w:val="center"/>
      </w:pPr>
    </w:p>
    <w:p w:rsidR="008F3CC6" w:rsidRPr="00751097" w:rsidRDefault="008F3CC6" w:rsidP="008F3CC6">
      <w:pPr>
        <w:jc w:val="center"/>
        <w:rPr>
          <w:sz w:val="28"/>
          <w:szCs w:val="28"/>
        </w:rPr>
      </w:pPr>
    </w:p>
    <w:p w:rsidR="008F3CC6" w:rsidRPr="00036DB1" w:rsidRDefault="008F3CC6" w:rsidP="008F3CC6">
      <w:pPr>
        <w:jc w:val="center"/>
        <w:rPr>
          <w:b/>
          <w:sz w:val="28"/>
          <w:szCs w:val="28"/>
        </w:rPr>
      </w:pPr>
      <w:r w:rsidRPr="00036DB1">
        <w:rPr>
          <w:b/>
          <w:sz w:val="28"/>
          <w:szCs w:val="28"/>
        </w:rPr>
        <w:t>Ориентировочные (примерные) единичные расценки на элементы благоустройства дворовых территорий</w:t>
      </w:r>
    </w:p>
    <w:p w:rsidR="008F3CC6" w:rsidRPr="00751097" w:rsidRDefault="008F3CC6" w:rsidP="008F3CC6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610"/>
        <w:gridCol w:w="2585"/>
        <w:gridCol w:w="223"/>
        <w:gridCol w:w="1371"/>
        <w:gridCol w:w="1782"/>
      </w:tblGrid>
      <w:tr w:rsidR="008F3CC6" w:rsidTr="004F71D1">
        <w:trPr>
          <w:trHeight w:val="243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 xml:space="preserve">Вид  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 xml:space="preserve"> Название оборудования</w:t>
            </w:r>
          </w:p>
        </w:tc>
        <w:tc>
          <w:tcPr>
            <w:tcW w:w="1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Единичная расценка, руб</w:t>
            </w:r>
          </w:p>
        </w:tc>
      </w:tr>
      <w:tr w:rsidR="008F3CC6" w:rsidTr="004F71D1">
        <w:trPr>
          <w:trHeight w:val="2089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800100" cy="132397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323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Горка  «Паровозик»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66666,00</w:t>
            </w:r>
          </w:p>
        </w:tc>
      </w:tr>
      <w:tr w:rsidR="008F3CC6" w:rsidTr="004F71D1">
        <w:trPr>
          <w:trHeight w:val="1491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952500" cy="942975"/>
                  <wp:effectExtent l="19050" t="0" r="0" b="0"/>
                  <wp:docPr id="2" name="Рисунок 1" descr="lav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lavka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скамья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4442,00</w:t>
            </w:r>
          </w:p>
        </w:tc>
      </w:tr>
      <w:tr w:rsidR="008F3CC6" w:rsidTr="004F71D1">
        <w:trPr>
          <w:trHeight w:val="2726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285875" cy="1733550"/>
                  <wp:effectExtent l="19050" t="0" r="9525" b="0"/>
                  <wp:docPr id="3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733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Карусель «Стоячая»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18775,00</w:t>
            </w:r>
          </w:p>
        </w:tc>
      </w:tr>
      <w:tr w:rsidR="008F3CC6" w:rsidTr="004F71D1">
        <w:trPr>
          <w:trHeight w:val="1896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209675" cy="1200150"/>
                  <wp:effectExtent l="1905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Качалка на пружине «Джип»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29744,00</w:t>
            </w:r>
          </w:p>
        </w:tc>
      </w:tr>
      <w:tr w:rsidR="008F3CC6" w:rsidTr="004F71D1">
        <w:trPr>
          <w:trHeight w:val="2201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914400" cy="1400175"/>
                  <wp:effectExtent l="19050" t="0" r="0" b="0"/>
                  <wp:docPr id="5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40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Качалка на пружине «Мотоцикл»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19490,00</w:t>
            </w:r>
          </w:p>
        </w:tc>
      </w:tr>
      <w:tr w:rsidR="008F3CC6" w:rsidTr="004F71D1">
        <w:trPr>
          <w:trHeight w:val="1653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123950" cy="1047750"/>
                  <wp:effectExtent l="19050" t="0" r="0" b="0"/>
                  <wp:docPr id="6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Карусель «Шестиместная»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27406,00</w:t>
            </w:r>
          </w:p>
        </w:tc>
      </w:tr>
      <w:tr w:rsidR="008F3CC6" w:rsidTr="004F71D1">
        <w:trPr>
          <w:trHeight w:val="1807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257300" cy="885825"/>
                  <wp:effectExtent l="19050" t="0" r="0" b="0"/>
                  <wp:docPr id="7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Песочница «Классик»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9453,00</w:t>
            </w:r>
          </w:p>
        </w:tc>
      </w:tr>
      <w:tr w:rsidR="008F3CC6" w:rsidTr="004F71D1">
        <w:trPr>
          <w:trHeight w:val="2282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323975" cy="1495425"/>
                  <wp:effectExtent l="19050" t="0" r="952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495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Стол  «Теннисный»</w:t>
            </w:r>
          </w:p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27710,00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866775" cy="923925"/>
                  <wp:effectExtent l="19050" t="0" r="9525" b="0"/>
                  <wp:docPr id="9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Стойка «Баскетбольная»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14856,00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028700" cy="1390650"/>
                  <wp:effectExtent l="19050" t="0" r="0" b="0"/>
                  <wp:docPr id="10" name="Рисунок 4" descr="Описание: D:\Работа\_АДБ Проект 5\Тренажеры уличные\На каталог\ТУ-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D:\Работа\_АДБ Проект 5\Тренажеры уличные\На каталог\ТУ-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90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Тренажер уличный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16900,00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866775" cy="1266825"/>
                  <wp:effectExtent l="19050" t="0" r="9525" b="0"/>
                  <wp:docPr id="11" name="Рисунок 5" descr="Описание: D:\Работа\_АДБ Проект 5\Тренажеры уличные\На каталог\ТУ-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Описание: D:\Работа\_АДБ Проект 5\Тренажеры уличные\На каталог\ТУ-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Тренажер уличный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19870,00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2105025" cy="2105025"/>
                  <wp:effectExtent l="19050" t="0" r="9525" b="0"/>
                  <wp:docPr id="12" name="Рисунок 6" descr="Описание: D:\Работа\_АДБ Проект 5\Тренажеры уличные\На каталог\ТУ-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Описание: D:\Работа\_АДБ Проект 5\Тренажеры уличные\На каталог\ТУ-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2105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Тренажер уличный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19376,00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905000" cy="1905000"/>
                  <wp:effectExtent l="19050" t="0" r="0" b="0"/>
                  <wp:docPr id="13" name="Рисунок 22" descr="Описание: D:\Работа\_АДБ Проект 5\Тренажеры уличные\На каталог\ТУ-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 descr="Описание: D:\Работа\_АДБ Проект 5\Тренажеры уличные\На каталог\ТУ-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Тренажер уличный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19376,00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628650" cy="1095375"/>
                  <wp:effectExtent l="19050" t="0" r="0" b="0"/>
                  <wp:docPr id="14" name="Рисунок 20" descr="Описание: D:\Работа\_АДБ Проект 5\Тренажеры уличные\На каталог\ТУ-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 descr="Описание: D:\Работа\_АДБ Проект 5\Тренажеры уличные\На каталог\ТУ-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 xml:space="preserve">Тренажер уличный 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15383,00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952500" cy="1200150"/>
                  <wp:effectExtent l="19050" t="0" r="0" b="0"/>
                  <wp:docPr id="15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турник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17350,00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381125" cy="1381125"/>
                  <wp:effectExtent l="19050" t="0" r="9525" b="0"/>
                  <wp:docPr id="16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381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Спортивный комплекс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65696,00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952625" cy="1276350"/>
                  <wp:effectExtent l="19050" t="0" r="9525" b="0"/>
                  <wp:docPr id="17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Урна для мусора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3208,00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noProof/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381125" cy="1200150"/>
                  <wp:effectExtent l="19050" t="0" r="9525" b="0"/>
                  <wp:docPr id="1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Качеля  «Двойная»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24170,00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noProof/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771650" cy="781050"/>
                  <wp:effectExtent l="19050" t="0" r="0" b="0"/>
                  <wp:docPr id="1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Спортивный комплекс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75150,00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noProof/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t>Ремонт внутриквартального дворового проезда с фрезерованием верхнего слоя и асфальтобетонным покрытием (без бордюра)</w:t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 кв.м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546587" w:rsidP="004F71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849</w:t>
            </w:r>
            <w:r w:rsidR="007734E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48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noProof/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t>Устройство бордюрного камня</w:t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 м/п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546587" w:rsidP="004F71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1102,94</w:t>
            </w:r>
          </w:p>
        </w:tc>
      </w:tr>
    </w:tbl>
    <w:p w:rsidR="008A08B4" w:rsidRDefault="008A08B4"/>
    <w:sectPr w:rsidR="008A08B4" w:rsidSect="00D43B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0489" w:rsidRDefault="00E50489" w:rsidP="00D43BDC">
      <w:pPr>
        <w:pStyle w:val="Style27"/>
      </w:pPr>
      <w:r>
        <w:separator/>
      </w:r>
    </w:p>
  </w:endnote>
  <w:endnote w:type="continuationSeparator" w:id="1">
    <w:p w:rsidR="00E50489" w:rsidRDefault="00E50489" w:rsidP="00D43BDC">
      <w:pPr>
        <w:pStyle w:val="Style27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09C" w:rsidRDefault="00683096" w:rsidP="004F71D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DC309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C309C" w:rsidRDefault="00DC309C" w:rsidP="004F71D1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09C" w:rsidRDefault="00683096" w:rsidP="004F71D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DC309C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348BA">
      <w:rPr>
        <w:rStyle w:val="a6"/>
        <w:noProof/>
      </w:rPr>
      <w:t>48</w:t>
    </w:r>
    <w:r>
      <w:rPr>
        <w:rStyle w:val="a6"/>
      </w:rPr>
      <w:fldChar w:fldCharType="end"/>
    </w:r>
  </w:p>
  <w:p w:rsidR="00DC309C" w:rsidRDefault="00DC309C" w:rsidP="004F71D1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0489" w:rsidRDefault="00E50489" w:rsidP="00D43BDC">
      <w:pPr>
        <w:pStyle w:val="Style27"/>
      </w:pPr>
      <w:r>
        <w:separator/>
      </w:r>
    </w:p>
  </w:footnote>
  <w:footnote w:type="continuationSeparator" w:id="1">
    <w:p w:rsidR="00E50489" w:rsidRDefault="00E50489" w:rsidP="00D43BDC">
      <w:pPr>
        <w:pStyle w:val="Style27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A0363E"/>
    <w:lvl w:ilvl="0">
      <w:numFmt w:val="bullet"/>
      <w:lvlText w:val="*"/>
      <w:lvlJc w:val="left"/>
    </w:lvl>
  </w:abstractNum>
  <w:abstractNum w:abstractNumId="1">
    <w:nsid w:val="05751BEA"/>
    <w:multiLevelType w:val="hybridMultilevel"/>
    <w:tmpl w:val="306C15F4"/>
    <w:lvl w:ilvl="0" w:tplc="53229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9D325F5"/>
    <w:multiLevelType w:val="hybridMultilevel"/>
    <w:tmpl w:val="0AFCC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4B3AB3"/>
    <w:multiLevelType w:val="hybridMultilevel"/>
    <w:tmpl w:val="51DE3CE6"/>
    <w:lvl w:ilvl="0" w:tplc="B57CF3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A742AB"/>
    <w:multiLevelType w:val="singleLevel"/>
    <w:tmpl w:val="BEE03618"/>
    <w:lvl w:ilvl="0">
      <w:start w:val="1"/>
      <w:numFmt w:val="decimal"/>
      <w:lvlText w:val="%1)"/>
      <w:legacy w:legacy="1" w:legacySpace="0" w:legacyIndent="295"/>
      <w:lvlJc w:val="left"/>
      <w:rPr>
        <w:rFonts w:ascii="Times New Roman" w:hAnsi="Times New Roman" w:cs="Times New Roman" w:hint="default"/>
      </w:rPr>
    </w:lvl>
  </w:abstractNum>
  <w:abstractNum w:abstractNumId="5">
    <w:nsid w:val="14523A4E"/>
    <w:multiLevelType w:val="hybridMultilevel"/>
    <w:tmpl w:val="1FE88830"/>
    <w:lvl w:ilvl="0" w:tplc="ECE0F7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14763700"/>
    <w:multiLevelType w:val="hybridMultilevel"/>
    <w:tmpl w:val="C2D4BE42"/>
    <w:lvl w:ilvl="0" w:tplc="1654EEF8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6660CEC"/>
    <w:multiLevelType w:val="singleLevel"/>
    <w:tmpl w:val="C60A19E0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8">
    <w:nsid w:val="1A3058E3"/>
    <w:multiLevelType w:val="hybridMultilevel"/>
    <w:tmpl w:val="2052344E"/>
    <w:lvl w:ilvl="0" w:tplc="9D2666E6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>
    <w:nsid w:val="20DD0548"/>
    <w:multiLevelType w:val="multilevel"/>
    <w:tmpl w:val="56DEE2D4"/>
    <w:lvl w:ilvl="0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18B00B3"/>
    <w:multiLevelType w:val="multilevel"/>
    <w:tmpl w:val="51DE3C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6264535"/>
    <w:multiLevelType w:val="singleLevel"/>
    <w:tmpl w:val="9D623D4E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2">
    <w:nsid w:val="267E5A7C"/>
    <w:multiLevelType w:val="hybridMultilevel"/>
    <w:tmpl w:val="3DAC77C8"/>
    <w:lvl w:ilvl="0" w:tplc="91F039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D3E60C1"/>
    <w:multiLevelType w:val="hybridMultilevel"/>
    <w:tmpl w:val="4FC009F8"/>
    <w:lvl w:ilvl="0" w:tplc="601221CE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3839155B"/>
    <w:multiLevelType w:val="singleLevel"/>
    <w:tmpl w:val="38CA0F84"/>
    <w:lvl w:ilvl="0">
      <w:start w:val="1"/>
      <w:numFmt w:val="decimal"/>
      <w:lvlText w:val="%1.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abstractNum w:abstractNumId="15">
    <w:nsid w:val="399428E9"/>
    <w:multiLevelType w:val="hybridMultilevel"/>
    <w:tmpl w:val="74B826FC"/>
    <w:lvl w:ilvl="0" w:tplc="C5527532">
      <w:start w:val="1"/>
      <w:numFmt w:val="decimal"/>
      <w:lvlText w:val="%1."/>
      <w:lvlJc w:val="left"/>
      <w:pPr>
        <w:ind w:left="3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1" w:hanging="360"/>
      </w:pPr>
    </w:lvl>
    <w:lvl w:ilvl="2" w:tplc="0419001B" w:tentative="1">
      <w:start w:val="1"/>
      <w:numFmt w:val="lowerRoman"/>
      <w:lvlText w:val="%3."/>
      <w:lvlJc w:val="right"/>
      <w:pPr>
        <w:ind w:left="1791" w:hanging="180"/>
      </w:pPr>
    </w:lvl>
    <w:lvl w:ilvl="3" w:tplc="0419000F" w:tentative="1">
      <w:start w:val="1"/>
      <w:numFmt w:val="decimal"/>
      <w:lvlText w:val="%4."/>
      <w:lvlJc w:val="left"/>
      <w:pPr>
        <w:ind w:left="2511" w:hanging="360"/>
      </w:pPr>
    </w:lvl>
    <w:lvl w:ilvl="4" w:tplc="04190019" w:tentative="1">
      <w:start w:val="1"/>
      <w:numFmt w:val="lowerLetter"/>
      <w:lvlText w:val="%5."/>
      <w:lvlJc w:val="left"/>
      <w:pPr>
        <w:ind w:left="3231" w:hanging="360"/>
      </w:pPr>
    </w:lvl>
    <w:lvl w:ilvl="5" w:tplc="0419001B" w:tentative="1">
      <w:start w:val="1"/>
      <w:numFmt w:val="lowerRoman"/>
      <w:lvlText w:val="%6."/>
      <w:lvlJc w:val="right"/>
      <w:pPr>
        <w:ind w:left="3951" w:hanging="180"/>
      </w:pPr>
    </w:lvl>
    <w:lvl w:ilvl="6" w:tplc="0419000F" w:tentative="1">
      <w:start w:val="1"/>
      <w:numFmt w:val="decimal"/>
      <w:lvlText w:val="%7."/>
      <w:lvlJc w:val="left"/>
      <w:pPr>
        <w:ind w:left="4671" w:hanging="360"/>
      </w:pPr>
    </w:lvl>
    <w:lvl w:ilvl="7" w:tplc="04190019" w:tentative="1">
      <w:start w:val="1"/>
      <w:numFmt w:val="lowerLetter"/>
      <w:lvlText w:val="%8."/>
      <w:lvlJc w:val="left"/>
      <w:pPr>
        <w:ind w:left="5391" w:hanging="360"/>
      </w:pPr>
    </w:lvl>
    <w:lvl w:ilvl="8" w:tplc="0419001B" w:tentative="1">
      <w:start w:val="1"/>
      <w:numFmt w:val="lowerRoman"/>
      <w:lvlText w:val="%9."/>
      <w:lvlJc w:val="right"/>
      <w:pPr>
        <w:ind w:left="6111" w:hanging="180"/>
      </w:pPr>
    </w:lvl>
  </w:abstractNum>
  <w:abstractNum w:abstractNumId="16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8">
    <w:nsid w:val="48F47E64"/>
    <w:multiLevelType w:val="singleLevel"/>
    <w:tmpl w:val="07B2A964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9">
    <w:nsid w:val="4A0D2563"/>
    <w:multiLevelType w:val="hybridMultilevel"/>
    <w:tmpl w:val="E24ADBB2"/>
    <w:lvl w:ilvl="0" w:tplc="FB1E6522">
      <w:start w:val="1"/>
      <w:numFmt w:val="bullet"/>
      <w:lvlText w:val=""/>
      <w:lvlJc w:val="left"/>
      <w:pPr>
        <w:tabs>
          <w:tab w:val="num" w:pos="1944"/>
        </w:tabs>
        <w:ind w:left="19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AFD0223"/>
    <w:multiLevelType w:val="hybridMultilevel"/>
    <w:tmpl w:val="56DEE2D4"/>
    <w:lvl w:ilvl="0" w:tplc="EF8A1B3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C353FCC"/>
    <w:multiLevelType w:val="hybridMultilevel"/>
    <w:tmpl w:val="20A4B26A"/>
    <w:lvl w:ilvl="0" w:tplc="B554D2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D4B7E26"/>
    <w:multiLevelType w:val="multilevel"/>
    <w:tmpl w:val="3DAC7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3B63DE5"/>
    <w:multiLevelType w:val="singleLevel"/>
    <w:tmpl w:val="93FEE8CE"/>
    <w:lvl w:ilvl="0">
      <w:start w:val="2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4">
    <w:nsid w:val="53DB4F35"/>
    <w:multiLevelType w:val="hybridMultilevel"/>
    <w:tmpl w:val="1D442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EA53D3"/>
    <w:multiLevelType w:val="multilevel"/>
    <w:tmpl w:val="1ED2B02E"/>
    <w:lvl w:ilvl="0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9B077C0"/>
    <w:multiLevelType w:val="multilevel"/>
    <w:tmpl w:val="C2D4BE42"/>
    <w:lvl w:ilvl="0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AB63DE8"/>
    <w:multiLevelType w:val="hybridMultilevel"/>
    <w:tmpl w:val="7CB483CE"/>
    <w:lvl w:ilvl="0" w:tplc="EF8A1B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144"/>
        </w:tabs>
        <w:ind w:left="-14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76"/>
        </w:tabs>
        <w:ind w:left="5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296"/>
        </w:tabs>
        <w:ind w:left="12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016"/>
        </w:tabs>
        <w:ind w:left="20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736"/>
        </w:tabs>
        <w:ind w:left="27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456"/>
        </w:tabs>
        <w:ind w:left="34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176"/>
        </w:tabs>
        <w:ind w:left="41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896"/>
        </w:tabs>
        <w:ind w:left="4896" w:hanging="180"/>
      </w:pPr>
    </w:lvl>
  </w:abstractNum>
  <w:abstractNum w:abstractNumId="28">
    <w:nsid w:val="5C6378DC"/>
    <w:multiLevelType w:val="singleLevel"/>
    <w:tmpl w:val="A166673C"/>
    <w:lvl w:ilvl="0">
      <w:start w:val="4"/>
      <w:numFmt w:val="decimal"/>
      <w:lvlText w:val="%1)"/>
      <w:legacy w:legacy="1" w:legacySpace="0" w:legacyIndent="296"/>
      <w:lvlJc w:val="left"/>
      <w:rPr>
        <w:rFonts w:ascii="Times New Roman" w:hAnsi="Times New Roman" w:cs="Times New Roman" w:hint="default"/>
      </w:rPr>
    </w:lvl>
  </w:abstractNum>
  <w:abstractNum w:abstractNumId="29">
    <w:nsid w:val="5DAC64C8"/>
    <w:multiLevelType w:val="singleLevel"/>
    <w:tmpl w:val="55E00076"/>
    <w:lvl w:ilvl="0">
      <w:start w:val="1"/>
      <w:numFmt w:val="decimal"/>
      <w:lvlText w:val="%1."/>
      <w:legacy w:legacy="1" w:legacySpace="0" w:legacyIndent="267"/>
      <w:lvlJc w:val="left"/>
      <w:rPr>
        <w:rFonts w:ascii="Times New Roman" w:hAnsi="Times New Roman" w:cs="Times New Roman" w:hint="default"/>
      </w:rPr>
    </w:lvl>
  </w:abstractNum>
  <w:abstractNum w:abstractNumId="30">
    <w:nsid w:val="60D764C1"/>
    <w:multiLevelType w:val="hybridMultilevel"/>
    <w:tmpl w:val="361C2556"/>
    <w:lvl w:ilvl="0" w:tplc="15C2F65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3433F6C"/>
    <w:multiLevelType w:val="hybridMultilevel"/>
    <w:tmpl w:val="40486570"/>
    <w:lvl w:ilvl="0" w:tplc="D53ABBEC">
      <w:start w:val="1"/>
      <w:numFmt w:val="decimal"/>
      <w:lvlText w:val="%1."/>
      <w:lvlJc w:val="left"/>
      <w:pPr>
        <w:ind w:left="35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71" w:hanging="360"/>
      </w:pPr>
    </w:lvl>
    <w:lvl w:ilvl="2" w:tplc="0419001B" w:tentative="1">
      <w:start w:val="1"/>
      <w:numFmt w:val="lowerRoman"/>
      <w:lvlText w:val="%3."/>
      <w:lvlJc w:val="right"/>
      <w:pPr>
        <w:ind w:left="1791" w:hanging="180"/>
      </w:pPr>
    </w:lvl>
    <w:lvl w:ilvl="3" w:tplc="0419000F" w:tentative="1">
      <w:start w:val="1"/>
      <w:numFmt w:val="decimal"/>
      <w:lvlText w:val="%4."/>
      <w:lvlJc w:val="left"/>
      <w:pPr>
        <w:ind w:left="2511" w:hanging="360"/>
      </w:pPr>
    </w:lvl>
    <w:lvl w:ilvl="4" w:tplc="04190019" w:tentative="1">
      <w:start w:val="1"/>
      <w:numFmt w:val="lowerLetter"/>
      <w:lvlText w:val="%5."/>
      <w:lvlJc w:val="left"/>
      <w:pPr>
        <w:ind w:left="3231" w:hanging="360"/>
      </w:pPr>
    </w:lvl>
    <w:lvl w:ilvl="5" w:tplc="0419001B" w:tentative="1">
      <w:start w:val="1"/>
      <w:numFmt w:val="lowerRoman"/>
      <w:lvlText w:val="%6."/>
      <w:lvlJc w:val="right"/>
      <w:pPr>
        <w:ind w:left="3951" w:hanging="180"/>
      </w:pPr>
    </w:lvl>
    <w:lvl w:ilvl="6" w:tplc="0419000F" w:tentative="1">
      <w:start w:val="1"/>
      <w:numFmt w:val="decimal"/>
      <w:lvlText w:val="%7."/>
      <w:lvlJc w:val="left"/>
      <w:pPr>
        <w:ind w:left="4671" w:hanging="360"/>
      </w:pPr>
    </w:lvl>
    <w:lvl w:ilvl="7" w:tplc="04190019" w:tentative="1">
      <w:start w:val="1"/>
      <w:numFmt w:val="lowerLetter"/>
      <w:lvlText w:val="%8."/>
      <w:lvlJc w:val="left"/>
      <w:pPr>
        <w:ind w:left="5391" w:hanging="360"/>
      </w:pPr>
    </w:lvl>
    <w:lvl w:ilvl="8" w:tplc="0419001B" w:tentative="1">
      <w:start w:val="1"/>
      <w:numFmt w:val="lowerRoman"/>
      <w:lvlText w:val="%9."/>
      <w:lvlJc w:val="right"/>
      <w:pPr>
        <w:ind w:left="6111" w:hanging="180"/>
      </w:pPr>
    </w:lvl>
  </w:abstractNum>
  <w:abstractNum w:abstractNumId="32">
    <w:nsid w:val="634B05FF"/>
    <w:multiLevelType w:val="hybridMultilevel"/>
    <w:tmpl w:val="80B656DC"/>
    <w:lvl w:ilvl="0" w:tplc="A8FC4E1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AE5DEE"/>
    <w:multiLevelType w:val="hybridMultilevel"/>
    <w:tmpl w:val="1898CD0A"/>
    <w:lvl w:ilvl="0" w:tplc="A4CEFC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3B6086D"/>
    <w:multiLevelType w:val="multilevel"/>
    <w:tmpl w:val="C40473AE"/>
    <w:lvl w:ilvl="0">
      <w:start w:val="1"/>
      <w:numFmt w:val="bullet"/>
      <w:lvlText w:val=""/>
      <w:lvlJc w:val="left"/>
      <w:pPr>
        <w:tabs>
          <w:tab w:val="num" w:pos="1944"/>
        </w:tabs>
        <w:ind w:left="1944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6BE64B3"/>
    <w:multiLevelType w:val="hybridMultilevel"/>
    <w:tmpl w:val="32429C3A"/>
    <w:lvl w:ilvl="0" w:tplc="91FE3DE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83D279A"/>
    <w:multiLevelType w:val="singleLevel"/>
    <w:tmpl w:val="176AC402"/>
    <w:lvl w:ilvl="0">
      <w:start w:val="12"/>
      <w:numFmt w:val="decimal"/>
      <w:lvlText w:val="%1."/>
      <w:legacy w:legacy="1" w:legacySpace="0" w:legacyIndent="396"/>
      <w:lvlJc w:val="left"/>
      <w:rPr>
        <w:rFonts w:ascii="Times New Roman" w:hAnsi="Times New Roman" w:cs="Times New Roman" w:hint="default"/>
      </w:rPr>
    </w:lvl>
  </w:abstractNum>
  <w:abstractNum w:abstractNumId="37">
    <w:nsid w:val="686D7B2F"/>
    <w:multiLevelType w:val="hybridMultilevel"/>
    <w:tmpl w:val="1ED2B02E"/>
    <w:lvl w:ilvl="0" w:tplc="1654EEF8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ACB3EA1"/>
    <w:multiLevelType w:val="singleLevel"/>
    <w:tmpl w:val="C60A19E0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39">
    <w:nsid w:val="6EBA2E0E"/>
    <w:multiLevelType w:val="singleLevel"/>
    <w:tmpl w:val="25B87784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40">
    <w:nsid w:val="70067036"/>
    <w:multiLevelType w:val="singleLevel"/>
    <w:tmpl w:val="554466B6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41">
    <w:nsid w:val="724D3EE6"/>
    <w:multiLevelType w:val="hybridMultilevel"/>
    <w:tmpl w:val="C48E2566"/>
    <w:lvl w:ilvl="0" w:tplc="C2AE403C">
      <w:start w:val="2007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  <w:color w:val="FF000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47A507A"/>
    <w:multiLevelType w:val="singleLevel"/>
    <w:tmpl w:val="DE54EE94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43">
    <w:nsid w:val="776651E0"/>
    <w:multiLevelType w:val="singleLevel"/>
    <w:tmpl w:val="C60A19E0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44">
    <w:nsid w:val="77AB2903"/>
    <w:multiLevelType w:val="hybridMultilevel"/>
    <w:tmpl w:val="A2EEF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36369D"/>
    <w:multiLevelType w:val="singleLevel"/>
    <w:tmpl w:val="AA5AC844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46">
    <w:nsid w:val="7B5F383E"/>
    <w:multiLevelType w:val="hybridMultilevel"/>
    <w:tmpl w:val="A0461266"/>
    <w:lvl w:ilvl="0" w:tplc="1654EEF8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BE7131F"/>
    <w:multiLevelType w:val="multilevel"/>
    <w:tmpl w:val="75304C52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7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8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44" w:hanging="2160"/>
      </w:pPr>
      <w:rPr>
        <w:rFonts w:hint="default"/>
      </w:rPr>
    </w:lvl>
  </w:abstractNum>
  <w:num w:numId="1">
    <w:abstractNumId w:val="18"/>
  </w:num>
  <w:num w:numId="2">
    <w:abstractNumId w:val="23"/>
  </w:num>
  <w:num w:numId="3">
    <w:abstractNumId w:val="40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1"/>
  </w:num>
  <w:num w:numId="6">
    <w:abstractNumId w:val="12"/>
  </w:num>
  <w:num w:numId="7">
    <w:abstractNumId w:val="22"/>
  </w:num>
  <w:num w:numId="8">
    <w:abstractNumId w:val="41"/>
  </w:num>
  <w:num w:numId="9">
    <w:abstractNumId w:val="30"/>
  </w:num>
  <w:num w:numId="10">
    <w:abstractNumId w:val="37"/>
  </w:num>
  <w:num w:numId="11">
    <w:abstractNumId w:val="25"/>
  </w:num>
  <w:num w:numId="12">
    <w:abstractNumId w:val="6"/>
  </w:num>
  <w:num w:numId="13">
    <w:abstractNumId w:val="46"/>
  </w:num>
  <w:num w:numId="14">
    <w:abstractNumId w:val="34"/>
  </w:num>
  <w:num w:numId="15">
    <w:abstractNumId w:val="26"/>
  </w:num>
  <w:num w:numId="16">
    <w:abstractNumId w:val="20"/>
  </w:num>
  <w:num w:numId="17">
    <w:abstractNumId w:val="5"/>
  </w:num>
  <w:num w:numId="18">
    <w:abstractNumId w:val="27"/>
  </w:num>
  <w:num w:numId="19">
    <w:abstractNumId w:val="3"/>
  </w:num>
  <w:num w:numId="20">
    <w:abstractNumId w:val="10"/>
  </w:num>
  <w:num w:numId="21">
    <w:abstractNumId w:val="1"/>
  </w:num>
  <w:num w:numId="22">
    <w:abstractNumId w:val="9"/>
  </w:num>
  <w:num w:numId="23">
    <w:abstractNumId w:val="19"/>
  </w:num>
  <w:num w:numId="24">
    <w:abstractNumId w:val="13"/>
  </w:num>
  <w:num w:numId="25">
    <w:abstractNumId w:val="42"/>
  </w:num>
  <w:num w:numId="26">
    <w:abstractNumId w:val="35"/>
  </w:num>
  <w:num w:numId="27">
    <w:abstractNumId w:val="32"/>
  </w:num>
  <w:num w:numId="28">
    <w:abstractNumId w:val="0"/>
    <w:lvlOverride w:ilvl="0">
      <w:lvl w:ilvl="0">
        <w:start w:val="65535"/>
        <w:numFmt w:val="bullet"/>
        <w:lvlText w:val="-"/>
        <w:legacy w:legacy="1" w:legacySpace="0" w:legacyIndent="250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15"/>
  </w:num>
  <w:num w:numId="30">
    <w:abstractNumId w:val="31"/>
  </w:num>
  <w:num w:numId="31">
    <w:abstractNumId w:val="44"/>
  </w:num>
  <w:num w:numId="32">
    <w:abstractNumId w:val="8"/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24"/>
  </w:num>
  <w:num w:numId="35">
    <w:abstractNumId w:val="21"/>
  </w:num>
  <w:num w:numId="36">
    <w:abstractNumId w:val="2"/>
  </w:num>
  <w:num w:numId="37">
    <w:abstractNumId w:val="14"/>
  </w:num>
  <w:num w:numId="38">
    <w:abstractNumId w:val="29"/>
  </w:num>
  <w:num w:numId="39">
    <w:abstractNumId w:val="16"/>
  </w:num>
  <w:num w:numId="40">
    <w:abstractNumId w:val="17"/>
  </w:num>
  <w:num w:numId="41">
    <w:abstractNumId w:val="47"/>
  </w:num>
  <w:num w:numId="42">
    <w:abstractNumId w:val="39"/>
  </w:num>
  <w:num w:numId="43">
    <w:abstractNumId w:val="38"/>
  </w:num>
  <w:num w:numId="44">
    <w:abstractNumId w:val="4"/>
  </w:num>
  <w:num w:numId="45">
    <w:abstractNumId w:val="28"/>
  </w:num>
  <w:num w:numId="46">
    <w:abstractNumId w:val="43"/>
  </w:num>
  <w:num w:numId="47">
    <w:abstractNumId w:val="36"/>
  </w:num>
  <w:num w:numId="48">
    <w:abstractNumId w:val="7"/>
  </w:num>
  <w:num w:numId="49">
    <w:abstractNumId w:val="33"/>
  </w:num>
  <w:num w:numId="50">
    <w:abstractNumId w:val="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F3CC6"/>
    <w:rsid w:val="000E7E56"/>
    <w:rsid w:val="001214DA"/>
    <w:rsid w:val="00163AA3"/>
    <w:rsid w:val="001B3B8A"/>
    <w:rsid w:val="001F44E7"/>
    <w:rsid w:val="002175B8"/>
    <w:rsid w:val="002B77BA"/>
    <w:rsid w:val="003A1835"/>
    <w:rsid w:val="004B139D"/>
    <w:rsid w:val="004F71D1"/>
    <w:rsid w:val="00546587"/>
    <w:rsid w:val="005A609C"/>
    <w:rsid w:val="00683096"/>
    <w:rsid w:val="00697C36"/>
    <w:rsid w:val="006B0ED4"/>
    <w:rsid w:val="006B7DA2"/>
    <w:rsid w:val="006C5419"/>
    <w:rsid w:val="006E25A2"/>
    <w:rsid w:val="007348BA"/>
    <w:rsid w:val="00754A88"/>
    <w:rsid w:val="007734E4"/>
    <w:rsid w:val="008A08B4"/>
    <w:rsid w:val="008F3CC6"/>
    <w:rsid w:val="00920FEB"/>
    <w:rsid w:val="009B3B5F"/>
    <w:rsid w:val="00A52DCE"/>
    <w:rsid w:val="00AE770E"/>
    <w:rsid w:val="00B03ED9"/>
    <w:rsid w:val="00C62EC4"/>
    <w:rsid w:val="00C66166"/>
    <w:rsid w:val="00CD05D1"/>
    <w:rsid w:val="00CD5019"/>
    <w:rsid w:val="00D43BDC"/>
    <w:rsid w:val="00DC309C"/>
    <w:rsid w:val="00DE1FE0"/>
    <w:rsid w:val="00E50489"/>
    <w:rsid w:val="00F6226D"/>
    <w:rsid w:val="00FD02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BDC"/>
  </w:style>
  <w:style w:type="paragraph" w:styleId="1">
    <w:name w:val="heading 1"/>
    <w:basedOn w:val="a"/>
    <w:link w:val="10"/>
    <w:qFormat/>
    <w:rsid w:val="008F3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8F3CC6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F3CC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semiHidden/>
    <w:rsid w:val="008F3CC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table" w:styleId="a3">
    <w:name w:val="Table Grid"/>
    <w:basedOn w:val="a1"/>
    <w:uiPriority w:val="3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rsid w:val="008F3CC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Нижний колонтитул Знак"/>
    <w:basedOn w:val="a0"/>
    <w:link w:val="a4"/>
    <w:rsid w:val="008F3CC6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page number"/>
    <w:basedOn w:val="a0"/>
    <w:rsid w:val="008F3CC6"/>
  </w:style>
  <w:style w:type="paragraph" w:customStyle="1" w:styleId="ConsPlusNonformat">
    <w:name w:val="ConsPlusNonformat"/>
    <w:rsid w:val="008F3CC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Title"/>
    <w:basedOn w:val="a"/>
    <w:link w:val="a8"/>
    <w:qFormat/>
    <w:rsid w:val="008F3CC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a8">
    <w:name w:val="Название Знак"/>
    <w:basedOn w:val="a0"/>
    <w:link w:val="a7"/>
    <w:rsid w:val="008F3CC6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9">
    <w:name w:val="Balloon Text"/>
    <w:basedOn w:val="a"/>
    <w:link w:val="aa"/>
    <w:semiHidden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8F3CC6"/>
    <w:rPr>
      <w:rFonts w:ascii="Tahoma" w:eastAsia="Times New Roman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3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0">
    <w:name w:val="Font Style30"/>
    <w:basedOn w:val="a0"/>
    <w:uiPriority w:val="99"/>
    <w:rsid w:val="008F3CC6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6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2">
    <w:name w:val="Font Style32"/>
    <w:basedOn w:val="a0"/>
    <w:uiPriority w:val="99"/>
    <w:rsid w:val="008F3CC6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5" w:lineRule="exact"/>
      <w:ind w:firstLine="89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7">
    <w:name w:val="Font Style37"/>
    <w:basedOn w:val="a0"/>
    <w:uiPriority w:val="99"/>
    <w:rsid w:val="008F3CC6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basedOn w:val="a0"/>
    <w:uiPriority w:val="99"/>
    <w:rsid w:val="008F3CC6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46">
    <w:name w:val="Font Style46"/>
    <w:basedOn w:val="a0"/>
    <w:uiPriority w:val="99"/>
    <w:rsid w:val="008F3CC6"/>
    <w:rPr>
      <w:rFonts w:ascii="Times New Roman" w:hAnsi="Times New Roman" w:cs="Times New Roman"/>
      <w:b/>
      <w:bCs/>
      <w:sz w:val="24"/>
      <w:szCs w:val="24"/>
    </w:rPr>
  </w:style>
  <w:style w:type="paragraph" w:customStyle="1" w:styleId="Style9">
    <w:name w:val="Style9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2" w:lineRule="exact"/>
      <w:ind w:hanging="34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5" w:lineRule="exact"/>
      <w:ind w:firstLine="52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8F3CC6"/>
    <w:pPr>
      <w:widowControl w:val="0"/>
      <w:autoSpaceDE w:val="0"/>
      <w:autoSpaceDN w:val="0"/>
      <w:adjustRightInd w:val="0"/>
      <w:spacing w:after="0" w:line="331" w:lineRule="exact"/>
      <w:ind w:hanging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5">
    <w:name w:val="Font Style35"/>
    <w:basedOn w:val="a0"/>
    <w:uiPriority w:val="99"/>
    <w:rsid w:val="008F3CC6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9">
    <w:name w:val="Style19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3">
    <w:name w:val="Font Style43"/>
    <w:basedOn w:val="a0"/>
    <w:uiPriority w:val="99"/>
    <w:rsid w:val="008F3CC6"/>
    <w:rPr>
      <w:rFonts w:ascii="Times New Roman" w:hAnsi="Times New Roman" w:cs="Times New Roman"/>
      <w:spacing w:val="20"/>
      <w:sz w:val="16"/>
      <w:szCs w:val="16"/>
    </w:rPr>
  </w:style>
  <w:style w:type="paragraph" w:customStyle="1" w:styleId="Style23">
    <w:name w:val="Style23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4">
    <w:name w:val="Style24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5">
    <w:name w:val="Style25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6">
    <w:name w:val="Style26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7">
    <w:name w:val="Style27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8">
    <w:name w:val="Style28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3">
    <w:name w:val="Font Style33"/>
    <w:basedOn w:val="a0"/>
    <w:uiPriority w:val="99"/>
    <w:rsid w:val="008F3CC6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34">
    <w:name w:val="Font Style34"/>
    <w:basedOn w:val="a0"/>
    <w:uiPriority w:val="99"/>
    <w:rsid w:val="008F3CC6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36">
    <w:name w:val="Font Style36"/>
    <w:basedOn w:val="a0"/>
    <w:uiPriority w:val="99"/>
    <w:rsid w:val="008F3CC6"/>
    <w:rPr>
      <w:rFonts w:ascii="Arial Black" w:hAnsi="Arial Black" w:cs="Arial Black"/>
      <w:sz w:val="8"/>
      <w:szCs w:val="8"/>
    </w:rPr>
  </w:style>
  <w:style w:type="paragraph" w:customStyle="1" w:styleId="ConsPlusNormal">
    <w:name w:val="ConsPlusNormal"/>
    <w:rsid w:val="008F3C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printj">
    <w:name w:val="printj"/>
    <w:basedOn w:val="a"/>
    <w:rsid w:val="008F3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93">
    <w:name w:val="Font Style93"/>
    <w:basedOn w:val="a0"/>
    <w:uiPriority w:val="99"/>
    <w:rsid w:val="008F3CC6"/>
    <w:rPr>
      <w:rFonts w:ascii="Times New Roman" w:hAnsi="Times New Roman" w:cs="Times New Roman"/>
      <w:sz w:val="22"/>
      <w:szCs w:val="22"/>
    </w:rPr>
  </w:style>
  <w:style w:type="paragraph" w:styleId="ab">
    <w:name w:val="Body Text"/>
    <w:basedOn w:val="a"/>
    <w:link w:val="ac"/>
    <w:rsid w:val="008F3CC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customStyle="1" w:styleId="ac">
    <w:name w:val="Основной текст Знак"/>
    <w:basedOn w:val="a0"/>
    <w:link w:val="ab"/>
    <w:rsid w:val="008F3CC6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d">
    <w:name w:val="Body Text Indent"/>
    <w:basedOn w:val="a"/>
    <w:link w:val="ae"/>
    <w:rsid w:val="008F3CC6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Основной текст с отступом Знак"/>
    <w:basedOn w:val="a0"/>
    <w:link w:val="ad"/>
    <w:rsid w:val="008F3CC6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Normal (Web)"/>
    <w:basedOn w:val="a"/>
    <w:rsid w:val="008F3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8F3CC6"/>
    <w:pPr>
      <w:widowControl w:val="0"/>
      <w:autoSpaceDE w:val="0"/>
      <w:autoSpaceDN w:val="0"/>
      <w:adjustRightInd w:val="0"/>
      <w:spacing w:after="0" w:line="48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9">
    <w:name w:val="Font Style19"/>
    <w:basedOn w:val="a0"/>
    <w:uiPriority w:val="99"/>
    <w:rsid w:val="008F3CC6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8F3CC6"/>
    <w:pPr>
      <w:widowControl w:val="0"/>
      <w:autoSpaceDE w:val="0"/>
      <w:autoSpaceDN w:val="0"/>
      <w:adjustRightInd w:val="0"/>
      <w:spacing w:after="0" w:line="302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uiPriority w:val="99"/>
    <w:rsid w:val="008F3CC6"/>
    <w:rPr>
      <w:rFonts w:ascii="Times New Roman" w:hAnsi="Times New Roman" w:cs="Times New Roman"/>
      <w:sz w:val="26"/>
      <w:szCs w:val="26"/>
    </w:rPr>
  </w:style>
  <w:style w:type="character" w:customStyle="1" w:styleId="s2">
    <w:name w:val="s2"/>
    <w:basedOn w:val="a0"/>
    <w:rsid w:val="008F3CC6"/>
  </w:style>
  <w:style w:type="paragraph" w:styleId="af0">
    <w:name w:val="List Paragraph"/>
    <w:basedOn w:val="a"/>
    <w:uiPriority w:val="34"/>
    <w:qFormat/>
    <w:rsid w:val="008F3CC6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FontStyle12">
    <w:name w:val="Font Style12"/>
    <w:basedOn w:val="a0"/>
    <w:uiPriority w:val="99"/>
    <w:rsid w:val="008F3CC6"/>
    <w:rPr>
      <w:rFonts w:ascii="Times New Roman" w:hAnsi="Times New Roman" w:cs="Times New Roman"/>
      <w:sz w:val="26"/>
      <w:szCs w:val="26"/>
    </w:rPr>
  </w:style>
  <w:style w:type="paragraph" w:styleId="af1">
    <w:name w:val="footnote text"/>
    <w:basedOn w:val="a"/>
    <w:link w:val="af2"/>
    <w:uiPriority w:val="99"/>
    <w:unhideWhenUsed/>
    <w:rsid w:val="008F3CC6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</w:style>
  <w:style w:type="character" w:customStyle="1" w:styleId="af2">
    <w:name w:val="Текст сноски Знак"/>
    <w:basedOn w:val="a0"/>
    <w:link w:val="af1"/>
    <w:uiPriority w:val="99"/>
    <w:rsid w:val="008F3CC6"/>
    <w:rPr>
      <w:rFonts w:ascii="Calibri" w:eastAsia="Calibri" w:hAnsi="Calibri" w:cs="Times New Roman"/>
      <w:sz w:val="24"/>
      <w:szCs w:val="24"/>
      <w:lang w:eastAsia="en-US"/>
    </w:rPr>
  </w:style>
  <w:style w:type="character" w:styleId="af3">
    <w:name w:val="footnote reference"/>
    <w:basedOn w:val="a0"/>
    <w:uiPriority w:val="99"/>
    <w:unhideWhenUsed/>
    <w:rsid w:val="008F3CC6"/>
    <w:rPr>
      <w:vertAlign w:val="superscript"/>
    </w:rPr>
  </w:style>
  <w:style w:type="character" w:styleId="af4">
    <w:name w:val="Hyperlink"/>
    <w:basedOn w:val="a0"/>
    <w:uiPriority w:val="99"/>
    <w:unhideWhenUsed/>
    <w:rsid w:val="008F3CC6"/>
    <w:rPr>
      <w:color w:val="0000FF"/>
      <w:u w:val="single"/>
    </w:rPr>
  </w:style>
  <w:style w:type="character" w:styleId="af5">
    <w:name w:val="FollowedHyperlink"/>
    <w:basedOn w:val="a0"/>
    <w:rsid w:val="008F3CC6"/>
    <w:rPr>
      <w:color w:val="800080"/>
      <w:u w:val="single"/>
    </w:rPr>
  </w:style>
  <w:style w:type="paragraph" w:customStyle="1" w:styleId="11">
    <w:name w:val="Без интервала1"/>
    <w:link w:val="NoSpacingChar"/>
    <w:rsid w:val="008F3CC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11"/>
    <w:locked/>
    <w:rsid w:val="008F3CC6"/>
    <w:rPr>
      <w:rFonts w:ascii="Calibri" w:eastAsia="Calibri" w:hAnsi="Calibri" w:cs="Times New Roman"/>
    </w:rPr>
  </w:style>
  <w:style w:type="paragraph" w:customStyle="1" w:styleId="Standard">
    <w:name w:val="Standard"/>
    <w:rsid w:val="008F3CC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customStyle="1" w:styleId="formattexttopleveltext">
    <w:name w:val="formattext topleveltext"/>
    <w:basedOn w:val="a"/>
    <w:rsid w:val="008F3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F3CC6"/>
  </w:style>
  <w:style w:type="paragraph" w:customStyle="1" w:styleId="12">
    <w:name w:val="Абзац списка1"/>
    <w:basedOn w:val="a"/>
    <w:rsid w:val="008F3CC6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FontStyle11">
    <w:name w:val="Font Style11"/>
    <w:basedOn w:val="a0"/>
    <w:uiPriority w:val="99"/>
    <w:rsid w:val="008F3CC6"/>
    <w:rPr>
      <w:rFonts w:ascii="Times New Roman" w:hAnsi="Times New Roman" w:cs="Times New Roman"/>
      <w:sz w:val="26"/>
      <w:szCs w:val="26"/>
    </w:rPr>
  </w:style>
  <w:style w:type="paragraph" w:customStyle="1" w:styleId="western">
    <w:name w:val="western"/>
    <w:basedOn w:val="a"/>
    <w:rsid w:val="008F3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">
    <w:name w:val="Абзац списка2"/>
    <w:basedOn w:val="a"/>
    <w:rsid w:val="008F3CC6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af6">
    <w:name w:val="Emphasis"/>
    <w:basedOn w:val="a0"/>
    <w:qFormat/>
    <w:rsid w:val="008F3CC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13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18" Type="http://schemas.openxmlformats.org/officeDocument/2006/relationships/image" Target="media/image4.emf"/><Relationship Id="rId26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image" Target="media/image7.emf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bankgorodov.ru/settlement/Chernishevskoe-gorodskoe-poselenie" TargetMode="External"/><Relationship Id="rId17" Type="http://schemas.openxmlformats.org/officeDocument/2006/relationships/image" Target="media/image3.emf"/><Relationship Id="rId25" Type="http://schemas.openxmlformats.org/officeDocument/2006/relationships/image" Target="media/image11.jpeg"/><Relationship Id="rId33" Type="http://schemas.openxmlformats.org/officeDocument/2006/relationships/image" Target="media/image19.emf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image" Target="media/image6.emf"/><Relationship Id="rId29" Type="http://schemas.openxmlformats.org/officeDocument/2006/relationships/image" Target="media/image15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jpeg"/><Relationship Id="rId32" Type="http://schemas.openxmlformats.org/officeDocument/2006/relationships/image" Target="media/image18.emf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23" Type="http://schemas.openxmlformats.org/officeDocument/2006/relationships/image" Target="media/image9.emf"/><Relationship Id="rId28" Type="http://schemas.openxmlformats.org/officeDocument/2006/relationships/image" Target="media/image14.jpeg"/><Relationship Id="rId10" Type="http://schemas.openxmlformats.org/officeDocument/2006/relationships/footer" Target="footer1.xml"/><Relationship Id="rId19" Type="http://schemas.openxmlformats.org/officeDocument/2006/relationships/image" Target="media/image5.emf"/><Relationship Id="rId31" Type="http://schemas.openxmlformats.org/officeDocument/2006/relationships/image" Target="media/image17.png"/><Relationship Id="rId4" Type="http://schemas.openxmlformats.org/officeDocument/2006/relationships/settings" Target="settings.xml"/><Relationship Id="rId9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14" Type="http://schemas.openxmlformats.org/officeDocument/2006/relationships/hyperlink" Target="consultantplus://offline/ref=1BB76CE11A32CE855BABD4642DE9CA9A73E42BE33B356D9C17D88B3AFC1FB24311B95BC565AFE903aEFDJ" TargetMode="External"/><Relationship Id="rId22" Type="http://schemas.openxmlformats.org/officeDocument/2006/relationships/image" Target="media/image8.emf"/><Relationship Id="rId27" Type="http://schemas.openxmlformats.org/officeDocument/2006/relationships/image" Target="media/image13.jpeg"/><Relationship Id="rId30" Type="http://schemas.openxmlformats.org/officeDocument/2006/relationships/image" Target="media/image16.emf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DFE470-CD65-474D-A434-4BA50A463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48</Pages>
  <Words>8938</Words>
  <Characters>50947</Characters>
  <Application>Microsoft Office Word</Application>
  <DocSecurity>0</DocSecurity>
  <Lines>424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59766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</dc:creator>
  <cp:keywords/>
  <dc:description/>
  <cp:lastModifiedBy>адм</cp:lastModifiedBy>
  <cp:revision>13</cp:revision>
  <dcterms:created xsi:type="dcterms:W3CDTF">2018-04-02T06:42:00Z</dcterms:created>
  <dcterms:modified xsi:type="dcterms:W3CDTF">2019-03-30T06:02:00Z</dcterms:modified>
</cp:coreProperties>
</file>