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848B4" w14:textId="77777777" w:rsidR="00515187" w:rsidRPr="00515187" w:rsidRDefault="00515187" w:rsidP="005151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15187">
        <w:rPr>
          <w:rFonts w:ascii="inherit" w:eastAsia="Times New Roman" w:hAnsi="inherit" w:cs="Times New Roman"/>
          <w:b/>
          <w:bCs/>
          <w:color w:val="000000"/>
          <w:sz w:val="24"/>
          <w:szCs w:val="24"/>
          <w:bdr w:val="none" w:sz="0" w:space="0" w:color="auto" w:frame="1"/>
          <w:lang w:eastAsia="ru-RU"/>
        </w:rPr>
        <w:t>АДМИНИСТРАЦИЯ ГОРОДСКОГО ПОСЕЛЕНИЯ «ЧЕРНЫШЕВСКОЕ»</w:t>
      </w:r>
    </w:p>
    <w:p w14:paraId="680A07D1" w14:textId="77777777" w:rsidR="00515187" w:rsidRPr="00515187" w:rsidRDefault="00515187" w:rsidP="005151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p w14:paraId="63DAC274" w14:textId="77777777" w:rsidR="00515187" w:rsidRPr="00515187" w:rsidRDefault="00515187" w:rsidP="005151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15187">
        <w:rPr>
          <w:rFonts w:ascii="inherit" w:eastAsia="Times New Roman" w:hAnsi="inherit" w:cs="Times New Roman"/>
          <w:b/>
          <w:bCs/>
          <w:color w:val="000000"/>
          <w:sz w:val="24"/>
          <w:szCs w:val="24"/>
          <w:bdr w:val="none" w:sz="0" w:space="0" w:color="auto" w:frame="1"/>
          <w:lang w:eastAsia="ru-RU"/>
        </w:rPr>
        <w:t>ПОСТАНОВЛЕНИЕ</w:t>
      </w:r>
    </w:p>
    <w:p w14:paraId="5A62BAB3" w14:textId="77777777" w:rsidR="00515187" w:rsidRPr="00515187" w:rsidRDefault="00515187" w:rsidP="005151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15187">
        <w:rPr>
          <w:rFonts w:ascii="inherit" w:eastAsia="Times New Roman" w:hAnsi="inherit" w:cs="Times New Roman"/>
          <w:b/>
          <w:bCs/>
          <w:color w:val="000000"/>
          <w:sz w:val="24"/>
          <w:szCs w:val="24"/>
          <w:bdr w:val="none" w:sz="0" w:space="0" w:color="auto" w:frame="1"/>
          <w:lang w:eastAsia="ru-RU"/>
        </w:rPr>
        <w:t> </w:t>
      </w:r>
    </w:p>
    <w:p w14:paraId="18A147B6" w14:textId="77777777" w:rsidR="00515187" w:rsidRPr="00515187" w:rsidRDefault="00515187" w:rsidP="005151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15187">
        <w:rPr>
          <w:rFonts w:ascii="inherit" w:eastAsia="Times New Roman" w:hAnsi="inherit" w:cs="Times New Roman"/>
          <w:b/>
          <w:bCs/>
          <w:color w:val="000000"/>
          <w:sz w:val="24"/>
          <w:szCs w:val="24"/>
          <w:bdr w:val="none" w:sz="0" w:space="0" w:color="auto" w:frame="1"/>
          <w:lang w:eastAsia="ru-RU"/>
        </w:rPr>
        <w:t> </w:t>
      </w:r>
    </w:p>
    <w:p w14:paraId="7E48CD0E"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xml:space="preserve">29 февраля 2016 года                </w:t>
      </w:r>
      <w:proofErr w:type="spellStart"/>
      <w:r w:rsidRPr="00515187">
        <w:rPr>
          <w:rFonts w:ascii="Trebuchet MS" w:eastAsia="Times New Roman" w:hAnsi="Trebuchet MS" w:cs="Times New Roman"/>
          <w:color w:val="000000"/>
          <w:sz w:val="24"/>
          <w:szCs w:val="24"/>
          <w:lang w:eastAsia="ru-RU"/>
        </w:rPr>
        <w:t>п.Чернышевск</w:t>
      </w:r>
      <w:proofErr w:type="spellEnd"/>
      <w:r w:rsidRPr="00515187">
        <w:rPr>
          <w:rFonts w:ascii="Trebuchet MS" w:eastAsia="Times New Roman" w:hAnsi="Trebuchet MS" w:cs="Times New Roman"/>
          <w:color w:val="000000"/>
          <w:sz w:val="24"/>
          <w:szCs w:val="24"/>
          <w:lang w:eastAsia="ru-RU"/>
        </w:rPr>
        <w:t>                                             № 115</w:t>
      </w:r>
    </w:p>
    <w:p w14:paraId="49EF9E47" w14:textId="77777777" w:rsidR="00515187" w:rsidRPr="00515187" w:rsidRDefault="00515187" w:rsidP="005151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15187">
        <w:rPr>
          <w:rFonts w:ascii="inherit" w:eastAsia="Times New Roman" w:hAnsi="inherit" w:cs="Times New Roman"/>
          <w:i/>
          <w:iCs/>
          <w:color w:val="000000"/>
          <w:sz w:val="24"/>
          <w:szCs w:val="24"/>
          <w:bdr w:val="none" w:sz="0" w:space="0" w:color="auto" w:frame="1"/>
          <w:lang w:eastAsia="ru-RU"/>
        </w:rPr>
        <w:t> </w:t>
      </w:r>
    </w:p>
    <w:p w14:paraId="0897DDF1" w14:textId="77777777" w:rsidR="00515187" w:rsidRPr="00515187" w:rsidRDefault="00515187" w:rsidP="005151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15187">
        <w:rPr>
          <w:rFonts w:ascii="inherit" w:eastAsia="Times New Roman" w:hAnsi="inherit" w:cs="Times New Roman"/>
          <w:i/>
          <w:iCs/>
          <w:color w:val="000000"/>
          <w:sz w:val="24"/>
          <w:szCs w:val="24"/>
          <w:bdr w:val="none" w:sz="0" w:space="0" w:color="auto" w:frame="1"/>
          <w:lang w:eastAsia="ru-RU"/>
        </w:rPr>
        <w:t> </w:t>
      </w:r>
    </w:p>
    <w:p w14:paraId="452A195A" w14:textId="77777777" w:rsidR="00515187" w:rsidRPr="00515187" w:rsidRDefault="00515187" w:rsidP="005151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15187">
        <w:rPr>
          <w:rFonts w:ascii="inherit" w:eastAsia="Times New Roman" w:hAnsi="inherit" w:cs="Times New Roman"/>
          <w:b/>
          <w:bCs/>
          <w:color w:val="000000"/>
          <w:sz w:val="24"/>
          <w:szCs w:val="24"/>
          <w:bdr w:val="none" w:sz="0" w:space="0" w:color="auto" w:frame="1"/>
          <w:lang w:eastAsia="ru-RU"/>
        </w:rPr>
        <w:t>ОБ УТВЕРЖДЕНИИ АДМИНИСТРАТИВНОГО РЕГЛАМЕНТА ПРЕДОСТАВЛЕНИЯ МУНИЦИПАЛЬНОЙ УСЛУГИ</w:t>
      </w:r>
    </w:p>
    <w:p w14:paraId="7B1B7160" w14:textId="77777777" w:rsidR="00515187" w:rsidRPr="00515187" w:rsidRDefault="00515187" w:rsidP="005151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15187">
        <w:rPr>
          <w:rFonts w:ascii="inherit" w:eastAsia="Times New Roman" w:hAnsi="inherit" w:cs="Times New Roman"/>
          <w:b/>
          <w:bCs/>
          <w:color w:val="000000"/>
          <w:sz w:val="24"/>
          <w:szCs w:val="24"/>
          <w:bdr w:val="none" w:sz="0" w:space="0" w:color="auto" w:frame="1"/>
          <w:lang w:eastAsia="ru-RU"/>
        </w:rPr>
        <w:t xml:space="preserve">«ПОДГОТОВКА И ОРГАНИЗАЦИЯ </w:t>
      </w:r>
      <w:proofErr w:type="gramStart"/>
      <w:r w:rsidRPr="00515187">
        <w:rPr>
          <w:rFonts w:ascii="inherit" w:eastAsia="Times New Roman" w:hAnsi="inherit" w:cs="Times New Roman"/>
          <w:b/>
          <w:bCs/>
          <w:color w:val="000000"/>
          <w:sz w:val="24"/>
          <w:szCs w:val="24"/>
          <w:bdr w:val="none" w:sz="0" w:space="0" w:color="auto" w:frame="1"/>
          <w:lang w:eastAsia="ru-RU"/>
        </w:rPr>
        <w:t>АУКЦИОНА  ПО</w:t>
      </w:r>
      <w:proofErr w:type="gramEnd"/>
      <w:r w:rsidRPr="00515187">
        <w:rPr>
          <w:rFonts w:ascii="inherit" w:eastAsia="Times New Roman" w:hAnsi="inherit" w:cs="Times New Roman"/>
          <w:b/>
          <w:bCs/>
          <w:color w:val="000000"/>
          <w:sz w:val="24"/>
          <w:szCs w:val="24"/>
          <w:bdr w:val="none" w:sz="0" w:space="0" w:color="auto" w:frame="1"/>
          <w:lang w:eastAsia="ru-RU"/>
        </w:rPr>
        <w:t xml:space="preserve"> ПРОДАЖЕ ЗЕМЕЛЬНОГО УЧАСТКА  ИЛИ АУКЦИОНА НА ПРАВО ЗАКЛЮЧЕНИЯ ДОГОВОРА АРЕНДЫ ЗЕМЕЛЬНОГО УЧАСТКА»</w:t>
      </w:r>
    </w:p>
    <w:p w14:paraId="66D96E5A"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p w14:paraId="3E6B63EA" w14:textId="77777777" w:rsidR="00515187" w:rsidRPr="00515187" w:rsidRDefault="00515187" w:rsidP="005151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В соответствии с Федеральным законом от 27 июля 2010 года № 210-ФЗ «Об организации предоставления государственных и муниципальных услуг», статьями 39.2, 39.11, Земельного Кодекса Российской Федерации, статьей 3.3 Федерального закона от 25 октября 2001 года № 137-ФЗ «О введении в действие Земельного кодекса Российской Федерации», постановлением администрации городского поселения «Чернышевское» от 12.11.2015 года  № 517 «О разработке и утверждении административных регламентов предоставления муниципальных услуг», руководствуясь пунктом 3 части 1 статьи 34 Устава городского поселения «Чернышевское» администрация городского поселения «Чернышевское»</w:t>
      </w:r>
      <w:r w:rsidRPr="00515187">
        <w:rPr>
          <w:rFonts w:ascii="inherit" w:eastAsia="Times New Roman" w:hAnsi="inherit" w:cs="Times New Roman"/>
          <w:i/>
          <w:iCs/>
          <w:color w:val="000000"/>
          <w:sz w:val="24"/>
          <w:szCs w:val="24"/>
          <w:bdr w:val="none" w:sz="0" w:space="0" w:color="auto" w:frame="1"/>
          <w:lang w:eastAsia="ru-RU"/>
        </w:rPr>
        <w:t> </w:t>
      </w:r>
      <w:r w:rsidRPr="00515187">
        <w:rPr>
          <w:rFonts w:ascii="inherit" w:eastAsia="Times New Roman" w:hAnsi="inherit" w:cs="Times New Roman"/>
          <w:b/>
          <w:bCs/>
          <w:color w:val="000000"/>
          <w:sz w:val="24"/>
          <w:szCs w:val="24"/>
          <w:bdr w:val="none" w:sz="0" w:space="0" w:color="auto" w:frame="1"/>
          <w:lang w:eastAsia="ru-RU"/>
        </w:rPr>
        <w:t>постановляет</w:t>
      </w:r>
      <w:r w:rsidRPr="00515187">
        <w:rPr>
          <w:rFonts w:ascii="Trebuchet MS" w:eastAsia="Times New Roman" w:hAnsi="Trebuchet MS" w:cs="Times New Roman"/>
          <w:color w:val="000000"/>
          <w:sz w:val="24"/>
          <w:szCs w:val="24"/>
          <w:lang w:eastAsia="ru-RU"/>
        </w:rPr>
        <w:t>:</w:t>
      </w:r>
    </w:p>
    <w:p w14:paraId="38E4CD18"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p w14:paraId="3C9CD754" w14:textId="77777777" w:rsidR="00515187" w:rsidRPr="00515187" w:rsidRDefault="00515187" w:rsidP="005151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1. Утвердить прилагаемый Административный регламент</w:t>
      </w:r>
      <w:r w:rsidRPr="00515187">
        <w:rPr>
          <w:rFonts w:ascii="inherit" w:eastAsia="Times New Roman" w:hAnsi="inherit" w:cs="Times New Roman"/>
          <w:b/>
          <w:bCs/>
          <w:color w:val="000000"/>
          <w:sz w:val="24"/>
          <w:szCs w:val="24"/>
          <w:bdr w:val="none" w:sz="0" w:space="0" w:color="auto" w:frame="1"/>
          <w:lang w:eastAsia="ru-RU"/>
        </w:rPr>
        <w:t> </w:t>
      </w:r>
      <w:r w:rsidRPr="00515187">
        <w:rPr>
          <w:rFonts w:ascii="Trebuchet MS" w:eastAsia="Times New Roman" w:hAnsi="Trebuchet MS" w:cs="Times New Roman"/>
          <w:color w:val="000000"/>
          <w:sz w:val="24"/>
          <w:szCs w:val="24"/>
          <w:lang w:eastAsia="ru-RU"/>
        </w:rPr>
        <w:t xml:space="preserve">по предоставлению муниципальной услуги «Подготовка и организация </w:t>
      </w:r>
      <w:proofErr w:type="gramStart"/>
      <w:r w:rsidRPr="00515187">
        <w:rPr>
          <w:rFonts w:ascii="Trebuchet MS" w:eastAsia="Times New Roman" w:hAnsi="Trebuchet MS" w:cs="Times New Roman"/>
          <w:color w:val="000000"/>
          <w:sz w:val="24"/>
          <w:szCs w:val="24"/>
          <w:lang w:eastAsia="ru-RU"/>
        </w:rPr>
        <w:t>аукциона  по</w:t>
      </w:r>
      <w:proofErr w:type="gramEnd"/>
      <w:r w:rsidRPr="00515187">
        <w:rPr>
          <w:rFonts w:ascii="Trebuchet MS" w:eastAsia="Times New Roman" w:hAnsi="Trebuchet MS" w:cs="Times New Roman"/>
          <w:color w:val="000000"/>
          <w:sz w:val="24"/>
          <w:szCs w:val="24"/>
          <w:lang w:eastAsia="ru-RU"/>
        </w:rPr>
        <w:t xml:space="preserve"> продаже земельного участка  или аукциона на право заключения договора аренды земельного участка».</w:t>
      </w:r>
    </w:p>
    <w:p w14:paraId="67FD8189"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2. Настоящее постановление вступает в силу на следующий день, после дня его официального опубликования (обнародования).</w:t>
      </w:r>
    </w:p>
    <w:p w14:paraId="035F64AD" w14:textId="77777777" w:rsidR="00515187" w:rsidRPr="00515187" w:rsidRDefault="00515187" w:rsidP="005151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 Настоящее постановление подлежит обнародованию на стенде                                     «Муниципальный вестник» в администрации городского поселения «Чернышевское», на сайте </w:t>
      </w:r>
      <w:hyperlink r:id="rId4" w:history="1">
        <w:r w:rsidRPr="00515187">
          <w:rPr>
            <w:rFonts w:ascii="Trebuchet MS" w:eastAsia="Times New Roman" w:hAnsi="Trebuchet MS" w:cs="Times New Roman"/>
            <w:color w:val="0DC126"/>
            <w:sz w:val="24"/>
            <w:szCs w:val="24"/>
            <w:u w:val="single"/>
            <w:bdr w:val="none" w:sz="0" w:space="0" w:color="auto" w:frame="1"/>
            <w:lang w:eastAsia="ru-RU"/>
          </w:rPr>
          <w:t>www.Чернышевск-администрация</w:t>
        </w:r>
      </w:hyperlink>
      <w:r w:rsidRPr="00515187">
        <w:rPr>
          <w:rFonts w:ascii="Trebuchet MS" w:eastAsia="Times New Roman" w:hAnsi="Trebuchet MS" w:cs="Times New Roman"/>
          <w:color w:val="000000"/>
          <w:sz w:val="24"/>
          <w:szCs w:val="24"/>
          <w:lang w:eastAsia="ru-RU"/>
        </w:rPr>
        <w:t> РФ.</w:t>
      </w:r>
    </w:p>
    <w:p w14:paraId="7DA5F6A5"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p w14:paraId="62F401D0"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p w14:paraId="45F67BBA"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Глава городского</w:t>
      </w:r>
    </w:p>
    <w:p w14:paraId="1BF56F61"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поселения «</w:t>
      </w:r>
      <w:proofErr w:type="gramStart"/>
      <w:r w:rsidRPr="00515187">
        <w:rPr>
          <w:rFonts w:ascii="Trebuchet MS" w:eastAsia="Times New Roman" w:hAnsi="Trebuchet MS" w:cs="Times New Roman"/>
          <w:color w:val="000000"/>
          <w:sz w:val="24"/>
          <w:szCs w:val="24"/>
          <w:lang w:eastAsia="ru-RU"/>
        </w:rPr>
        <w:t>Чернышевское»   </w:t>
      </w:r>
      <w:proofErr w:type="gramEnd"/>
      <w:r w:rsidRPr="00515187">
        <w:rPr>
          <w:rFonts w:ascii="Trebuchet MS" w:eastAsia="Times New Roman" w:hAnsi="Trebuchet MS" w:cs="Times New Roman"/>
          <w:color w:val="000000"/>
          <w:sz w:val="24"/>
          <w:szCs w:val="24"/>
          <w:lang w:eastAsia="ru-RU"/>
        </w:rPr>
        <w:t xml:space="preserve">                                                            </w:t>
      </w:r>
      <w:proofErr w:type="spellStart"/>
      <w:r w:rsidRPr="00515187">
        <w:rPr>
          <w:rFonts w:ascii="Trebuchet MS" w:eastAsia="Times New Roman" w:hAnsi="Trebuchet MS" w:cs="Times New Roman"/>
          <w:color w:val="000000"/>
          <w:sz w:val="24"/>
          <w:szCs w:val="24"/>
          <w:lang w:eastAsia="ru-RU"/>
        </w:rPr>
        <w:t>Е.И.Шилова</w:t>
      </w:r>
      <w:proofErr w:type="spellEnd"/>
    </w:p>
    <w:p w14:paraId="541A7760" w14:textId="77777777" w:rsidR="00D72AFB" w:rsidRDefault="00D72AFB"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p>
    <w:p w14:paraId="5CC52010" w14:textId="77777777" w:rsidR="00D72AFB" w:rsidRDefault="00D72AFB"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p>
    <w:p w14:paraId="734A5182" w14:textId="77777777" w:rsidR="00D72AFB" w:rsidRDefault="00D72AFB"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p>
    <w:p w14:paraId="31BEA9CA" w14:textId="116BE559"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lastRenderedPageBreak/>
        <w:t>УТВЕРЖДЕН</w:t>
      </w:r>
    </w:p>
    <w:p w14:paraId="7A848425" w14:textId="77777777"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proofErr w:type="gramStart"/>
      <w:r w:rsidRPr="00515187">
        <w:rPr>
          <w:rFonts w:ascii="Trebuchet MS" w:eastAsia="Times New Roman" w:hAnsi="Trebuchet MS" w:cs="Times New Roman"/>
          <w:color w:val="000000"/>
          <w:sz w:val="24"/>
          <w:szCs w:val="24"/>
          <w:lang w:eastAsia="ru-RU"/>
        </w:rPr>
        <w:t>Постановлением  администрации</w:t>
      </w:r>
      <w:proofErr w:type="gramEnd"/>
    </w:p>
    <w:p w14:paraId="48CE7082" w14:textId="77777777"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городского поселения «Чернышевское»</w:t>
      </w:r>
    </w:p>
    <w:p w14:paraId="32BF08D0" w14:textId="77777777"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от 29 февраля 2016 г № 115</w:t>
      </w:r>
    </w:p>
    <w:p w14:paraId="65C1E861" w14:textId="77777777" w:rsidR="00515187" w:rsidRPr="00515187" w:rsidRDefault="00515187" w:rsidP="00515187">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515187">
        <w:rPr>
          <w:rFonts w:ascii="inherit" w:eastAsia="Times New Roman" w:hAnsi="inherit" w:cs="Times New Roman"/>
          <w:b/>
          <w:bCs/>
          <w:color w:val="000000"/>
          <w:sz w:val="24"/>
          <w:szCs w:val="24"/>
          <w:bdr w:val="none" w:sz="0" w:space="0" w:color="auto" w:frame="1"/>
          <w:lang w:eastAsia="ru-RU"/>
        </w:rPr>
        <w:t> </w:t>
      </w:r>
    </w:p>
    <w:p w14:paraId="5AFCC2C1" w14:textId="77777777" w:rsidR="00515187" w:rsidRPr="00515187" w:rsidRDefault="00515187" w:rsidP="005151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15187">
        <w:rPr>
          <w:rFonts w:ascii="inherit" w:eastAsia="Times New Roman" w:hAnsi="inherit" w:cs="Times New Roman"/>
          <w:b/>
          <w:bCs/>
          <w:color w:val="000000"/>
          <w:sz w:val="24"/>
          <w:szCs w:val="24"/>
          <w:bdr w:val="none" w:sz="0" w:space="0" w:color="auto" w:frame="1"/>
          <w:lang w:eastAsia="ru-RU"/>
        </w:rPr>
        <w:t> </w:t>
      </w:r>
    </w:p>
    <w:p w14:paraId="2DC84712" w14:textId="77777777" w:rsidR="00515187" w:rsidRPr="00515187" w:rsidRDefault="00515187" w:rsidP="005151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15187">
        <w:rPr>
          <w:rFonts w:ascii="inherit" w:eastAsia="Times New Roman" w:hAnsi="inherit" w:cs="Times New Roman"/>
          <w:b/>
          <w:bCs/>
          <w:color w:val="000000"/>
          <w:sz w:val="24"/>
          <w:szCs w:val="24"/>
          <w:bdr w:val="none" w:sz="0" w:space="0" w:color="auto" w:frame="1"/>
          <w:lang w:eastAsia="ru-RU"/>
        </w:rPr>
        <w:t xml:space="preserve">АДМИНИСТРАТИВНЫЙ РЕГЛАМЕНТ ПО ПРЕДОСТАВЛЕНИЮ МУНИЦИПАЛЬНОЙ УСЛУГИ «ПОДГОТОВКА И ОРГАНИЗАЦИЯ </w:t>
      </w:r>
      <w:proofErr w:type="gramStart"/>
      <w:r w:rsidRPr="00515187">
        <w:rPr>
          <w:rFonts w:ascii="inherit" w:eastAsia="Times New Roman" w:hAnsi="inherit" w:cs="Times New Roman"/>
          <w:b/>
          <w:bCs/>
          <w:color w:val="000000"/>
          <w:sz w:val="24"/>
          <w:szCs w:val="24"/>
          <w:bdr w:val="none" w:sz="0" w:space="0" w:color="auto" w:frame="1"/>
          <w:lang w:eastAsia="ru-RU"/>
        </w:rPr>
        <w:t>АУКЦИОНА  ПО</w:t>
      </w:r>
      <w:proofErr w:type="gramEnd"/>
      <w:r w:rsidRPr="00515187">
        <w:rPr>
          <w:rFonts w:ascii="inherit" w:eastAsia="Times New Roman" w:hAnsi="inherit" w:cs="Times New Roman"/>
          <w:b/>
          <w:bCs/>
          <w:color w:val="000000"/>
          <w:sz w:val="24"/>
          <w:szCs w:val="24"/>
          <w:bdr w:val="none" w:sz="0" w:space="0" w:color="auto" w:frame="1"/>
          <w:lang w:eastAsia="ru-RU"/>
        </w:rPr>
        <w:t xml:space="preserve"> ПРОДАЖЕ ЗЕМЕЛЬНОГО УЧАСТКА  ИЛИ АУКЦИОНА НА ПРАВО ЗАКЛЮЧЕНИЯ ДОГОВОРА АРЕНДЫ ЗЕМЕЛЬНОГО УЧАСТКА»</w:t>
      </w:r>
    </w:p>
    <w:p w14:paraId="775B5906"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p w14:paraId="06733312" w14:textId="77777777" w:rsidR="00515187" w:rsidRPr="00515187" w:rsidRDefault="00515187" w:rsidP="005151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15187">
        <w:rPr>
          <w:rFonts w:ascii="inherit" w:eastAsia="Times New Roman" w:hAnsi="inherit" w:cs="Times New Roman"/>
          <w:b/>
          <w:bCs/>
          <w:color w:val="000000"/>
          <w:sz w:val="24"/>
          <w:szCs w:val="24"/>
          <w:bdr w:val="none" w:sz="0" w:space="0" w:color="auto" w:frame="1"/>
          <w:lang w:eastAsia="ru-RU"/>
        </w:rPr>
        <w:t>1. Общие положения</w:t>
      </w:r>
    </w:p>
    <w:p w14:paraId="0C7ADEA2"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p w14:paraId="60BB9CF4" w14:textId="77777777" w:rsidR="00515187" w:rsidRPr="00515187" w:rsidRDefault="00515187" w:rsidP="005151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1.1. Административный регламент предоставления муниципальной услуги «» (далее – административный регламент) разработан в соответствии с  Федеральным </w:t>
      </w:r>
      <w:hyperlink r:id="rId5" w:history="1">
        <w:r w:rsidRPr="00515187">
          <w:rPr>
            <w:rFonts w:ascii="Trebuchet MS" w:eastAsia="Times New Roman" w:hAnsi="Trebuchet MS" w:cs="Times New Roman"/>
            <w:color w:val="0DC126"/>
            <w:sz w:val="24"/>
            <w:szCs w:val="24"/>
            <w:u w:val="single"/>
            <w:bdr w:val="none" w:sz="0" w:space="0" w:color="auto" w:frame="1"/>
            <w:lang w:eastAsia="ru-RU"/>
          </w:rPr>
          <w:t>законом</w:t>
        </w:r>
      </w:hyperlink>
      <w:r w:rsidRPr="00515187">
        <w:rPr>
          <w:rFonts w:ascii="Trebuchet MS" w:eastAsia="Times New Roman" w:hAnsi="Trebuchet MS" w:cs="Times New Roman"/>
          <w:color w:val="000000"/>
          <w:sz w:val="24"/>
          <w:szCs w:val="24"/>
          <w:lang w:eastAsia="ru-RU"/>
        </w:rPr>
        <w:t> от 27 июля 2010 № 210-ФЗ «Об организации предоставления государственных и муниципальных услуг».</w:t>
      </w:r>
    </w:p>
    <w:p w14:paraId="18812E03"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1.2. Административный регламент устанавливает последовательность и сроки административных процедур (действий) и (или) принятия решений по предоставлению муниципальной услуги, в том числе в электронном виде, осуществляемых по заявлению физического или юридического лица либо их уполномоченных представителей.</w:t>
      </w:r>
    </w:p>
    <w:p w14:paraId="2ECED5C0"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1.3. Предоставление муниципальной услуги «Подготовка и организация аукциона  по продаже земельного участка  или аукциона на право заключения договора аренды земельного участка» (далее – муниципальная услуга) осуществляется администрацией городского поселения «Чернышевское» (далее – Исполнитель) в отношении земельных участков, находящихся в муниципальной собственности городского поселения «Чернышевское», и земельных участков на территории городского поселения «Чернышевское», государственная собственность на которые не разграничена, осуществляется также в электронной форме с использованием Регионального портала государственных и муниципальных услуг (функций) Забайкальского края (далее – Портал).</w:t>
      </w:r>
    </w:p>
    <w:p w14:paraId="4FEAE41E"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1.4. Место нахождения Исполнителя: Забайкальский край,</w:t>
      </w:r>
    </w:p>
    <w:p w14:paraId="013E23AD"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roofErr w:type="spellStart"/>
      <w:r w:rsidRPr="00515187">
        <w:rPr>
          <w:rFonts w:ascii="Trebuchet MS" w:eastAsia="Times New Roman" w:hAnsi="Trebuchet MS" w:cs="Times New Roman"/>
          <w:color w:val="000000"/>
          <w:sz w:val="24"/>
          <w:szCs w:val="24"/>
          <w:lang w:eastAsia="ru-RU"/>
        </w:rPr>
        <w:t>п.Чернышевск</w:t>
      </w:r>
      <w:proofErr w:type="spellEnd"/>
      <w:r w:rsidRPr="00515187">
        <w:rPr>
          <w:rFonts w:ascii="Trebuchet MS" w:eastAsia="Times New Roman" w:hAnsi="Trebuchet MS" w:cs="Times New Roman"/>
          <w:color w:val="000000"/>
          <w:sz w:val="24"/>
          <w:szCs w:val="24"/>
          <w:lang w:eastAsia="ru-RU"/>
        </w:rPr>
        <w:t xml:space="preserve">, ул. Калинина,27 </w:t>
      </w:r>
      <w:proofErr w:type="spellStart"/>
      <w:r w:rsidRPr="00515187">
        <w:rPr>
          <w:rFonts w:ascii="Trebuchet MS" w:eastAsia="Times New Roman" w:hAnsi="Trebuchet MS" w:cs="Times New Roman"/>
          <w:color w:val="000000"/>
          <w:sz w:val="24"/>
          <w:szCs w:val="24"/>
          <w:lang w:eastAsia="ru-RU"/>
        </w:rPr>
        <w:t>каб</w:t>
      </w:r>
      <w:proofErr w:type="spellEnd"/>
      <w:r w:rsidRPr="00515187">
        <w:rPr>
          <w:rFonts w:ascii="Trebuchet MS" w:eastAsia="Times New Roman" w:hAnsi="Trebuchet MS" w:cs="Times New Roman"/>
          <w:color w:val="000000"/>
          <w:sz w:val="24"/>
          <w:szCs w:val="24"/>
          <w:lang w:eastAsia="ru-RU"/>
        </w:rPr>
        <w:t>. 4.</w:t>
      </w:r>
    </w:p>
    <w:p w14:paraId="47EB4FFB"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Почтовый адрес Исполнителя: 673460, Россия, Забайкальский край,</w:t>
      </w:r>
    </w:p>
    <w:p w14:paraId="29682980"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roofErr w:type="spellStart"/>
      <w:r w:rsidRPr="00515187">
        <w:rPr>
          <w:rFonts w:ascii="Trebuchet MS" w:eastAsia="Times New Roman" w:hAnsi="Trebuchet MS" w:cs="Times New Roman"/>
          <w:color w:val="000000"/>
          <w:sz w:val="24"/>
          <w:szCs w:val="24"/>
          <w:lang w:eastAsia="ru-RU"/>
        </w:rPr>
        <w:t>п.Чернышевск</w:t>
      </w:r>
      <w:proofErr w:type="spellEnd"/>
      <w:r w:rsidRPr="00515187">
        <w:rPr>
          <w:rFonts w:ascii="Trebuchet MS" w:eastAsia="Times New Roman" w:hAnsi="Trebuchet MS" w:cs="Times New Roman"/>
          <w:color w:val="000000"/>
          <w:sz w:val="24"/>
          <w:szCs w:val="24"/>
          <w:lang w:eastAsia="ru-RU"/>
        </w:rPr>
        <w:t xml:space="preserve">, ул. Калинина,27 </w:t>
      </w:r>
      <w:proofErr w:type="spellStart"/>
      <w:r w:rsidRPr="00515187">
        <w:rPr>
          <w:rFonts w:ascii="Trebuchet MS" w:eastAsia="Times New Roman" w:hAnsi="Trebuchet MS" w:cs="Times New Roman"/>
          <w:color w:val="000000"/>
          <w:sz w:val="24"/>
          <w:szCs w:val="24"/>
          <w:lang w:eastAsia="ru-RU"/>
        </w:rPr>
        <w:t>каб</w:t>
      </w:r>
      <w:proofErr w:type="spellEnd"/>
      <w:r w:rsidRPr="00515187">
        <w:rPr>
          <w:rFonts w:ascii="Trebuchet MS" w:eastAsia="Times New Roman" w:hAnsi="Trebuchet MS" w:cs="Times New Roman"/>
          <w:color w:val="000000"/>
          <w:sz w:val="24"/>
          <w:szCs w:val="24"/>
          <w:lang w:eastAsia="ru-RU"/>
        </w:rPr>
        <w:t>. 4.</w:t>
      </w:r>
    </w:p>
    <w:p w14:paraId="1C0CE639"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График работы Исполнителя:</w:t>
      </w:r>
    </w:p>
    <w:p w14:paraId="35E8E090"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понедельник, вторник, среда, четверг с 8:00 до 17:00, перерыв на обед с 12:00 до 13:00, пятница 8:00 до 17:00, перерыв на обед с 12:00 до 13:00</w:t>
      </w:r>
    </w:p>
    <w:p w14:paraId="41FBD592"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Номер справочного телефона: 8 (30265) 2-12-09, 2-17-37 (факс).</w:t>
      </w:r>
    </w:p>
    <w:p w14:paraId="753D1309"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lastRenderedPageBreak/>
        <w:t>Адрес электронной почты Исполнителя: admgp65@mail.ru.</w:t>
      </w:r>
    </w:p>
    <w:p w14:paraId="431027AC"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xml:space="preserve">Место нахождения Краевого государственного автономного учреждения «Многофункциональный центр предоставления государственных и муниципальных услуг Забайкальского края» (далее </w:t>
      </w:r>
      <w:proofErr w:type="gramStart"/>
      <w:r w:rsidRPr="00515187">
        <w:rPr>
          <w:rFonts w:ascii="Trebuchet MS" w:eastAsia="Times New Roman" w:hAnsi="Trebuchet MS" w:cs="Times New Roman"/>
          <w:color w:val="000000"/>
          <w:sz w:val="24"/>
          <w:szCs w:val="24"/>
          <w:lang w:eastAsia="ru-RU"/>
        </w:rPr>
        <w:t>–  МФЦ</w:t>
      </w:r>
      <w:proofErr w:type="gramEnd"/>
      <w:r w:rsidRPr="00515187">
        <w:rPr>
          <w:rFonts w:ascii="Trebuchet MS" w:eastAsia="Times New Roman" w:hAnsi="Trebuchet MS" w:cs="Times New Roman"/>
          <w:color w:val="000000"/>
          <w:sz w:val="24"/>
          <w:szCs w:val="24"/>
          <w:lang w:eastAsia="ru-RU"/>
        </w:rPr>
        <w:t xml:space="preserve">): Забайкальский край, г. Чита, ул. Генерала </w:t>
      </w:r>
      <w:proofErr w:type="spellStart"/>
      <w:r w:rsidRPr="00515187">
        <w:rPr>
          <w:rFonts w:ascii="Trebuchet MS" w:eastAsia="Times New Roman" w:hAnsi="Trebuchet MS" w:cs="Times New Roman"/>
          <w:color w:val="000000"/>
          <w:sz w:val="24"/>
          <w:szCs w:val="24"/>
          <w:lang w:eastAsia="ru-RU"/>
        </w:rPr>
        <w:t>Белика</w:t>
      </w:r>
      <w:proofErr w:type="spellEnd"/>
      <w:r w:rsidRPr="00515187">
        <w:rPr>
          <w:rFonts w:ascii="Trebuchet MS" w:eastAsia="Times New Roman" w:hAnsi="Trebuchet MS" w:cs="Times New Roman"/>
          <w:color w:val="000000"/>
          <w:sz w:val="24"/>
          <w:szCs w:val="24"/>
          <w:lang w:eastAsia="ru-RU"/>
        </w:rPr>
        <w:t>, 12.</w:t>
      </w:r>
    </w:p>
    <w:p w14:paraId="5DCEBE6F"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xml:space="preserve">Почтовый адрес МФЦ: 672000, Забайкальский край, г. Чита, ул. Генерала </w:t>
      </w:r>
      <w:proofErr w:type="spellStart"/>
      <w:r w:rsidRPr="00515187">
        <w:rPr>
          <w:rFonts w:ascii="Trebuchet MS" w:eastAsia="Times New Roman" w:hAnsi="Trebuchet MS" w:cs="Times New Roman"/>
          <w:color w:val="000000"/>
          <w:sz w:val="24"/>
          <w:szCs w:val="24"/>
          <w:lang w:eastAsia="ru-RU"/>
        </w:rPr>
        <w:t>Белика</w:t>
      </w:r>
      <w:proofErr w:type="spellEnd"/>
      <w:r w:rsidRPr="00515187">
        <w:rPr>
          <w:rFonts w:ascii="Trebuchet MS" w:eastAsia="Times New Roman" w:hAnsi="Trebuchet MS" w:cs="Times New Roman"/>
          <w:color w:val="000000"/>
          <w:sz w:val="24"/>
          <w:szCs w:val="24"/>
          <w:lang w:eastAsia="ru-RU"/>
        </w:rPr>
        <w:t>, 12.</w:t>
      </w:r>
    </w:p>
    <w:p w14:paraId="5F6C9711"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График работы МФЦ:</w:t>
      </w:r>
    </w:p>
    <w:p w14:paraId="63EC52D9"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понедельник, среда, пятница: 08-00 до 19-00, без обеденного перерыва; вторник, четверг: 08-00 до 20-00, без обеденного перерыва; суббота: 08-00 до 17-00, без обеденного перерыва; воскресенье: выходной день</w:t>
      </w:r>
    </w:p>
    <w:p w14:paraId="7C332958"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Номер справочного телефона: 8 (3022) 21-10-10</w:t>
      </w:r>
    </w:p>
    <w:p w14:paraId="51C5FEFE" w14:textId="77777777" w:rsidR="00515187" w:rsidRPr="00515187" w:rsidRDefault="00515187" w:rsidP="005151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Сведения о месте нахождения и номерах справочных телефонов, адресах электронной почты Исполнителя размещаются на информационных стендах, официальном сайте Исполнителя http://</w:t>
      </w:r>
      <w:hyperlink r:id="rId6" w:history="1">
        <w:r w:rsidRPr="00515187">
          <w:rPr>
            <w:rFonts w:ascii="Trebuchet MS" w:eastAsia="Times New Roman" w:hAnsi="Trebuchet MS" w:cs="Times New Roman"/>
            <w:color w:val="0DC126"/>
            <w:sz w:val="24"/>
            <w:szCs w:val="24"/>
            <w:u w:val="single"/>
            <w:bdr w:val="none" w:sz="0" w:space="0" w:color="auto" w:frame="1"/>
            <w:lang w:eastAsia="ru-RU"/>
          </w:rPr>
          <w:t>www.Чернышевск-администрация</w:t>
        </w:r>
      </w:hyperlink>
      <w:r w:rsidRPr="00515187">
        <w:rPr>
          <w:rFonts w:ascii="Trebuchet MS" w:eastAsia="Times New Roman" w:hAnsi="Trebuchet MS" w:cs="Times New Roman"/>
          <w:color w:val="000000"/>
          <w:sz w:val="24"/>
          <w:szCs w:val="24"/>
          <w:lang w:eastAsia="ru-RU"/>
        </w:rPr>
        <w:t> РФ , в МФЦ и муниципальных услуг Забайкальского края, на Портале.</w:t>
      </w:r>
    </w:p>
    <w:p w14:paraId="33D43103"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1.5. Получателями муниципальной услуги в рамках настоящего Административного регламента являются юридические и физические лица, а также их уполномоченные представители (далее – заявители).</w:t>
      </w:r>
    </w:p>
    <w:p w14:paraId="6E6918A7"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От имени физических лиц заявление о предоставлении муниципальной услуги (далее – заявление) могут подавать, в частности:</w:t>
      </w:r>
    </w:p>
    <w:p w14:paraId="50E3B355"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законные представители (родители, опекуны, усыновители) несовершеннолетних в возрасте до 14 лет; несовершеннолетний в возрасте от 14 до 18 лет может подать заявление только с согласия своих законных представителей – родителей, усыновителей или попечителей (за исключением случаев объявления несовершеннолетнего полностью дееспособным (эмансипация) или его вступления в брак в порядке, установленном законодательством Российской Федерации);</w:t>
      </w:r>
    </w:p>
    <w:p w14:paraId="4A6396AD"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опекуны недееспособных граждан;</w:t>
      </w:r>
    </w:p>
    <w:p w14:paraId="699839AC"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представители, действующие в силу полномочий, основанных на нотариально удостоверенной доверенности или нотариально удостоверенном договоре.</w:t>
      </w:r>
    </w:p>
    <w:p w14:paraId="0FE958A0"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От имени юридического лица заявление может быть подано лицом, имеющим право действовать от имени юридического лица без доверенности, либо представителем, действующим на основании доверенности, оформленной в установленном законом порядке.</w:t>
      </w:r>
    </w:p>
    <w:p w14:paraId="05F99D23"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От имени индивидуального предпринимателя заявление может быть подано лицом, имеющим право действовать от имени индивидуального предпринимателя на основании доверенности, оформленной в установленном законом порядке.</w:t>
      </w:r>
    </w:p>
    <w:p w14:paraId="540E053B"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p w14:paraId="38EB8725"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p w14:paraId="3EAC60B2" w14:textId="77777777" w:rsidR="00515187" w:rsidRPr="00515187" w:rsidRDefault="00515187" w:rsidP="005151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15187">
        <w:rPr>
          <w:rFonts w:ascii="inherit" w:eastAsia="Times New Roman" w:hAnsi="inherit" w:cs="Times New Roman"/>
          <w:b/>
          <w:bCs/>
          <w:color w:val="000000"/>
          <w:sz w:val="24"/>
          <w:szCs w:val="24"/>
          <w:bdr w:val="none" w:sz="0" w:space="0" w:color="auto" w:frame="1"/>
          <w:lang w:eastAsia="ru-RU"/>
        </w:rPr>
        <w:lastRenderedPageBreak/>
        <w:t>2. Стандарт предоставления муниципальной услуги</w:t>
      </w:r>
    </w:p>
    <w:p w14:paraId="760666BA"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p w14:paraId="6E9FD425"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2.1. Наименование муниципальной услуги:</w:t>
      </w:r>
    </w:p>
    <w:p w14:paraId="049A82E9"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xml:space="preserve">Подготовка и организация </w:t>
      </w:r>
      <w:proofErr w:type="gramStart"/>
      <w:r w:rsidRPr="00515187">
        <w:rPr>
          <w:rFonts w:ascii="Trebuchet MS" w:eastAsia="Times New Roman" w:hAnsi="Trebuchet MS" w:cs="Times New Roman"/>
          <w:color w:val="000000"/>
          <w:sz w:val="24"/>
          <w:szCs w:val="24"/>
          <w:lang w:eastAsia="ru-RU"/>
        </w:rPr>
        <w:t>аукциона  по</w:t>
      </w:r>
      <w:proofErr w:type="gramEnd"/>
      <w:r w:rsidRPr="00515187">
        <w:rPr>
          <w:rFonts w:ascii="Trebuchet MS" w:eastAsia="Times New Roman" w:hAnsi="Trebuchet MS" w:cs="Times New Roman"/>
          <w:color w:val="000000"/>
          <w:sz w:val="24"/>
          <w:szCs w:val="24"/>
          <w:lang w:eastAsia="ru-RU"/>
        </w:rPr>
        <w:t xml:space="preserve"> продаже земельного участка  или аукциона на право заключения договора аренды земельного участка.</w:t>
      </w:r>
    </w:p>
    <w:p w14:paraId="369CD4AD"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2.2. Муниципальная услуга предоставляется Исполнителем.</w:t>
      </w:r>
    </w:p>
    <w:p w14:paraId="3997B4E2"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В процессе предоставления муниципальной услуги Исполнитель взаимодействует с:</w:t>
      </w:r>
    </w:p>
    <w:p w14:paraId="0C03193F"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Управлением Федеральной службы государственной регистрации, кадастра и картографии по Забайкальскому краю;</w:t>
      </w:r>
    </w:p>
    <w:p w14:paraId="6DEC42E0"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Федеральной налоговой службой России;</w:t>
      </w:r>
    </w:p>
    <w:p w14:paraId="1BCE8609"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КГАУ «МФЦ».</w:t>
      </w:r>
    </w:p>
    <w:p w14:paraId="5CF8C815"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2.3. Результатом предоставления муниципальной услуги является принятие решения о проведении аукциона по продаже земельного участка или аукциона на право заключения договора аренды земельного участка, либо мотивированный отказ в проведении аукциона.</w:t>
      </w:r>
    </w:p>
    <w:p w14:paraId="4F20AC0A"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Процедура предоставления муниципальной услуги завершается путем получения заявителем:</w:t>
      </w:r>
    </w:p>
    <w:p w14:paraId="3374D061"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решения о проведении аукциона по продаже земельного участка или аукциона на право заключения договора аренды земельного участка;</w:t>
      </w:r>
    </w:p>
    <w:p w14:paraId="236ADD6D"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мотивированного отказа в проведении аукциона.</w:t>
      </w:r>
    </w:p>
    <w:p w14:paraId="55BD5D50"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2.4. Срок предоставления муниципальной услуги.</w:t>
      </w:r>
    </w:p>
    <w:p w14:paraId="5CB1A12D"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2.4.1. В срок не более чем тридцать дней со дня поступления заявления о предоставлении земельного участка уполномоченный орган рассматривает поступившее заявление, проверяет наличие или отсутствие оснований для отказа в предоставлении муниципальной услуги и по результатам указанных рассмотрения и проверки совершает одно из следующих действий:</w:t>
      </w:r>
    </w:p>
    <w:p w14:paraId="25811065"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1) принимает решение о проведении аукциона по продаже земельного участка или аукциона на право заключения договора аренды земельного участка;</w:t>
      </w:r>
    </w:p>
    <w:p w14:paraId="635EAC62" w14:textId="77777777" w:rsidR="00515187" w:rsidRPr="00515187" w:rsidRDefault="00515187" w:rsidP="005151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2) принимает решение об отказе в предоставлении земельного участка при наличии хотя бы одного из оснований, предусмотренных </w:t>
      </w:r>
      <w:hyperlink r:id="rId7" w:anchor="p1260" w:tooltip="Ссылка на текущий документ" w:history="1">
        <w:r w:rsidRPr="00515187">
          <w:rPr>
            <w:rFonts w:ascii="Trebuchet MS" w:eastAsia="Times New Roman" w:hAnsi="Trebuchet MS" w:cs="Times New Roman"/>
            <w:color w:val="0DC126"/>
            <w:sz w:val="24"/>
            <w:szCs w:val="24"/>
            <w:u w:val="single"/>
            <w:bdr w:val="none" w:sz="0" w:space="0" w:color="auto" w:frame="1"/>
            <w:lang w:eastAsia="ru-RU"/>
          </w:rPr>
          <w:t>статьей 39.16</w:t>
        </w:r>
      </w:hyperlink>
      <w:r w:rsidRPr="00515187">
        <w:rPr>
          <w:rFonts w:ascii="Trebuchet MS" w:eastAsia="Times New Roman" w:hAnsi="Trebuchet MS" w:cs="Times New Roman"/>
          <w:color w:val="000000"/>
          <w:sz w:val="24"/>
          <w:szCs w:val="24"/>
          <w:lang w:eastAsia="ru-RU"/>
        </w:rPr>
        <w:t> настоящего Кодекса, и направляет принятое решение заявителю. В указанном решении должны быть указаны все основания отказа.</w:t>
      </w:r>
    </w:p>
    <w:p w14:paraId="4208268F"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2.5. Предоставление муниципальной услуги осуществляется в соответствии с:</w:t>
      </w:r>
    </w:p>
    <w:p w14:paraId="4DBC188F"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Конституцией Российской Федерации;</w:t>
      </w:r>
    </w:p>
    <w:p w14:paraId="44071345"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Гражданским кодексом Российской Федерации (часть 1) от 30 ноября 1994 года № 51-ФЗ;</w:t>
      </w:r>
    </w:p>
    <w:p w14:paraId="5E7B186E"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lastRenderedPageBreak/>
        <w:t>- Гражданским процессуальным кодексом Российской Федерации от 14 ноября 2002 года № 138-ФЗ;</w:t>
      </w:r>
    </w:p>
    <w:p w14:paraId="3365100D"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Земельным кодексом Российской Федерации от 25 октября 2001 года № 137-ФЗ;</w:t>
      </w:r>
    </w:p>
    <w:p w14:paraId="47257F44"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Градостроительным кодексом Российской Федерации от 29 декабря 2004 года № 190-ФЗ;</w:t>
      </w:r>
    </w:p>
    <w:p w14:paraId="0490248E"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Федеральным законом от 21 июля 1997 года № 122-ФЗ «О государственной регистрации прав на недвижимое имущество и сделок с ним»;</w:t>
      </w:r>
    </w:p>
    <w:p w14:paraId="28D70EB0"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Федеральным законом от 25 октября 2001 года № 137-ФЗ «О введении в действие Земельного кодекса Российской Федерации»;</w:t>
      </w:r>
    </w:p>
    <w:p w14:paraId="5D5B4B21"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Федеральным законом от 02 мая 2006 года № 59-ФЗ «О порядке рассмотрения обращений граждан Российской Федерации»;</w:t>
      </w:r>
    </w:p>
    <w:p w14:paraId="125E1EFC"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Федеральным законом от 27 июля 2006 года № 152-ФЗ «О персональных данных»;</w:t>
      </w:r>
    </w:p>
    <w:p w14:paraId="3FD775E6"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Федеральным законом от 24 июля 2007 года № 221-ФЗ «О государственном кадастре недвижимости»;</w:t>
      </w:r>
    </w:p>
    <w:p w14:paraId="47D2D5EA"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Федеральным законом от 09 февраля 2009 года № 8-ФЗ «Об обеспечении доступа к информации о деятельности государственных органов и органов местного самоуправления»;</w:t>
      </w:r>
    </w:p>
    <w:p w14:paraId="7E655848"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Федеральным законом от 27 июля 2010 года № 210-ФЗ «Об организации предоставления государственных и муниципальных услуг»;</w:t>
      </w:r>
    </w:p>
    <w:p w14:paraId="10F8C00A"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Федеральным законом от 06 апреля 2011 года № 63-ФЗ «Об электронной подписи»;</w:t>
      </w:r>
    </w:p>
    <w:p w14:paraId="31EBF91B"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Постановлением Правительства Российской Федерации от 07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14:paraId="44C0407F"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1E77311D"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Приказом Министерства экономического 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w:t>
      </w:r>
    </w:p>
    <w:p w14:paraId="5DA3EB5E"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Законом Забайкальского края от 01 апреля 2009 года № 152-ЗЗК «О регулировании земельных отношений на территории Забайкальского края»;</w:t>
      </w:r>
    </w:p>
    <w:p w14:paraId="74895A13"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Постановлением Правительства Забайкальского края от 05 марта 2015 года № 87 «О государственной информационной системе Забайкальского края «Платформа развития информационных систем»;</w:t>
      </w:r>
    </w:p>
    <w:p w14:paraId="54517E71"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настоящим административным регламентом;</w:t>
      </w:r>
    </w:p>
    <w:p w14:paraId="556C927C"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lastRenderedPageBreak/>
        <w:t>- Уставом городского поселения «Чернышевское» от 03.08.2011 года № 28;</w:t>
      </w:r>
    </w:p>
    <w:p w14:paraId="413C8C4B"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муниципальными нормативными правовыми актами, регулирующими правоотношения в данной сфере (источник, дата официального опубликования).</w:t>
      </w:r>
    </w:p>
    <w:p w14:paraId="4ADEECA4"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2.6. Перечень документов для предоставления муниципальной услуги:</w:t>
      </w:r>
    </w:p>
    <w:p w14:paraId="65292FC9"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2.6.1. Заявитель представляет следующие документы:</w:t>
      </w:r>
    </w:p>
    <w:p w14:paraId="781B148C" w14:textId="77777777" w:rsidR="00515187" w:rsidRPr="00515187" w:rsidRDefault="00515187" w:rsidP="005151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hyperlink r:id="rId8" w:anchor="Par573" w:history="1">
        <w:r w:rsidRPr="00515187">
          <w:rPr>
            <w:rFonts w:ascii="Trebuchet MS" w:eastAsia="Times New Roman" w:hAnsi="Trebuchet MS" w:cs="Times New Roman"/>
            <w:color w:val="0DC126"/>
            <w:sz w:val="24"/>
            <w:szCs w:val="24"/>
            <w:u w:val="single"/>
            <w:bdr w:val="none" w:sz="0" w:space="0" w:color="auto" w:frame="1"/>
            <w:lang w:eastAsia="ru-RU"/>
          </w:rPr>
          <w:t>заявление</w:t>
        </w:r>
      </w:hyperlink>
      <w:r w:rsidRPr="00515187">
        <w:rPr>
          <w:rFonts w:ascii="Trebuchet MS" w:eastAsia="Times New Roman" w:hAnsi="Trebuchet MS" w:cs="Times New Roman"/>
          <w:color w:val="000000"/>
          <w:sz w:val="24"/>
          <w:szCs w:val="24"/>
          <w:lang w:eastAsia="ru-RU"/>
        </w:rPr>
        <w:t> по образцу (приложение 1);</w:t>
      </w:r>
    </w:p>
    <w:p w14:paraId="41F03998"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документ, удостоверяющий личность заявителя (для физического лица);</w:t>
      </w:r>
    </w:p>
    <w:p w14:paraId="37DE4413"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документ, подтверждающий личность и полномочия представителя (если с заявлением обращается представитель);</w:t>
      </w:r>
    </w:p>
    <w:p w14:paraId="64E66E28"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заверенный перевод на русский язык документов о муниципальной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771CEBE4" w14:textId="77777777" w:rsidR="00515187" w:rsidRPr="00515187" w:rsidRDefault="00515187" w:rsidP="005151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w:t>
      </w:r>
      <w:hyperlink r:id="rId9" w:history="1">
        <w:r w:rsidRPr="00515187">
          <w:rPr>
            <w:rFonts w:ascii="Trebuchet MS" w:eastAsia="Times New Roman" w:hAnsi="Trebuchet MS" w:cs="Times New Roman"/>
            <w:color w:val="0DC126"/>
            <w:sz w:val="24"/>
            <w:szCs w:val="24"/>
            <w:u w:val="single"/>
            <w:bdr w:val="none" w:sz="0" w:space="0" w:color="auto" w:frame="1"/>
            <w:lang w:eastAsia="ru-RU"/>
          </w:rPr>
          <w:t>законом</w:t>
        </w:r>
      </w:hyperlink>
      <w:r w:rsidRPr="00515187">
        <w:rPr>
          <w:rFonts w:ascii="Trebuchet MS" w:eastAsia="Times New Roman" w:hAnsi="Trebuchet MS" w:cs="Times New Roman"/>
          <w:color w:val="000000"/>
          <w:sz w:val="24"/>
          <w:szCs w:val="24"/>
          <w:lang w:eastAsia="ru-RU"/>
        </w:rPr>
        <w:t> от 27.07.2006 № 152-ФЗ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электронном виде. Действие данного подпункта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14:paraId="2B92713B"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2.6.2. В рамках межведомственного информационного взаимодействия, осуществляемого в порядке и сроки, установленные законодательством и нормативными правовыми актами Забайкальского края, запрашиваются:</w:t>
      </w:r>
    </w:p>
    <w:p w14:paraId="2C0EB163"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в Федеральной налоговой службе России – выписка из Единого государственного реестра юридических лиц;</w:t>
      </w:r>
    </w:p>
    <w:p w14:paraId="4AB7EB58"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в Федеральной службе государственной регистрации, кадастра и картографии:</w:t>
      </w:r>
    </w:p>
    <w:p w14:paraId="0CCC7AA5"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выписка из Единого государственного реестра прав на недвижимое имущество и сделок с ним (содержащая общедоступные сведения о зарегистрированных правах на объект недвижимости);</w:t>
      </w:r>
    </w:p>
    <w:p w14:paraId="1B89C018"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кадастровый паспорт;</w:t>
      </w:r>
    </w:p>
    <w:p w14:paraId="0E9B1C62"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в Управление архитектуры и градостроительства администрации (наименование муниципального образования):</w:t>
      </w:r>
    </w:p>
    <w:p w14:paraId="6F9C8FE6"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информация об объектах, которые могут быть возведены на земельном участке в соответствии с действующей документацией территориального планирования и (или) документацией по планировке территории;</w:t>
      </w:r>
    </w:p>
    <w:p w14:paraId="64496283"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lastRenderedPageBreak/>
        <w:t>максимально и минимально допустимые параметры разрешенного строительства объекта капительного строительства на земельном участке.</w:t>
      </w:r>
    </w:p>
    <w:p w14:paraId="6E553472" w14:textId="77777777" w:rsidR="00515187" w:rsidRPr="00515187" w:rsidRDefault="00515187" w:rsidP="005151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Заявитель вправе представить документы, указанные в </w:t>
      </w:r>
      <w:hyperlink r:id="rId10" w:anchor="Par120" w:history="1">
        <w:r w:rsidRPr="00515187">
          <w:rPr>
            <w:rFonts w:ascii="Trebuchet MS" w:eastAsia="Times New Roman" w:hAnsi="Trebuchet MS" w:cs="Times New Roman"/>
            <w:color w:val="0DC126"/>
            <w:sz w:val="24"/>
            <w:szCs w:val="24"/>
            <w:u w:val="single"/>
            <w:bdr w:val="none" w:sz="0" w:space="0" w:color="auto" w:frame="1"/>
            <w:lang w:eastAsia="ru-RU"/>
          </w:rPr>
          <w:t>подпункте 2.8.2</w:t>
        </w:r>
      </w:hyperlink>
      <w:r w:rsidRPr="00515187">
        <w:rPr>
          <w:rFonts w:ascii="Trebuchet MS" w:eastAsia="Times New Roman" w:hAnsi="Trebuchet MS" w:cs="Times New Roman"/>
          <w:color w:val="000000"/>
          <w:sz w:val="24"/>
          <w:szCs w:val="24"/>
          <w:lang w:eastAsia="ru-RU"/>
        </w:rPr>
        <w:t>, по собственной инициативе.</w:t>
      </w:r>
    </w:p>
    <w:p w14:paraId="55C9F917"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2.7. Документы для предоставления муниципальной услуги подаются в письменной форме:</w:t>
      </w:r>
    </w:p>
    <w:p w14:paraId="4065D4FA"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на бумажном носителе лично или почтовым отправлением в адрес Исполнителя либо КГАУ «МФЦ»;</w:t>
      </w:r>
    </w:p>
    <w:p w14:paraId="1DA84AB2"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через КГАУ «МФЦ»;</w:t>
      </w:r>
    </w:p>
    <w:p w14:paraId="5C465A44"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в электронной форме посредствам Портала.</w:t>
      </w:r>
    </w:p>
    <w:p w14:paraId="1201C71C"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При представлении документов через Портал документы представляются в форме электронных документов, подписанных электронной подписью.</w:t>
      </w:r>
    </w:p>
    <w:p w14:paraId="69403FEE"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Получение муниципальной услуги возможно с использованием универсальной электронной карты в случае наличия данной карты у заявителя.</w:t>
      </w:r>
    </w:p>
    <w:p w14:paraId="60E18798"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2.8. Все документы подаются на русском языке либо должны иметь заверенный в установленном законом порядке перевод на русский язык.</w:t>
      </w:r>
    </w:p>
    <w:p w14:paraId="471BAEE8" w14:textId="77777777" w:rsidR="00515187" w:rsidRPr="00515187" w:rsidRDefault="00515187" w:rsidP="005151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2.9. Не допускается требовать от заявителя документы, не предусмотренные </w:t>
      </w:r>
      <w:hyperlink r:id="rId11" w:anchor="Par111" w:history="1">
        <w:r w:rsidRPr="00515187">
          <w:rPr>
            <w:rFonts w:ascii="Trebuchet MS" w:eastAsia="Times New Roman" w:hAnsi="Trebuchet MS" w:cs="Times New Roman"/>
            <w:color w:val="0DC126"/>
            <w:sz w:val="24"/>
            <w:szCs w:val="24"/>
            <w:u w:val="single"/>
            <w:bdr w:val="none" w:sz="0" w:space="0" w:color="auto" w:frame="1"/>
            <w:lang w:eastAsia="ru-RU"/>
          </w:rPr>
          <w:t>подпунктом 2.6.1</w:t>
        </w:r>
      </w:hyperlink>
      <w:r w:rsidRPr="00515187">
        <w:rPr>
          <w:rFonts w:ascii="Trebuchet MS" w:eastAsia="Times New Roman" w:hAnsi="Trebuchet MS" w:cs="Times New Roman"/>
          <w:color w:val="000000"/>
          <w:sz w:val="24"/>
          <w:szCs w:val="24"/>
          <w:lang w:eastAsia="ru-RU"/>
        </w:rPr>
        <w:t>.</w:t>
      </w:r>
    </w:p>
    <w:p w14:paraId="0C11C836"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proofErr w:type="gramStart"/>
      <w:r w:rsidRPr="00515187">
        <w:rPr>
          <w:rFonts w:ascii="Trebuchet MS" w:eastAsia="Times New Roman" w:hAnsi="Trebuchet MS" w:cs="Times New Roman"/>
          <w:color w:val="000000"/>
          <w:sz w:val="24"/>
          <w:szCs w:val="24"/>
          <w:lang w:eastAsia="ru-RU"/>
        </w:rPr>
        <w:t>Запрещается  требовать</w:t>
      </w:r>
      <w:proofErr w:type="gramEnd"/>
      <w:r w:rsidRPr="00515187">
        <w:rPr>
          <w:rFonts w:ascii="Trebuchet MS" w:eastAsia="Times New Roman" w:hAnsi="Trebuchet MS" w:cs="Times New Roman"/>
          <w:color w:val="000000"/>
          <w:sz w:val="24"/>
          <w:szCs w:val="24"/>
          <w:lang w:eastAsia="ru-RU"/>
        </w:rPr>
        <w:t xml:space="preserve"> от заявителя:</w:t>
      </w:r>
    </w:p>
    <w:p w14:paraId="213A6F80"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59D43799"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Забайкальского края и муниципальными правовыми актами находятся в распоряжении Исполнителя и (или) подведомственных Исполнителю организаций, участвующих в предоставлении муниципальной услуги.</w:t>
      </w:r>
    </w:p>
    <w:p w14:paraId="3D65C7F7"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2.10. Основания для отказа в приеме заявления и документов на получение муниципальной услуги:</w:t>
      </w:r>
    </w:p>
    <w:p w14:paraId="04B53157" w14:textId="77777777" w:rsidR="00515187" w:rsidRPr="00515187" w:rsidRDefault="00515187" w:rsidP="005151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непредставление документов в соответствии с </w:t>
      </w:r>
      <w:hyperlink r:id="rId12" w:anchor="Par112" w:history="1">
        <w:r w:rsidRPr="00515187">
          <w:rPr>
            <w:rFonts w:ascii="Trebuchet MS" w:eastAsia="Times New Roman" w:hAnsi="Trebuchet MS" w:cs="Times New Roman"/>
            <w:color w:val="0DC126"/>
            <w:sz w:val="24"/>
            <w:szCs w:val="24"/>
            <w:u w:val="single"/>
            <w:bdr w:val="none" w:sz="0" w:space="0" w:color="auto" w:frame="1"/>
            <w:lang w:eastAsia="ru-RU"/>
          </w:rPr>
          <w:t>абзацами вторым</w:t>
        </w:r>
      </w:hyperlink>
      <w:r w:rsidRPr="00515187">
        <w:rPr>
          <w:rFonts w:ascii="Trebuchet MS" w:eastAsia="Times New Roman" w:hAnsi="Trebuchet MS" w:cs="Times New Roman"/>
          <w:color w:val="000000"/>
          <w:sz w:val="24"/>
          <w:szCs w:val="24"/>
          <w:lang w:eastAsia="ru-RU"/>
        </w:rPr>
        <w:t> — </w:t>
      </w:r>
      <w:hyperlink r:id="rId13" w:anchor="Par114" w:history="1">
        <w:r w:rsidRPr="00515187">
          <w:rPr>
            <w:rFonts w:ascii="Trebuchet MS" w:eastAsia="Times New Roman" w:hAnsi="Trebuchet MS" w:cs="Times New Roman"/>
            <w:color w:val="0DC126"/>
            <w:sz w:val="24"/>
            <w:szCs w:val="24"/>
            <w:u w:val="single"/>
            <w:bdr w:val="none" w:sz="0" w:space="0" w:color="auto" w:frame="1"/>
            <w:lang w:eastAsia="ru-RU"/>
          </w:rPr>
          <w:t>четвертым подпункта 2.6.1</w:t>
        </w:r>
      </w:hyperlink>
      <w:r w:rsidRPr="00515187">
        <w:rPr>
          <w:rFonts w:ascii="Trebuchet MS" w:eastAsia="Times New Roman" w:hAnsi="Trebuchet MS" w:cs="Times New Roman"/>
          <w:color w:val="000000"/>
          <w:sz w:val="24"/>
          <w:szCs w:val="24"/>
          <w:lang w:eastAsia="ru-RU"/>
        </w:rPr>
        <w:t>;</w:t>
      </w:r>
    </w:p>
    <w:p w14:paraId="36328B95"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представленные документы по форме и (или) содержанию не соответствуют требованиям законодательства;</w:t>
      </w:r>
    </w:p>
    <w:p w14:paraId="4C2196B7"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заявление и документы не поддаются прочтению;</w:t>
      </w:r>
    </w:p>
    <w:p w14:paraId="3F9FBE2D"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заявление и документы представлены лицом, не уполномоченным представлять интересы заявителя;</w:t>
      </w:r>
    </w:p>
    <w:p w14:paraId="6E4F9A10"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заявление и документы представлены в ненадлежащий орган.</w:t>
      </w:r>
    </w:p>
    <w:p w14:paraId="7ED65038"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lastRenderedPageBreak/>
        <w:t>2.11. Основания для приостановления и основания для отказа в предоставлении муниципальной услуги.</w:t>
      </w:r>
    </w:p>
    <w:p w14:paraId="7ED070A5"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Основания для приостановления муниципальной услуги отсутствуют.</w:t>
      </w:r>
    </w:p>
    <w:p w14:paraId="1D7E7755"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Основания для отказа в предоставлении муниципальной услуги:</w:t>
      </w:r>
    </w:p>
    <w:p w14:paraId="17B4C86E"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наличие не прекращенного права (постоянного (бессрочного) пользования, пожизненного наследуемого владения, собственности) иного лица на испрашиваемый земельный участок;</w:t>
      </w:r>
    </w:p>
    <w:p w14:paraId="0D79E18E"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предоставление документов, по форме и содержанию, не соответствующих требованиям действующего законодательства;</w:t>
      </w:r>
    </w:p>
    <w:p w14:paraId="17CEC3E7"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наличие противоречий в предоставленных документах;</w:t>
      </w:r>
    </w:p>
    <w:p w14:paraId="723E3B0C"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распоряжение земельным участком не относится к полномочиям Исполнителя;</w:t>
      </w:r>
    </w:p>
    <w:p w14:paraId="586C3C29"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размеры земельного участка не соответствуют предельно допустимым нормам, установленным в соответствии с нормативными правовыми актами субъектов Российской Федерации или нормативными правовыми актами органов местного самоуправления для данного разрешенного использования;</w:t>
      </w:r>
    </w:p>
    <w:p w14:paraId="4B4CD406"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не соответствие размещения объекта на испрашиваемом земельном участке градостроительным регламентам.</w:t>
      </w:r>
    </w:p>
    <w:p w14:paraId="5D6ECFEE"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2.12.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7F2BD0EC"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Услуги, являющиеся необходимыми и обязательными для предоставления муниципальной услуги, отсутствуют.</w:t>
      </w:r>
    </w:p>
    <w:p w14:paraId="4EFAEA6A"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2.13. Порядок, размер и основания взимания государственной пошлины</w:t>
      </w:r>
    </w:p>
    <w:p w14:paraId="0AFFC7F1"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или иной платы, взимаемой за предоставление муниципальной услуги</w:t>
      </w:r>
    </w:p>
    <w:p w14:paraId="11A61D74"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Муниципальная услуга предоставляется без взимания государственной пошлины или иной платы.</w:t>
      </w:r>
    </w:p>
    <w:p w14:paraId="2CC4A7C2"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2.14.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0F64954C"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В связи с отсутствием услуг, являющихся необходимыми и обязательными для предоставления муниципальной услуги, основания для взимания платы за предоставление услуг, отсутствуют.</w:t>
      </w:r>
    </w:p>
    <w:p w14:paraId="20C03397"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2.15. Максимальный срок ожидания заявителя в очереди при подаче заявления и при получении результата предоставления муниципальной услуги — не более 15 минут.</w:t>
      </w:r>
    </w:p>
    <w:p w14:paraId="0887FD6D"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lastRenderedPageBreak/>
        <w:t>2.16.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641202B5"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xml:space="preserve">Регистрация поступившего </w:t>
      </w:r>
      <w:proofErr w:type="gramStart"/>
      <w:r w:rsidRPr="00515187">
        <w:rPr>
          <w:rFonts w:ascii="Trebuchet MS" w:eastAsia="Times New Roman" w:hAnsi="Trebuchet MS" w:cs="Times New Roman"/>
          <w:color w:val="000000"/>
          <w:sz w:val="24"/>
          <w:szCs w:val="24"/>
          <w:lang w:eastAsia="ru-RU"/>
        </w:rPr>
        <w:t>заявления  осуществляется</w:t>
      </w:r>
      <w:proofErr w:type="gramEnd"/>
      <w:r w:rsidRPr="00515187">
        <w:rPr>
          <w:rFonts w:ascii="Trebuchet MS" w:eastAsia="Times New Roman" w:hAnsi="Trebuchet MS" w:cs="Times New Roman"/>
          <w:color w:val="000000"/>
          <w:sz w:val="24"/>
          <w:szCs w:val="24"/>
          <w:lang w:eastAsia="ru-RU"/>
        </w:rPr>
        <w:t xml:space="preserve"> у секретаря Администрации. Полученное заявление в течение одного рабочего дня регистрируется в книге учета входящей корреспонденции в порядке делопроизводства.</w:t>
      </w:r>
    </w:p>
    <w:p w14:paraId="21FEB7DE"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xml:space="preserve">В случае поступления заявления и прилагаемые к ним документы через Портал секретарь Администрации в течение одного рабочего дня со дня поступления документов в Администрацию производит их регистрацию </w:t>
      </w:r>
      <w:proofErr w:type="gramStart"/>
      <w:r w:rsidRPr="00515187">
        <w:rPr>
          <w:rFonts w:ascii="Trebuchet MS" w:eastAsia="Times New Roman" w:hAnsi="Trebuchet MS" w:cs="Times New Roman"/>
          <w:color w:val="000000"/>
          <w:sz w:val="24"/>
          <w:szCs w:val="24"/>
          <w:lang w:eastAsia="ru-RU"/>
        </w:rPr>
        <w:t>в   учета</w:t>
      </w:r>
      <w:proofErr w:type="gramEnd"/>
      <w:r w:rsidRPr="00515187">
        <w:rPr>
          <w:rFonts w:ascii="Trebuchet MS" w:eastAsia="Times New Roman" w:hAnsi="Trebuchet MS" w:cs="Times New Roman"/>
          <w:color w:val="000000"/>
          <w:sz w:val="24"/>
          <w:szCs w:val="24"/>
          <w:lang w:eastAsia="ru-RU"/>
        </w:rPr>
        <w:t xml:space="preserve"> входящей корреспонденции в порядке делопроизводства и проставляет входящий штамп. Заявителю направляется уведомление в электронной форме в личный кабинет на Портал, подтверждающее получение и регистрацию заявления.</w:t>
      </w:r>
    </w:p>
    <w:p w14:paraId="43E07885"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2.17. Здание, в котором предоставляется муниципальная услуга, оборудуется системами пожарной сигнализации, средствами пожаротушения, предусматриваются пути эвакуации, места общего пользования (туалеты, гардероб).</w:t>
      </w:r>
    </w:p>
    <w:p w14:paraId="157C5AFD"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На территории, прилегающей к зданию, оборудуются парковочные места для стоянки легкового автотранспорта, в том числе не менее десяти процентов мест (но не менее одного места) для парковки специальных автотранспортных средств инвалидов.</w:t>
      </w:r>
    </w:p>
    <w:p w14:paraId="5EBB5920"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Доступ заявителей к парковочным местам является бесплатным.</w:t>
      </w:r>
    </w:p>
    <w:p w14:paraId="545709D3"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Вход в здание оформляется табличкой, информирующей о наименовании органа (организации), предоставляющего муниципальную услугу.</w:t>
      </w:r>
    </w:p>
    <w:p w14:paraId="2A20BE64"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Вход в здание оборудуется устройством для маломобильных граждан.</w:t>
      </w:r>
    </w:p>
    <w:p w14:paraId="4534DAE5"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Помещения для приема заявителей оборудуются пандусами, лифтами, санитарно-техническими помещениями (доступными для инвалидов), расширенными проходами, позволяющими обеспечить беспрепятственный доступ заявителей, включая заявителей, использующих кресла-коляски и собак-проводников.</w:t>
      </w:r>
    </w:p>
    <w:p w14:paraId="17BE517F"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Места ожидания в очереди оборудуются стульями, кресельными секциями.</w:t>
      </w:r>
    </w:p>
    <w:p w14:paraId="7B49217E"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14:paraId="3F96CCFE"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Места для информирования, предназначенные для ознакомления заявителей с информационными материалами, оборудуются информационным стендом.</w:t>
      </w:r>
    </w:p>
    <w:p w14:paraId="17430D9C"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Информационный стенд располагается в доступном месте и содержит следующую информацию:</w:t>
      </w:r>
    </w:p>
    <w:p w14:paraId="026DCB47"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о порядке предоставления муниципальной услуги (в текстовом виде и в виде блок-схемы, наглядно отображающей алгоритм прохождения административной процедуры);</w:t>
      </w:r>
    </w:p>
    <w:p w14:paraId="491C1FB6"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lastRenderedPageBreak/>
        <w:t>текст административного регламента с приложениями;</w:t>
      </w:r>
    </w:p>
    <w:p w14:paraId="56F95672"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о месте нахождения, графике работы, номерах справочных телефонов, адресах официального сайта Исполнителя и электронной почты Исполнителя, где заинтересованные лица могут получить информацию, необходимую для предоставления муниципальной услуги;</w:t>
      </w:r>
    </w:p>
    <w:p w14:paraId="36762F47"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график работы, номер кабинета, в котором предоставляется муниципальная услуга, фамилии, имена, отчества специалистов, ответственных за предоставление муниципальной услуги;</w:t>
      </w:r>
    </w:p>
    <w:p w14:paraId="6F0084CA"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выдержки из нормативных правовых актов по наиболее часто задаваемым вопросам.</w:t>
      </w:r>
    </w:p>
    <w:p w14:paraId="01F33CF6"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2.18. Показателями доступности муниципальной услуги являются:</w:t>
      </w:r>
    </w:p>
    <w:p w14:paraId="6B765B58"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возможность получения заявителем полной и достоверной информации о порядке предоставления муниципальной услуги, в том числе в электронной форме;</w:t>
      </w:r>
    </w:p>
    <w:p w14:paraId="369B1EBB"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транспортная доступность мест предоставления муниципальной услуги;</w:t>
      </w:r>
    </w:p>
    <w:p w14:paraId="77F6BBBB"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обеспечение беспрепятственного доступа к местам предоставления муниципальной услуги для маломобильных групп граждан (входы в помещения оборудуются пандусами, расширенными проходами, позволяющими обеспечить беспрепятственный доступ маломобильных групп граждан, включая инвалидов, использующих кресла-коляски и собак-проводников);</w:t>
      </w:r>
    </w:p>
    <w:p w14:paraId="4F8CDFEE"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наличие бесплатной парковки автотранспортных средств, в том числе парковки для специальных транспортных средств инвалидов;</w:t>
      </w:r>
    </w:p>
    <w:p w14:paraId="6A7795FC"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предоставление бесплатно муниципальной услуги и информации о ней.</w:t>
      </w:r>
    </w:p>
    <w:p w14:paraId="08C1CD4D"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2.19. Показателями качества муниципальной услуги являются:</w:t>
      </w:r>
    </w:p>
    <w:p w14:paraId="0DEDB3E7"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исполнение обращения в установленные сроки;</w:t>
      </w:r>
    </w:p>
    <w:p w14:paraId="731B6FD8"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соблюдение порядка выполнения административных процедур;</w:t>
      </w:r>
    </w:p>
    <w:p w14:paraId="7E9EA3E1"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открытость информации о муниципальной услуге;</w:t>
      </w:r>
    </w:p>
    <w:p w14:paraId="2701FD07"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отсутствие жалоб;</w:t>
      </w:r>
    </w:p>
    <w:p w14:paraId="1254CCFD"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удовлетворенность качеством предоставления муниципальной услуги.</w:t>
      </w:r>
    </w:p>
    <w:p w14:paraId="5A48B869"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2.20.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14:paraId="32D77E52"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2.20.1. В предоставлении муниципальной услуги участвует филиал КГАУ «МФЦ» в соответствии с соглашением о взаимодействии между краевым государственным автономным учреждением «Многофункциональный центр предоставления государственных и муниципальных услуг Забайкальского края» и Исполнителем.</w:t>
      </w:r>
    </w:p>
    <w:p w14:paraId="1015D207"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lastRenderedPageBreak/>
        <w:t>2.20.2. 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информационно-технологическую и коммуникационную инфраструктуру, а также с использованием универсальной электронной карты как документа, удостоверяющего личность гражданина.</w:t>
      </w:r>
    </w:p>
    <w:p w14:paraId="30271FE6"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При предоставлении муниципальной услуги в электронной форме осуществляются:</w:t>
      </w:r>
    </w:p>
    <w:p w14:paraId="67FF8DB9"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размещение информации об услуге в государственных информационных системах «Реестр государственных и муниципальных услуг Забайкальского края» и «Портал государственных и муниципальных услуг Забайкальского края»;</w:t>
      </w:r>
    </w:p>
    <w:p w14:paraId="51ECE3DF"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размещение в государственной информационной системе «Портал государственных и муниципальных услуг Забайкальского края» форм заявлений и иных документов, необходимых для получения государственной услуги, и обеспечение доступа к ним для копирования и заполнения в электронном виде.</w:t>
      </w:r>
    </w:p>
    <w:p w14:paraId="07EED0E9"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p w14:paraId="6FD12786" w14:textId="77777777" w:rsidR="00515187" w:rsidRPr="00515187" w:rsidRDefault="00515187" w:rsidP="005151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15187">
        <w:rPr>
          <w:rFonts w:ascii="inherit" w:eastAsia="Times New Roman" w:hAnsi="inherit" w:cs="Times New Roman"/>
          <w:b/>
          <w:bCs/>
          <w:color w:val="000000"/>
          <w:sz w:val="24"/>
          <w:szCs w:val="24"/>
          <w:bdr w:val="none" w:sz="0" w:space="0" w:color="auto" w:frame="1"/>
          <w:lang w:eastAsia="ru-RU"/>
        </w:rPr>
        <w:t>3. Состав, последовательность и сроки выполнения административных процедур, требования к порядку их выполнения,</w:t>
      </w:r>
    </w:p>
    <w:p w14:paraId="45E63850" w14:textId="77777777" w:rsidR="00515187" w:rsidRPr="00515187" w:rsidRDefault="00515187" w:rsidP="005151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15187">
        <w:rPr>
          <w:rFonts w:ascii="inherit" w:eastAsia="Times New Roman" w:hAnsi="inherit" w:cs="Times New Roman"/>
          <w:b/>
          <w:bCs/>
          <w:color w:val="000000"/>
          <w:sz w:val="24"/>
          <w:szCs w:val="24"/>
          <w:bdr w:val="none" w:sz="0" w:space="0" w:color="auto" w:frame="1"/>
          <w:lang w:eastAsia="ru-RU"/>
        </w:rPr>
        <w:t>в том числе особенности выполнения административных процедур в электронной форме»</w:t>
      </w:r>
    </w:p>
    <w:p w14:paraId="2C0B3FFD"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p w14:paraId="46A2881A" w14:textId="77777777" w:rsidR="00515187" w:rsidRPr="00515187" w:rsidRDefault="00515187" w:rsidP="005151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4" w:anchor="Par633" w:history="1">
        <w:r w:rsidRPr="00515187">
          <w:rPr>
            <w:rFonts w:ascii="Trebuchet MS" w:eastAsia="Times New Roman" w:hAnsi="Trebuchet MS" w:cs="Times New Roman"/>
            <w:color w:val="0DC126"/>
            <w:sz w:val="24"/>
            <w:szCs w:val="24"/>
            <w:u w:val="single"/>
            <w:bdr w:val="none" w:sz="0" w:space="0" w:color="auto" w:frame="1"/>
            <w:lang w:eastAsia="ru-RU"/>
          </w:rPr>
          <w:t>Блок-схема</w:t>
        </w:r>
      </w:hyperlink>
      <w:r w:rsidRPr="00515187">
        <w:rPr>
          <w:rFonts w:ascii="Trebuchet MS" w:eastAsia="Times New Roman" w:hAnsi="Trebuchet MS" w:cs="Times New Roman"/>
          <w:color w:val="000000"/>
          <w:sz w:val="24"/>
          <w:szCs w:val="24"/>
          <w:lang w:eastAsia="ru-RU"/>
        </w:rPr>
        <w:t> последовательности административных процедур при предоставлении муниципальной услуги приводится в приложении 2.</w:t>
      </w:r>
    </w:p>
    <w:p w14:paraId="644C3A50"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3.1. Исчерпывающий перечень административных процедур</w:t>
      </w:r>
    </w:p>
    <w:p w14:paraId="5B660C57"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прием заявления и документов на получение муниципальной услуги;</w:t>
      </w:r>
    </w:p>
    <w:p w14:paraId="74F45A6A"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рассмотрение документов на получение результата муниципальной услуги;</w:t>
      </w:r>
    </w:p>
    <w:p w14:paraId="5D3D9B87"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принятие решения об отказе в предоставлении муниципальной услуги;</w:t>
      </w:r>
    </w:p>
    <w:p w14:paraId="1F84702C"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информирование заявителя и выдача отказа в предоставлении муниципальной услуги;</w:t>
      </w:r>
    </w:p>
    <w:p w14:paraId="36D01191"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подготовка проекта решения о проведении аукциона по продаже земельного участка или аукциона на право заключения договора аренды земельного участка;</w:t>
      </w:r>
    </w:p>
    <w:p w14:paraId="673EA963"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информирование заявителя и выдача результата предоставления муниципальной услуги.</w:t>
      </w:r>
    </w:p>
    <w:p w14:paraId="69F52044"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3.2. Порядок регистрации запроса заявителя о предоставлении муниципальной услуги и, в том числе в электронной форме.</w:t>
      </w:r>
    </w:p>
    <w:p w14:paraId="7BE3C0B8" w14:textId="77777777" w:rsidR="00515187" w:rsidRPr="00515187" w:rsidRDefault="00515187" w:rsidP="005151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3.2.1. Основанием для начала административной процедуры по приему заявления и документов на получение муниципальной услуги является обращение заявителя в письменной форме с заявлением и документами, в соответствии с </w:t>
      </w:r>
      <w:hyperlink r:id="rId15" w:anchor="Par110" w:history="1">
        <w:r w:rsidRPr="00515187">
          <w:rPr>
            <w:rFonts w:ascii="Trebuchet MS" w:eastAsia="Times New Roman" w:hAnsi="Trebuchet MS" w:cs="Times New Roman"/>
            <w:color w:val="0DC126"/>
            <w:sz w:val="24"/>
            <w:szCs w:val="24"/>
            <w:u w:val="single"/>
            <w:bdr w:val="none" w:sz="0" w:space="0" w:color="auto" w:frame="1"/>
            <w:lang w:eastAsia="ru-RU"/>
          </w:rPr>
          <w:t>подпунктом 2.8</w:t>
        </w:r>
      </w:hyperlink>
      <w:r w:rsidRPr="00515187">
        <w:rPr>
          <w:rFonts w:ascii="Trebuchet MS" w:eastAsia="Times New Roman" w:hAnsi="Trebuchet MS" w:cs="Times New Roman"/>
          <w:color w:val="000000"/>
          <w:sz w:val="24"/>
          <w:szCs w:val="24"/>
          <w:lang w:eastAsia="ru-RU"/>
        </w:rPr>
        <w:t>.</w:t>
      </w:r>
    </w:p>
    <w:p w14:paraId="6B6541E3"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3.2.2. Специалист Исполнителя, ответственный за прием документов:</w:t>
      </w:r>
    </w:p>
    <w:p w14:paraId="269D82CC"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lastRenderedPageBreak/>
        <w:t>устанавливает предмет обращения, личность заявителя, полномочия представителя;</w:t>
      </w:r>
    </w:p>
    <w:p w14:paraId="03AFA427" w14:textId="77777777" w:rsidR="00515187" w:rsidRPr="00515187" w:rsidRDefault="00515187" w:rsidP="005151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проверяет правильность заполнения заявления, наличие документов, указанных в </w:t>
      </w:r>
      <w:hyperlink r:id="rId16" w:anchor="Par111" w:history="1">
        <w:r w:rsidRPr="00515187">
          <w:rPr>
            <w:rFonts w:ascii="Trebuchet MS" w:eastAsia="Times New Roman" w:hAnsi="Trebuchet MS" w:cs="Times New Roman"/>
            <w:color w:val="0DC126"/>
            <w:sz w:val="24"/>
            <w:szCs w:val="24"/>
            <w:u w:val="single"/>
            <w:bdr w:val="none" w:sz="0" w:space="0" w:color="auto" w:frame="1"/>
            <w:lang w:eastAsia="ru-RU"/>
          </w:rPr>
          <w:t>подпункте 2.8.1</w:t>
        </w:r>
      </w:hyperlink>
      <w:r w:rsidRPr="00515187">
        <w:rPr>
          <w:rFonts w:ascii="Trebuchet MS" w:eastAsia="Times New Roman" w:hAnsi="Trebuchet MS" w:cs="Times New Roman"/>
          <w:color w:val="000000"/>
          <w:sz w:val="24"/>
          <w:szCs w:val="24"/>
          <w:lang w:eastAsia="ru-RU"/>
        </w:rPr>
        <w:t>, и соответствие представленных документов следующим требованиям:</w:t>
      </w:r>
    </w:p>
    <w:p w14:paraId="0439300F"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1) фамилия, имя и отчество (наименование) заявителя, идентификационный номер налогоплательщика, почтовый адрес написаны полностью;</w:t>
      </w:r>
    </w:p>
    <w:p w14:paraId="20F5524B"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2) документы не имеют повреждений, наличие которых не позволяет истолковать их содержание;</w:t>
      </w:r>
    </w:p>
    <w:p w14:paraId="7E62CC7A"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в течение одного дня осуществляет регистрацию поступившего заявления и документов в книге учета входящей корреспонденции в порядке делопроизводства.</w:t>
      </w:r>
    </w:p>
    <w:p w14:paraId="2F4B5E3B"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При получении заявления в форме электронного документа, поступившего при обращении заявителя через Портал, специалист Исполнителя, ответственный за прием документов, в день получения направляет заявителю уведомление в электронной форме, подтверждающее получение и регистрацию заявления.</w:t>
      </w:r>
    </w:p>
    <w:p w14:paraId="796AC549" w14:textId="77777777" w:rsidR="00515187" w:rsidRPr="00515187" w:rsidRDefault="00515187" w:rsidP="005151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3.2.3. При наличии оснований, указанных в </w:t>
      </w:r>
      <w:hyperlink r:id="rId17" w:anchor="Par136" w:history="1">
        <w:r w:rsidRPr="00515187">
          <w:rPr>
            <w:rFonts w:ascii="Trebuchet MS" w:eastAsia="Times New Roman" w:hAnsi="Trebuchet MS" w:cs="Times New Roman"/>
            <w:color w:val="0DC126"/>
            <w:sz w:val="24"/>
            <w:szCs w:val="24"/>
            <w:u w:val="single"/>
            <w:bdr w:val="none" w:sz="0" w:space="0" w:color="auto" w:frame="1"/>
            <w:lang w:eastAsia="ru-RU"/>
          </w:rPr>
          <w:t>подпункте 2.1</w:t>
        </w:r>
      </w:hyperlink>
      <w:r w:rsidRPr="00515187">
        <w:rPr>
          <w:rFonts w:ascii="Trebuchet MS" w:eastAsia="Times New Roman" w:hAnsi="Trebuchet MS" w:cs="Times New Roman"/>
          <w:color w:val="000000"/>
          <w:sz w:val="24"/>
          <w:szCs w:val="24"/>
          <w:lang w:eastAsia="ru-RU"/>
        </w:rPr>
        <w:t>0, специалист Исполнителя, ответственный за прием документов:</w:t>
      </w:r>
    </w:p>
    <w:p w14:paraId="101F8925"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при личном обращении заявителя устно объясняет заявителю содержание выявленных недостатков в представленных документах и меры по их устранению, возвращает документы заявителю. Если недостатки, препятствующие приему документов, допустимо устранить в ходе приема, они устраняются незамедлительно. Если такие недостатки невозможно устранить в ходе приема, заявителю отказывается в приеме заявления и документов и разъясняется право при устранении недостатков повторно обратиться за предоставлением муниципальной услуги;</w:t>
      </w:r>
    </w:p>
    <w:p w14:paraId="24DCFB3A"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при поступлении заявления и документов на получение муниципальной услуги почтовым отправлением либо через Портал в течение десяти дней со дня поступления заявления и документов направляет заявителю уведомление об отказе в приеме заявления и документов с обоснованием причин отказа. Уведомление об отказе в приеме документов оформляется на бланке Исполнителя и подписывается руководителем Исполнителя.</w:t>
      </w:r>
    </w:p>
    <w:p w14:paraId="4C9EAF0B"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3.2.4. Если в заявлении и приложенных к нему документах не указаны фамилия (наименование) заявителя и почтовый адрес, по которому должен быть направлен ответ, поступившее почтовым отправлением заявление и приложенные к нему документы не рассматриваются.</w:t>
      </w:r>
    </w:p>
    <w:p w14:paraId="7EAE2411"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3.2.5. Результатом выполнения административной процедуры по приему заявления и документов на получение муниципальной услуги является прием и регистрация заявления и документов на получение муниципальной услуги в книге учета, в порядке делопроизводства или отказ в приеме заявления и документов заявителя (направление уведомления об отказе в приеме заявления и документов).</w:t>
      </w:r>
    </w:p>
    <w:p w14:paraId="79AA8FAA"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3.2.6. Срок выполнения административной процедуры по приему заявления и документов на получение муниципальной услуги составляет не более одного дня.</w:t>
      </w:r>
    </w:p>
    <w:p w14:paraId="1F5677C1"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lastRenderedPageBreak/>
        <w:t>В случае отказа в приеме заявления и документов, полученных почтовым отправлением или через Портал, — не более десяти дней.</w:t>
      </w:r>
    </w:p>
    <w:p w14:paraId="533CD87D"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3.3. Рассмотрение документов на получение результата муниципальной услуги</w:t>
      </w:r>
    </w:p>
    <w:p w14:paraId="604A2826"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3.3.1. Специалист отдела организационного обеспечения в течение одного рабочего дня со дня поступления заявления и прилагаемых к нему документов производит их регистрацию в книге учета входящей корреспонденции в порядке делопроизводства, проставляет входящий штамп и передает главе городского поселения «Чернышевское».</w:t>
      </w:r>
    </w:p>
    <w:p w14:paraId="17F3137F"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В течение одного рабочего дня после регистрации глава Администрации или должностное лицо, его замещающее, в соответствии с установленным Исполнителем распределением обязанностей рассматривает заявление и прилагаемые к нему документы и передает начальнику ответственного отдела.</w:t>
      </w:r>
    </w:p>
    <w:p w14:paraId="633FB2DF"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3.3.2. Начальник отдела в течение одного рабочего дня рассматривает заявление и прилагаемые к нему документы и определяет специалиста, ответственного за обработку документов.</w:t>
      </w:r>
    </w:p>
    <w:p w14:paraId="1DBDF6A5"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3.3.3. Документы, находящиеся в распоряжении Исполнителя,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запрашиваются Исполнителем в соответствии с соглашением о взаимодействии с использованием системы межведомственного электронного взаимодействия.</w:t>
      </w:r>
    </w:p>
    <w:p w14:paraId="1BABE56B"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Ответственный исполнитель Исполнителя осуществляет подготовку и направление запроса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государственных или муниципальных услуг, в распоряжении которых находятся документы, необходимые для предоставления муниципальной услуги.</w:t>
      </w:r>
    </w:p>
    <w:p w14:paraId="2C8D0CAB"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Направление запроса осуществляется по каналам системы межведомственного электронного взаимодействия.</w:t>
      </w:r>
    </w:p>
    <w:p w14:paraId="3A2BCAF2"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Максимальный срок выполнения данного действия составляет 5 рабочих дней.</w:t>
      </w:r>
    </w:p>
    <w:p w14:paraId="3D15830D"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Результатом запроса является получение из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запрашиваемых документов, либо отказа в их предоставлении.</w:t>
      </w:r>
    </w:p>
    <w:p w14:paraId="7D515B17"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Обеспечена возможность для заявителей осуществлять мониторинг хода предоставления муниципальной услуги (административной процедуры) с использованием Портала.</w:t>
      </w:r>
    </w:p>
    <w:p w14:paraId="35208B99"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3.4. Принятие решения об отказе в предоставлении муниципальной услуги</w:t>
      </w:r>
    </w:p>
    <w:p w14:paraId="3C984B5E"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3.4.1. Основанием для начала административного действия является определение наличия оснований для отказа в предоставлении муниципальной услуги.</w:t>
      </w:r>
    </w:p>
    <w:p w14:paraId="3990265F"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lastRenderedPageBreak/>
        <w:t>3.4.2. В случае принятия решения об отказе в предоставлении муниципальной услуги, специалистом, ответственным за обработку документов готовится проект письма об отказе в предоставлении муниципальной услуги.</w:t>
      </w:r>
    </w:p>
    <w:p w14:paraId="6A1CE074"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3.4.3. Подготовленный проект письма об отказе передается на согласование начальнику отдела.</w:t>
      </w:r>
    </w:p>
    <w:p w14:paraId="70DBA917"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3.4.4 Начальник отдела в течение одного рабочего дня рассматривает подготовленный проект письма об отказе, согласовывает его либо, при наличии ошибок, возвращает специалисту, ответственному за обработку документов, на доработку.</w:t>
      </w:r>
    </w:p>
    <w:p w14:paraId="35F2C739"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3.4.5. Далее проект письма об отказе передается на согласование руководителю Исполнителя или уполномоченному им лицу.</w:t>
      </w:r>
    </w:p>
    <w:p w14:paraId="3DD1B6E4"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3.4.6. Руководитель Исполнителя или уполномоченное им лицо подписывает представленный проект письма об отказе либо возвращает его на доработку.</w:t>
      </w:r>
    </w:p>
    <w:p w14:paraId="316212DC"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Возвращенный документ дорабатывается специалистом, ответственным за обработку документов, в течение одного рабочего дня.</w:t>
      </w:r>
    </w:p>
    <w:p w14:paraId="1A7A4715"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3.4.7. Специалист отдела организационного обеспечения в течение одного рабочего дня регистрирует подписанный документ, о чем делается отметка в книге учета корреспонденции в порядке делопроизводства.</w:t>
      </w:r>
    </w:p>
    <w:p w14:paraId="6005BD34"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Обеспечена возможность для заявителей осуществлять мониторинг хода предоставления муниципальной услуги (административной процедуры) с использованием Портала.</w:t>
      </w:r>
    </w:p>
    <w:p w14:paraId="57386628"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3.5. Информирование заявителя и выдача отказа в предоставлении муниципальной услуги.</w:t>
      </w:r>
    </w:p>
    <w:p w14:paraId="29B3E672"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3.5.1. Основанием для начала административного действия является регистрация подписанного письма об отказе в предоставлении муниципальной услуги.</w:t>
      </w:r>
    </w:p>
    <w:p w14:paraId="759C7C0D"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3.5.2. В течение двух рабочих дней подписанное письмо об отказе направляется заявителю способом, указанным при подаче заявления.</w:t>
      </w:r>
    </w:p>
    <w:p w14:paraId="0F4FFA5C"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3.5.3. В случае, если заявитель при подаче заявления указал в качестве способа получения результата услуги личную явку в ведомство, но в течение 30 календарных дней с даты подписания письма об отказе не явился в Исполнитель для его получения, то специалист в течение трех календарных дней со дня истечения указанного срока направляет заявителю по почте отказ в предоставлении муниципальной услуги.</w:t>
      </w:r>
    </w:p>
    <w:p w14:paraId="0A4443D0"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Обеспечена возможность для заявителей осуществлять мониторинг хода предоставления муниципальной услуги (административной процедуры) с использованием Портала.</w:t>
      </w:r>
    </w:p>
    <w:p w14:paraId="77EA325D"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3.6. Подготовка проекта решения о проведении аукциона по продаже земельного участка или аукциона на право заключения договора аренды земельного участка</w:t>
      </w:r>
    </w:p>
    <w:p w14:paraId="6E9B15A4"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3.6.1. Основанием для начала административного действия является отсутствие оснований для отказа в предоставлении муниципальной услуги.</w:t>
      </w:r>
    </w:p>
    <w:p w14:paraId="4E9A1828"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lastRenderedPageBreak/>
        <w:t>3.6.2. Специалист отдела приватизации муниципальной собственности, ответственный за обработку документов, готовит проект решения о проведении аукциона по продаже земельного участка или аукциона на право заключения договора аренды земельного участка.</w:t>
      </w:r>
    </w:p>
    <w:p w14:paraId="089D9FCF"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3.6.3. Подготовленный специалистом отдела приватизации муниципальной собственности, ответственным за обработку документов, проект решения о проведении аукциона по продаже земельного участка или аукциона на право заключения договора аренды земельного участка передается на согласование начальнику отдела приватизации муниципальной собственности.</w:t>
      </w:r>
    </w:p>
    <w:p w14:paraId="2208838B"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3.6.4. Начальник отдела приватизации муниципальной собственности в течение одного рабочего дня рассматривает подготовленный проект решения о проведении аукциона по продаже земельного участка или аукциона на право заключения договора аренды земельного участка, визирует его либо, при наличии ошибок, возвращает специалисту, ответственному за обработку документов, на доработку.</w:t>
      </w:r>
    </w:p>
    <w:p w14:paraId="3BAB3FF1"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3.6.5. Далее проект решения о проведении аукциона по продаже земельного участка или аукциона на право заключения договора аренды земельного участка передается на согласование первому заместителю руководителя Исполнителя или должностному лицу, его замещающему, в соответствии с установленным Исполнителем распределением обязанностей. В течение одного рабочего дня первый заместитель руководителя Исполнителя или должностное лицо, его замещающее, в соответствии с установленным Исполнителем распределением обязанностей осуществляет согласование проекта документа либо, при наличии ошибок, возвращает специалисту отдела приватизации муниципальной собственности, ответственному за обработку документов, на доработку. Завизированный проект решения о проведении аукциона по продаже земельного участка или аукциона на право заключения договора аренды земельного участка передается на подпись руководителю Исполнителя или уполномоченному им лицу.</w:t>
      </w:r>
    </w:p>
    <w:p w14:paraId="33C0CF3A"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3.6.6. Руководитель Исполнителя или уполномоченное им лицо подписывает проект решения о проведении аукциона по продаже земельного участка или аукциона на право заключения договора аренды земельного участка либо возвращает его на доработку.</w:t>
      </w:r>
    </w:p>
    <w:p w14:paraId="06DAB346"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Возвращенный проект решения о проведении аукциона по продаже земельного участка или аукциона на право заключения договора аренды земельного участка находится на доработке у специалиста отдела приватизации муниципальной собственности, ответственного за обработку документов, в течение одного рабочего дня.</w:t>
      </w:r>
    </w:p>
    <w:p w14:paraId="0F1C37AF"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Обеспечена возможность для заявителей осуществлять мониторинг хода предоставления муниципальной услуги (административной процедуры) с использованием Портала.</w:t>
      </w:r>
    </w:p>
    <w:p w14:paraId="4890F157"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3.7. Информирование заявителя и выдача результата предоставления муниципальной услуги</w:t>
      </w:r>
    </w:p>
    <w:p w14:paraId="7B877C5B"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lastRenderedPageBreak/>
        <w:t>3.7.1. Основанием для начала административного действия является подписание Исполнителем проекта решения о проведении аукциона по продаже земельного участка или аукциона на право заключения договора аренды земельного участка.</w:t>
      </w:r>
    </w:p>
    <w:p w14:paraId="17BAA287"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3.7.2. В течение двух рабочих дней решение о проведении аукциона по продаже земельного участка или аукциона на право заключения договора аренды земельного участка направляется заявителю способом, указанным при подаче заявления.</w:t>
      </w:r>
    </w:p>
    <w:p w14:paraId="6DF9C512"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3.7.3. В случае, если заявитель при подаче заявления указал в качестве способа получения результата услуги личную явку в ведомство, но в течение трех рабочих дней с даты подписания документа не явился Исполнителю для его получения, специалист отдела приватизации муниципальной собственности в течение трех рабочих дней со дня истечения указанного срока готовит проект письма заявителю с предложением явиться Исполнителю для получения решения о проведении аукциона по продаже земельного участка или аукциона на право заключения договора аренды земельного участка.</w:t>
      </w:r>
    </w:p>
    <w:p w14:paraId="220A2DF0"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3.7.4. Начальник отдела приватизации муниципальной собственности в течение одного рабочего дня согласовывает проект письма либо, при наличии ошибок, возвращает специалисту, ответственному за обработку документов, на доработку.</w:t>
      </w:r>
    </w:p>
    <w:p w14:paraId="7B912753"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3.7.5. Далее проект письма передается на подпись руководителя Исполнителя или должностному лицу, его замещающему, в соответствии с установленным Исполнителем распределением обязанностей. В течение одного дня руководитель Исполнителя или должностное лицо его замещающее в соответствии с установленным Исполнителем распределением обязанностей подписывает проект письма или возвращает его на доработку. Возвращенный проект письма находится на доработке у специалиста отдела приватизации муниципальной собственности, ответственного за обработку документов, в течение одного рабочего дня.</w:t>
      </w:r>
    </w:p>
    <w:p w14:paraId="0A9EA4E0"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После подписания проекта письма специалист отдела организационного обеспечения в течение одного рабочего дня регистрирует подписанные документы, о чем делается отметка в книге учета входящей корреспонденции в порядке делопроизводства.</w:t>
      </w:r>
    </w:p>
    <w:p w14:paraId="0327D376"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3.7.6. Зарегистрированное письмо направляется заявителю заказным письмом с уведомлением о вручении не позднее 10 календарных дней после окончания срока на получение заявителем решения о проведении аукциона по продаже земельного участка или аукциона на право заключения договора аренды земельного участка.</w:t>
      </w:r>
    </w:p>
    <w:p w14:paraId="29E7FE2E"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Обеспечена возможность для заявителей осуществлять мониторинг хода предоставления муниципальной услуги (административной процедуры) с использованием Портала.</w:t>
      </w:r>
    </w:p>
    <w:p w14:paraId="440EF9EA"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3.8. Особенности предоставления муниципальной услуги в многофункциональных центрах предоставления муниципальных услуг и особенности предоставления муниципальной услуги в электронной форме.</w:t>
      </w:r>
    </w:p>
    <w:p w14:paraId="0D965044"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xml:space="preserve">Срок передачи (в том числе в электронной форме) заявлений заявителей и комплекта документов, необходимого для предоставления муниципальной услуги </w:t>
      </w:r>
      <w:r w:rsidRPr="00515187">
        <w:rPr>
          <w:rFonts w:ascii="Trebuchet MS" w:eastAsia="Times New Roman" w:hAnsi="Trebuchet MS" w:cs="Times New Roman"/>
          <w:color w:val="000000"/>
          <w:sz w:val="24"/>
          <w:szCs w:val="24"/>
          <w:lang w:eastAsia="ru-RU"/>
        </w:rPr>
        <w:lastRenderedPageBreak/>
        <w:t>от МФЦ Исполнителю на исполнение должен составлять 1 (один) рабочий день с даты приема документов от заявителей.</w:t>
      </w:r>
    </w:p>
    <w:p w14:paraId="5A91F467"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Передача результатов предоставления муниципальной услуги от Исполнителя в МФЦ осуществляется в срок не позднее 1 (одного) рабочего дня до установленной даты выдачи документа заявителю.</w:t>
      </w:r>
    </w:p>
    <w:p w14:paraId="2C59F9FF"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При оказании муниципальной услуги в МФЦ увеличение сроков предоставления муниципальной услуги, установленных действующим законодательством, не допускается.</w:t>
      </w:r>
    </w:p>
    <w:p w14:paraId="12D878AB"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Организация предоставления муниципальной услуги в МФЦ.</w:t>
      </w:r>
    </w:p>
    <w:p w14:paraId="1599E11C"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В соответствии с действующих законодательством, в рамках предоставления государственных услуг, МФЦ осуществляют:</w:t>
      </w:r>
    </w:p>
    <w:p w14:paraId="4B5DB05C"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а) прием заявлений заявителей и комплекта документов, необходимого для предоставления муниципальной услуги, а также регистрацию заявлений в электронной базе документооборота информационной системы Исполнителя;</w:t>
      </w:r>
    </w:p>
    <w:p w14:paraId="6443944F"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б) передачу (в том числе в электронной форме) заявлений заявителей и комплекта документов, необходимого для муниципальной услуги, на исполнение Исполнителю;</w:t>
      </w:r>
    </w:p>
    <w:p w14:paraId="0F9D8134"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в) прием (в том числе в электронной форме) результатов предоставления муниципальной услуги от Исполнителя;</w:t>
      </w:r>
    </w:p>
    <w:p w14:paraId="28726DF3"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г) выдачу заявителям результатов предоставления муниципальной услуги и регистрацию факта выдачи в электронной базе документооборота информационной системы Исполнителя;</w:t>
      </w:r>
    </w:p>
    <w:p w14:paraId="48F0D6BF" w14:textId="77777777" w:rsidR="00515187" w:rsidRPr="00515187" w:rsidRDefault="00515187" w:rsidP="005151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д) запрос, прием и </w:t>
      </w:r>
      <w:hyperlink r:id="rId18" w:tooltip="Информационные сети" w:history="1">
        <w:r w:rsidRPr="00515187">
          <w:rPr>
            <w:rFonts w:ascii="Trebuchet MS" w:eastAsia="Times New Roman" w:hAnsi="Trebuchet MS" w:cs="Times New Roman"/>
            <w:color w:val="0DC126"/>
            <w:sz w:val="24"/>
            <w:szCs w:val="24"/>
            <w:u w:val="single"/>
            <w:bdr w:val="none" w:sz="0" w:space="0" w:color="auto" w:frame="1"/>
            <w:lang w:eastAsia="ru-RU"/>
          </w:rPr>
          <w:t>обработку информации</w:t>
        </w:r>
      </w:hyperlink>
      <w:r w:rsidRPr="00515187">
        <w:rPr>
          <w:rFonts w:ascii="Trebuchet MS" w:eastAsia="Times New Roman" w:hAnsi="Trebuchet MS" w:cs="Times New Roman"/>
          <w:color w:val="000000"/>
          <w:sz w:val="24"/>
          <w:szCs w:val="24"/>
          <w:lang w:eastAsia="ru-RU"/>
        </w:rPr>
        <w:t> из информационных систем Исполнителя и выдачу заявителям на основании такой информации результатов предоставления муниципальной услуги (в том числе в электронном виде) по итогам принятия решения о предоставлении муниципальной услуги, либо отказе в предоставлении муниципальной услуги, а также регистрацию факта выдачи в электронной базе документооборота информационной системы Исполнителя;</w:t>
      </w:r>
    </w:p>
    <w:p w14:paraId="5A6B4490"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е) информирование заявителей о порядке предоставления муниципальной услуги, о ходе выполнения запросов о предоставлении услуг, а также по иным вопросам, связанным с предоставлением муниципальной услуги;</w:t>
      </w:r>
    </w:p>
    <w:p w14:paraId="603226B8"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ж) защиту информации, доступ к которой ограничен в соответствии с федеральным законодательством, а также соблюдение установленного режима обработки и использования персональных данных.</w:t>
      </w:r>
    </w:p>
    <w:p w14:paraId="7F045BF3"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xml:space="preserve">В рамках предоставления муниципальной услуги в МФЦ Исполнитель </w:t>
      </w:r>
      <w:proofErr w:type="gramStart"/>
      <w:r w:rsidRPr="00515187">
        <w:rPr>
          <w:rFonts w:ascii="Trebuchet MS" w:eastAsia="Times New Roman" w:hAnsi="Trebuchet MS" w:cs="Times New Roman"/>
          <w:color w:val="000000"/>
          <w:sz w:val="24"/>
          <w:szCs w:val="24"/>
          <w:lang w:eastAsia="ru-RU"/>
        </w:rPr>
        <w:t>осуществляет :</w:t>
      </w:r>
      <w:proofErr w:type="gramEnd"/>
    </w:p>
    <w:p w14:paraId="654863D3"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а) прием (в том числе в электронной форме) от МФЦ заявлений (запросов) заявителей и комплектов документов, необходимых для предоставления муниципальной услуги на исполнение;</w:t>
      </w:r>
    </w:p>
    <w:p w14:paraId="252A7AE2"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lastRenderedPageBreak/>
        <w:t>б) рассмотрение документов, принятых от МФЦ и принятие решений о предоставлении муниципальной услуги, либо отказе (приостановлении) в предоставлении муниципальной услуги;</w:t>
      </w:r>
    </w:p>
    <w:p w14:paraId="69B8F2C9"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в) передачу (в том числе в электронной форме) результатов предоставления муниципальной услуги в МФЦ;</w:t>
      </w:r>
    </w:p>
    <w:p w14:paraId="7746FC2E"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г) предоставление на основании запросов (в том числе в электронном виде) от МФЦ необходимой информации по вопросам, относящимся к предоставлению муниципальной услуги.</w:t>
      </w:r>
    </w:p>
    <w:p w14:paraId="794577E1"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p w14:paraId="7914E6A6" w14:textId="77777777" w:rsidR="00515187" w:rsidRPr="00515187" w:rsidRDefault="00515187" w:rsidP="005151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15187">
        <w:rPr>
          <w:rFonts w:ascii="inherit" w:eastAsia="Times New Roman" w:hAnsi="inherit" w:cs="Times New Roman"/>
          <w:b/>
          <w:bCs/>
          <w:color w:val="000000"/>
          <w:sz w:val="24"/>
          <w:szCs w:val="24"/>
          <w:bdr w:val="none" w:sz="0" w:space="0" w:color="auto" w:frame="1"/>
          <w:lang w:eastAsia="ru-RU"/>
        </w:rPr>
        <w:t>4. Формы контроля за исполнением административного регламента</w:t>
      </w:r>
    </w:p>
    <w:p w14:paraId="31E16E82" w14:textId="77777777" w:rsidR="00515187" w:rsidRPr="00515187" w:rsidRDefault="00515187" w:rsidP="005151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15187">
        <w:rPr>
          <w:rFonts w:ascii="inherit" w:eastAsia="Times New Roman" w:hAnsi="inherit" w:cs="Times New Roman"/>
          <w:b/>
          <w:bCs/>
          <w:color w:val="000000"/>
          <w:sz w:val="24"/>
          <w:szCs w:val="24"/>
          <w:bdr w:val="none" w:sz="0" w:space="0" w:color="auto" w:frame="1"/>
          <w:lang w:eastAsia="ru-RU"/>
        </w:rPr>
        <w:t> </w:t>
      </w:r>
    </w:p>
    <w:p w14:paraId="305942FA"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4.1. Контроль за предоставлением муниципальной услуги осуществляется в форме текущего контроля за соблюдением и исполнением специалистами Исполнителя последовательности административных действий, определенных административными процедурами по предоставлению муниципальной услуги, плановых и внеплановых проверок полноты и качества предоставления муниципальной услуги.</w:t>
      </w:r>
    </w:p>
    <w:p w14:paraId="6B6B2AD0"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4.2. Текущий контроль за соблюдением и исполнением специалистами Исполнителя последовательности административных действий, определенных административными процедурами по предоставлению муниципальной услуги, осуществляется руководителем Исполнителя.</w:t>
      </w:r>
    </w:p>
    <w:p w14:paraId="09565E09"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4.3. Контроль за полнотой и качеством предоставления муниципальной услуги включает в себя проведение плановых и внеплановых проверок с целью выявления и устранения нарушений прав заявителей, принятие мер для устранения соответствующих нарушений.</w:t>
      </w:r>
    </w:p>
    <w:p w14:paraId="5162251C"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Для проведения проверки полноты и качества предоставления муниципальной услуги создается комиссия, состав которой утверждается приказом руководителя Исполнителя. Периодичность проведения проверок носит плановый характер (осуществляется на основании годовых планов работы) и внеплановый характер (по конкретному обращению).</w:t>
      </w:r>
    </w:p>
    <w:p w14:paraId="3D367299"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Результаты проверки оформляются в виде акта, в котором отмечаются выявленные недостатки и указываются предложения об их устранении.</w:t>
      </w:r>
    </w:p>
    <w:p w14:paraId="6CD71FBC"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Акт подписывается всеми членами комиссии.</w:t>
      </w:r>
    </w:p>
    <w:p w14:paraId="13E96C6E"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4.4. По результатам контроля, в случае выявления нарушений прав заявителей, виновные лица привлекаются к дисциплинарной ответственности в соответствии с законодательством Российской Федерации.</w:t>
      </w:r>
    </w:p>
    <w:p w14:paraId="7CF1789F"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4.5.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56AD6299"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lastRenderedPageBreak/>
        <w:t>4.5.1. Контроль за предоставлением муниципальной услуги со стороны уполномоченных должностных лиц Исполнителя должен быть постоянным, всесторонним и объективным;</w:t>
      </w:r>
    </w:p>
    <w:p w14:paraId="54AC64B8"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4.5.2. Граждане, их объединения и организации вправе получать информацию о порядке предоставления муниципальной услуги, а также направлять замечания и предложения по улучшению качества и доступности предоставления муниципальной услуги.</w:t>
      </w:r>
    </w:p>
    <w:p w14:paraId="74A0B837"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Контроль за предоставлением муниципальной услуги со стороны граждан, их объединений и организаций осуществляется путем получения от них информации о наличии в действиях (бездействии) ответственных должностных лиц Исполнителя, а также принимаемых ими решениях нарушений положений административного регламента и иных нормативных правовых актов, устанавливающих требования к предоставлению муниципальной услуги.</w:t>
      </w:r>
    </w:p>
    <w:p w14:paraId="54C7F9DC" w14:textId="77777777" w:rsidR="00515187" w:rsidRPr="00515187" w:rsidRDefault="00515187" w:rsidP="005151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15187">
        <w:rPr>
          <w:rFonts w:ascii="inherit" w:eastAsia="Times New Roman" w:hAnsi="inherit" w:cs="Times New Roman"/>
          <w:b/>
          <w:bCs/>
          <w:color w:val="000000"/>
          <w:sz w:val="24"/>
          <w:szCs w:val="24"/>
          <w:bdr w:val="none" w:sz="0" w:space="0" w:color="auto" w:frame="1"/>
          <w:lang w:eastAsia="ru-RU"/>
        </w:rPr>
        <w:t> </w:t>
      </w:r>
    </w:p>
    <w:p w14:paraId="16C94BB6" w14:textId="77777777" w:rsidR="00515187" w:rsidRPr="00515187" w:rsidRDefault="00515187" w:rsidP="005151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15187">
        <w:rPr>
          <w:rFonts w:ascii="inherit" w:eastAsia="Times New Roman" w:hAnsi="inherit" w:cs="Times New Roman"/>
          <w:b/>
          <w:bCs/>
          <w:color w:val="000000"/>
          <w:sz w:val="24"/>
          <w:szCs w:val="24"/>
          <w:bdr w:val="none" w:sz="0" w:space="0" w:color="auto" w:frame="1"/>
          <w:lang w:eastAsia="ru-RU"/>
        </w:rPr>
        <w:t>5. Досудебный (внесудебный) порядок обжалования заявителем решений и действий (бездействия) Исполнителя, предоставляющего муниципальную услугу, должностного лица Исполнителя</w:t>
      </w:r>
    </w:p>
    <w:p w14:paraId="436A2FFA" w14:textId="77777777" w:rsidR="00515187" w:rsidRPr="00515187" w:rsidRDefault="00515187" w:rsidP="005151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15187">
        <w:rPr>
          <w:rFonts w:ascii="inherit" w:eastAsia="Times New Roman" w:hAnsi="inherit" w:cs="Times New Roman"/>
          <w:b/>
          <w:bCs/>
          <w:color w:val="000000"/>
          <w:sz w:val="24"/>
          <w:szCs w:val="24"/>
          <w:bdr w:val="none" w:sz="0" w:space="0" w:color="auto" w:frame="1"/>
          <w:lang w:eastAsia="ru-RU"/>
        </w:rPr>
        <w:t>либо муниципального</w:t>
      </w:r>
      <w:r w:rsidRPr="00515187">
        <w:rPr>
          <w:rFonts w:ascii="Trebuchet MS" w:eastAsia="Times New Roman" w:hAnsi="Trebuchet MS" w:cs="Times New Roman"/>
          <w:color w:val="000000"/>
          <w:sz w:val="24"/>
          <w:szCs w:val="24"/>
          <w:lang w:eastAsia="ru-RU"/>
        </w:rPr>
        <w:t> </w:t>
      </w:r>
      <w:r w:rsidRPr="00515187">
        <w:rPr>
          <w:rFonts w:ascii="inherit" w:eastAsia="Times New Roman" w:hAnsi="inherit" w:cs="Times New Roman"/>
          <w:b/>
          <w:bCs/>
          <w:color w:val="000000"/>
          <w:sz w:val="24"/>
          <w:szCs w:val="24"/>
          <w:bdr w:val="none" w:sz="0" w:space="0" w:color="auto" w:frame="1"/>
          <w:lang w:eastAsia="ru-RU"/>
        </w:rPr>
        <w:t>служащего</w:t>
      </w:r>
    </w:p>
    <w:p w14:paraId="5BBF5FC3"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p w14:paraId="57C9A2CA"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Форма подачи жалобы на действие (бездействие) при предоставлении муниципальной услуги приводится в приложении 3.</w:t>
      </w:r>
    </w:p>
    <w:p w14:paraId="6D770F40"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p w14:paraId="0B90EB5C"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5.1. Заявитель имеет право обжаловать решения и действия (бездействие) Исполнителя, предоставляющего муниципальную услугу, должностных лиц Исполнителя либо муниципальной служащих, принятые (осуществляемые) в ходе предоставления муниципальной услуги, в досудебном (внесудебном) порядке.</w:t>
      </w:r>
    </w:p>
    <w:p w14:paraId="51A1EB7B"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5.2. Заявитель имеет право обратиться с жалобой, в том числе в следующих случаях:</w:t>
      </w:r>
    </w:p>
    <w:p w14:paraId="4BD3BD54"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нарушения срока регистрации заявления о предоставлении муниципальной услуги;</w:t>
      </w:r>
    </w:p>
    <w:p w14:paraId="15130BB8"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нарушения срока предоставления муниципальной услуги;</w:t>
      </w:r>
    </w:p>
    <w:p w14:paraId="16B56145"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требования у заявителя документов, не предусмотренных нормативными правовыми актами Российской Федерации, Забайкальского края для предоставления муниципальной услуги;</w:t>
      </w:r>
    </w:p>
    <w:p w14:paraId="47615C39"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отказа в приеме заявления о предоставлении муниципальной услуги;</w:t>
      </w:r>
    </w:p>
    <w:p w14:paraId="7D1BCD78"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отказа в предоставлении муниципальной услуги, если основания для отказа не предусмотрены нормативными правовыми актами Российской Федерации, Забайкальского края для предоставления муниципальной услуги;</w:t>
      </w:r>
    </w:p>
    <w:p w14:paraId="2EA681D6"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требования с заявителя при предоставлении муниципальной услуги платы, не предусмотренной нормативными правовыми актами Российской Федерации, Забайкальского края;</w:t>
      </w:r>
    </w:p>
    <w:p w14:paraId="44CFB15A"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lastRenderedPageBreak/>
        <w:t>отказа Исполнителя, должностного лица Исполнителя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14:paraId="6ED3B5E4"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5.3. Требования к порядку подачи жалобы:</w:t>
      </w:r>
    </w:p>
    <w:p w14:paraId="4AF5D0C2"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жалоба на решение, принятое отделом, подается руководителю Исполнителя;</w:t>
      </w:r>
    </w:p>
    <w:p w14:paraId="53566FBA"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жалоба на решение и действия (бездействие) руководителя Исполнителя подается в вышестоящий орган (при его наличии), в случае его отсутствия в прокуратуру или суд.</w:t>
      </w:r>
    </w:p>
    <w:p w14:paraId="360916D3"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5.4. Жалоба подается заявителем в письменной форме на бумажном носителе, в том числе при личном приеме заявителя, или в электронной форме. Регистрация жалобы осуществляется в день ее поступления.</w:t>
      </w:r>
    </w:p>
    <w:p w14:paraId="15BD77D8"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5.4.1. Жалоба в письменной форме на бумажном носителе может быть подана:</w:t>
      </w:r>
    </w:p>
    <w:p w14:paraId="20AB4F1F"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непосредственно Исполнителю;</w:t>
      </w:r>
    </w:p>
    <w:p w14:paraId="67070DD5"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почтовым отправлением по месту нахождения Исполнителя;</w:t>
      </w:r>
    </w:p>
    <w:p w14:paraId="14AA9FB7"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через КГАУ «МФЦ»;</w:t>
      </w:r>
    </w:p>
    <w:p w14:paraId="70BDE234"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в ходе личного приема руководителя Исполнителя.</w:t>
      </w:r>
    </w:p>
    <w:p w14:paraId="3F9BE3F8"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При подаче жалобы при личном приеме заявитель представляет документ, удостоверяющий его личность в соответствии с законодательством Российской Федерации.</w:t>
      </w:r>
    </w:p>
    <w:p w14:paraId="5A857D54"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При подаче жалобы через представителя представляется документ, подтверждающий полномочия представителя.</w:t>
      </w:r>
    </w:p>
    <w:p w14:paraId="4E25F05B"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5.4.2. В электронной форме жалоба может быть подана заявителем посредством:</w:t>
      </w:r>
    </w:p>
    <w:p w14:paraId="2082C208"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официального сайта Исполнителя в информационно-телекоммуникационной сети Интернет;</w:t>
      </w:r>
    </w:p>
    <w:p w14:paraId="535A60C1"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Портала государственных и муниципальных услуг Забайкальского края.</w:t>
      </w:r>
    </w:p>
    <w:p w14:paraId="4D3EC0A0"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При подаче жалобы в электронной форме документ, подтверждающий полномочия представителя, может быть представлен в форме электронного документа, подписанного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14:paraId="7B70A545"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5.5. Жалоба должна содержать:</w:t>
      </w:r>
    </w:p>
    <w:p w14:paraId="2B813E88"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14:paraId="1848A1A1"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xml:space="preserve">фамилию, имя, отчество (последнее — при наличии), сведения о месте жительства заявителя — физического лица либо наименование, сведения о месте </w:t>
      </w:r>
      <w:r w:rsidRPr="00515187">
        <w:rPr>
          <w:rFonts w:ascii="Trebuchet MS" w:eastAsia="Times New Roman" w:hAnsi="Trebuchet MS" w:cs="Times New Roman"/>
          <w:color w:val="000000"/>
          <w:sz w:val="24"/>
          <w:szCs w:val="24"/>
          <w:lang w:eastAsia="ru-RU"/>
        </w:rPr>
        <w:lastRenderedPageBreak/>
        <w:t>нахождения заявителя — юридического лица, а также номер (номера) контактного телефона, адрес (адреса) электронной почты (при наличии) и почтовый адрес, по которому должен быть направлен ответ заявителю;</w:t>
      </w:r>
    </w:p>
    <w:p w14:paraId="356D5623"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сведения об обжалуемых решениях и действиях (бездействии) Исполнителя, должностного лица Исполнителя либо муниципального служащего;</w:t>
      </w:r>
    </w:p>
    <w:p w14:paraId="3E8E3C7B"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доводы, на основании которых заявитель не согласен с решением и действием (бездействием) Исполнителя, должностного лица Исполнителя либо муниципального служащего.</w:t>
      </w:r>
    </w:p>
    <w:p w14:paraId="71B30443"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Заявителем могут быть представлены документы (при наличии), подтверждающие доводы заявителя, либо их копии.</w:t>
      </w:r>
    </w:p>
    <w:p w14:paraId="7BB76669"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5.6. Жалоба подлежит рассмотрению в течение 15 рабочих дней со дня ее регистрации, а в случае обжалования отказа Исполнителя, должностного лица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45E0D5E3" w14:textId="77777777" w:rsidR="00515187" w:rsidRPr="00515187" w:rsidRDefault="00515187" w:rsidP="005151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В случае если жалоба подана заявителем в структурное подразделение Исполнителя, должностному лицу Исполнителя, в компетенцию которого не входит принятие решения по жалобе в соответствии с </w:t>
      </w:r>
      <w:hyperlink r:id="rId19" w:anchor="Par288" w:history="1">
        <w:r w:rsidRPr="00515187">
          <w:rPr>
            <w:rFonts w:ascii="Trebuchet MS" w:eastAsia="Times New Roman" w:hAnsi="Trebuchet MS" w:cs="Times New Roman"/>
            <w:color w:val="0DC126"/>
            <w:sz w:val="24"/>
            <w:szCs w:val="24"/>
            <w:u w:val="single"/>
            <w:bdr w:val="none" w:sz="0" w:space="0" w:color="auto" w:frame="1"/>
            <w:lang w:eastAsia="ru-RU"/>
          </w:rPr>
          <w:t>подпунктом 5.3</w:t>
        </w:r>
      </w:hyperlink>
      <w:r w:rsidRPr="00515187">
        <w:rPr>
          <w:rFonts w:ascii="Trebuchet MS" w:eastAsia="Times New Roman" w:hAnsi="Trebuchet MS" w:cs="Times New Roman"/>
          <w:color w:val="000000"/>
          <w:sz w:val="24"/>
          <w:szCs w:val="24"/>
          <w:lang w:eastAsia="ru-RU"/>
        </w:rPr>
        <w:t>, указанное структурное подразделение Исполнителя, должностное лицо Исполнителя в течение трех рабочих дней со дня ее регистрации направляет жалобу в уполномоченное на ее рассмотрение структурное подразделение Исполнителя, должностному лицу Исполнителя и в письменной форме информирует заявителя о перенаправлении жалобы.</w:t>
      </w:r>
    </w:p>
    <w:p w14:paraId="5D7A3629"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Срок рассмотрения жалобы исчисляется со дня регистрации жалобы в уполномоченном на ее рассмотрение структурном подразделении Исполнителя уполномоченным должностным лицом Исполнителя.</w:t>
      </w:r>
    </w:p>
    <w:p w14:paraId="347CB4C9" w14:textId="77777777" w:rsidR="00515187" w:rsidRPr="00515187" w:rsidRDefault="00515187" w:rsidP="005151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5.7. По результатам рассмотрения жалобы должностное лицо Исполнителя, наделенное полномочиями по рассмотрению жалоб в соответствии с </w:t>
      </w:r>
      <w:hyperlink r:id="rId20" w:anchor="Par288" w:history="1">
        <w:r w:rsidRPr="00515187">
          <w:rPr>
            <w:rFonts w:ascii="Trebuchet MS" w:eastAsia="Times New Roman" w:hAnsi="Trebuchet MS" w:cs="Times New Roman"/>
            <w:color w:val="0DC126"/>
            <w:sz w:val="24"/>
            <w:szCs w:val="24"/>
            <w:u w:val="single"/>
            <w:bdr w:val="none" w:sz="0" w:space="0" w:color="auto" w:frame="1"/>
            <w:lang w:eastAsia="ru-RU"/>
          </w:rPr>
          <w:t>подпунктом 5.3</w:t>
        </w:r>
      </w:hyperlink>
      <w:r w:rsidRPr="00515187">
        <w:rPr>
          <w:rFonts w:ascii="Trebuchet MS" w:eastAsia="Times New Roman" w:hAnsi="Trebuchet MS" w:cs="Times New Roman"/>
          <w:color w:val="000000"/>
          <w:sz w:val="24"/>
          <w:szCs w:val="24"/>
          <w:lang w:eastAsia="ru-RU"/>
        </w:rPr>
        <w:t>, принимает одно из следующих решений:</w:t>
      </w:r>
    </w:p>
    <w:p w14:paraId="2F306075"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удовлетворяет жалобу, в том числе в форме отмены принятого решения, исправления Исполнителем,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Забайкальского края, а также в иных формах;</w:t>
      </w:r>
    </w:p>
    <w:p w14:paraId="6DF12F62"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отказывает в удовлетворении жалобы.</w:t>
      </w:r>
    </w:p>
    <w:p w14:paraId="58B3BC5C" w14:textId="77777777" w:rsidR="00515187" w:rsidRPr="00515187" w:rsidRDefault="00515187" w:rsidP="005151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5.8. Не позднее дня, следующего за днем окончания рассмотрения жалобы, указанного в </w:t>
      </w:r>
      <w:hyperlink r:id="rId21" w:anchor="Par318" w:history="1">
        <w:r w:rsidRPr="00515187">
          <w:rPr>
            <w:rFonts w:ascii="Trebuchet MS" w:eastAsia="Times New Roman" w:hAnsi="Trebuchet MS" w:cs="Times New Roman"/>
            <w:color w:val="0DC126"/>
            <w:sz w:val="24"/>
            <w:szCs w:val="24"/>
            <w:u w:val="single"/>
            <w:bdr w:val="none" w:sz="0" w:space="0" w:color="auto" w:frame="1"/>
            <w:lang w:eastAsia="ru-RU"/>
          </w:rPr>
          <w:t>подпункте 5.7</w:t>
        </w:r>
      </w:hyperlink>
      <w:r w:rsidRPr="00515187">
        <w:rPr>
          <w:rFonts w:ascii="Trebuchet MS" w:eastAsia="Times New Roman" w:hAnsi="Trebuchet MS" w:cs="Times New Roman"/>
          <w:color w:val="000000"/>
          <w:sz w:val="24"/>
          <w:szCs w:val="24"/>
          <w:lang w:eastAsia="ru-RU"/>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024DF5B5"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5.9. В письменном ответе по результатам рассмотрения жалобы указываются:</w:t>
      </w:r>
    </w:p>
    <w:p w14:paraId="03D7E3E5"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xml:space="preserve">наименование структурного подразделения Исполнителя, предоставляющего муниципальную услугу, рассмотревшего жалобу, должность, фамилия, имя, </w:t>
      </w:r>
      <w:r w:rsidRPr="00515187">
        <w:rPr>
          <w:rFonts w:ascii="Trebuchet MS" w:eastAsia="Times New Roman" w:hAnsi="Trebuchet MS" w:cs="Times New Roman"/>
          <w:color w:val="000000"/>
          <w:sz w:val="24"/>
          <w:szCs w:val="24"/>
          <w:lang w:eastAsia="ru-RU"/>
        </w:rPr>
        <w:lastRenderedPageBreak/>
        <w:t>отчество (при наличии) должностного лица Исполнителя, принявшего решение по жалобе;</w:t>
      </w:r>
    </w:p>
    <w:p w14:paraId="0C4E7215"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номер, дата, место принятия решения, включая сведения о должностном лице, решение или действие (бездействие) которого обжалуется;</w:t>
      </w:r>
    </w:p>
    <w:p w14:paraId="387B4857"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фамилия, имя, отчество (при наличии) или наименование заявителя;</w:t>
      </w:r>
    </w:p>
    <w:p w14:paraId="6C930F71"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основания для принятия решения по жалобе;</w:t>
      </w:r>
    </w:p>
    <w:p w14:paraId="60C45331"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принятое по жалобе решение;</w:t>
      </w:r>
    </w:p>
    <w:p w14:paraId="66B8636D"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если жалоба признана обоснованной, — сроки устранения выявленных нарушений;</w:t>
      </w:r>
    </w:p>
    <w:p w14:paraId="4ACB4AA0"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сведения о порядке обжалования принятого по жалобе решения.</w:t>
      </w:r>
    </w:p>
    <w:p w14:paraId="73FAC9E4"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5.10. Если текст жалобы в письменной форме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заявителю, направившему жалобу, если его фамилия (наименование) и почтовый адрес или адрес электронной почты поддаются прочтению.</w:t>
      </w:r>
    </w:p>
    <w:p w14:paraId="77203400" w14:textId="77777777" w:rsidR="00515187" w:rsidRPr="00515187" w:rsidRDefault="00515187" w:rsidP="005151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Если в тексте жалобы содержатся нецензурные либо оскорбительные выражения, угрозы жизни, здоровью и имуществу должностного лица Исполнителя, а также членов его семьи, должностное лицо Исполнителя, наделенное полномочиями по рассмотрению жалоб в соответствии с </w:t>
      </w:r>
      <w:hyperlink r:id="rId22" w:anchor="Par288" w:history="1">
        <w:r w:rsidRPr="00515187">
          <w:rPr>
            <w:rFonts w:ascii="Trebuchet MS" w:eastAsia="Times New Roman" w:hAnsi="Trebuchet MS" w:cs="Times New Roman"/>
            <w:color w:val="0DC126"/>
            <w:sz w:val="24"/>
            <w:szCs w:val="24"/>
            <w:u w:val="single"/>
            <w:bdr w:val="none" w:sz="0" w:space="0" w:color="auto" w:frame="1"/>
            <w:lang w:eastAsia="ru-RU"/>
          </w:rPr>
          <w:t>подпунктом 5.3</w:t>
        </w:r>
      </w:hyperlink>
      <w:r w:rsidRPr="00515187">
        <w:rPr>
          <w:rFonts w:ascii="Trebuchet MS" w:eastAsia="Times New Roman" w:hAnsi="Trebuchet MS" w:cs="Times New Roman"/>
          <w:color w:val="000000"/>
          <w:sz w:val="24"/>
          <w:szCs w:val="24"/>
          <w:lang w:eastAsia="ru-RU"/>
        </w:rPr>
        <w:t>,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14:paraId="2977CDBA" w14:textId="77777777" w:rsidR="00515187" w:rsidRPr="00515187" w:rsidRDefault="00515187" w:rsidP="005151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Если в тексте жалобы содержится вопрос, на который заявителю многократно давались ответы в письменной форме по существу в связи с ранее направленными жалобами, и при этом в жалобе не приводятся новые доводы или обстоятельства, должностное лицо Исполнителя, наделенное полномочиями по рассмотрению жалоб в соответствии с </w:t>
      </w:r>
      <w:hyperlink r:id="rId23" w:anchor="Par288" w:history="1">
        <w:r w:rsidRPr="00515187">
          <w:rPr>
            <w:rFonts w:ascii="Trebuchet MS" w:eastAsia="Times New Roman" w:hAnsi="Trebuchet MS" w:cs="Times New Roman"/>
            <w:color w:val="0DC126"/>
            <w:sz w:val="24"/>
            <w:szCs w:val="24"/>
            <w:u w:val="single"/>
            <w:bdr w:val="none" w:sz="0" w:space="0" w:color="auto" w:frame="1"/>
            <w:lang w:eastAsia="ru-RU"/>
          </w:rPr>
          <w:t>подпунктом 5.3</w:t>
        </w:r>
      </w:hyperlink>
      <w:r w:rsidRPr="00515187">
        <w:rPr>
          <w:rFonts w:ascii="Trebuchet MS" w:eastAsia="Times New Roman" w:hAnsi="Trebuchet MS" w:cs="Times New Roman"/>
          <w:color w:val="000000"/>
          <w:sz w:val="24"/>
          <w:szCs w:val="24"/>
          <w:lang w:eastAsia="ru-RU"/>
        </w:rPr>
        <w:t>,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одно и то же структурное подразделение Исполнителя или одному и тому же должностному лицу Исполнителя. О данном решении уведомляется заявитель, направивший жалобу.</w:t>
      </w:r>
    </w:p>
    <w:p w14:paraId="741C176F"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Если в тексте жалобы ставится вопрос об обжаловании досудебного решения, жалоба возвращается заявителю в течение семи дней со дня ее регистрации с разъяснением порядка обжалования данного досудебного решения.</w:t>
      </w:r>
    </w:p>
    <w:p w14:paraId="74BBE65F"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Если в жалобе не указаны фамилия (наименование) заявителя, направившего жалобу, и почтовый адрес (адрес места нахождения), адрес электронной почты, по которому должен быть направлен ответ, ответ на жалобу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14:paraId="6781BDD3"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lastRenderedPageBreak/>
        <w:t>5.11. Заявитель имеет право на получение информации и документов, необходимых для обоснования и рассмотрения жалобы.</w:t>
      </w:r>
    </w:p>
    <w:p w14:paraId="775C3678"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5.12. Для получения информации о порядке подачи и рассмотрения жалобы заявитель по своему усмотрению вправе обратиться в устной форме или в письменной форме лично, либо почтовым отправлением, либо в электронной форме, в том числе через Портал.</w:t>
      </w:r>
    </w:p>
    <w:p w14:paraId="27A28C3C"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5.13. Заявитель вправе оспорить решение по жалобе в судебном порядке в соответствии с законодательством Российской Федерации.</w:t>
      </w:r>
    </w:p>
    <w:p w14:paraId="21EAB057" w14:textId="77777777"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Приложение № 1</w:t>
      </w:r>
    </w:p>
    <w:p w14:paraId="437BCB94" w14:textId="77777777"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к Административному регламенту</w:t>
      </w:r>
    </w:p>
    <w:p w14:paraId="7F3DBBA9" w14:textId="77777777"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p w14:paraId="7E554CDC" w14:textId="77777777"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В _______________________________________</w:t>
      </w:r>
    </w:p>
    <w:p w14:paraId="2972878A" w14:textId="77777777"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от ______________________________________</w:t>
      </w:r>
    </w:p>
    <w:p w14:paraId="29C6771A" w14:textId="77777777"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_________________________________________</w:t>
      </w:r>
    </w:p>
    <w:p w14:paraId="3DD3DC3D" w14:textId="77777777"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_________________________________________</w:t>
      </w:r>
    </w:p>
    <w:p w14:paraId="03B4E80E" w14:textId="77777777"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Почтовый адрес: (с индексом): ___________</w:t>
      </w:r>
    </w:p>
    <w:p w14:paraId="4E371709" w14:textId="77777777"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_________________________________________</w:t>
      </w:r>
    </w:p>
    <w:p w14:paraId="327B85B8" w14:textId="77777777"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_________________________________________</w:t>
      </w:r>
    </w:p>
    <w:p w14:paraId="47C5A854" w14:textId="77777777"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Контактные телефоны: ____________________</w:t>
      </w:r>
    </w:p>
    <w:p w14:paraId="04D7791C" w14:textId="77777777" w:rsidR="00515187" w:rsidRPr="00515187" w:rsidRDefault="00515187" w:rsidP="005151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p w14:paraId="594DCB70" w14:textId="77777777" w:rsidR="00515187" w:rsidRPr="00515187" w:rsidRDefault="00515187" w:rsidP="005151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ЗАЯВЛЕНИЕ О ПРОВЕДЕНИИ АУКЦИОНА ПО ПРОДАЖЕ ЗЕМЕЛЬНОГО УЧАСТКА ИЛИ АУКЦИОНА НА ПРАВО ЗАКЛЮЧЕНИЯ ДОГОВОРА АРЕНДЫ ЗЕМЕЛЬНОГО УЧАСТКА</w:t>
      </w:r>
    </w:p>
    <w:p w14:paraId="18825E3B"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p w14:paraId="5C65CF67"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Прошу(им) провести аукцион по продаже земельного участка/на право заключения договора аренды земельного участка участок</w:t>
      </w:r>
    </w:p>
    <w:p w14:paraId="48D297AE"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xml:space="preserve">площадью ______________ </w:t>
      </w:r>
      <w:proofErr w:type="spellStart"/>
      <w:proofErr w:type="gramStart"/>
      <w:r w:rsidRPr="00515187">
        <w:rPr>
          <w:rFonts w:ascii="Trebuchet MS" w:eastAsia="Times New Roman" w:hAnsi="Trebuchet MS" w:cs="Times New Roman"/>
          <w:color w:val="000000"/>
          <w:sz w:val="24"/>
          <w:szCs w:val="24"/>
          <w:lang w:eastAsia="ru-RU"/>
        </w:rPr>
        <w:t>кв.м</w:t>
      </w:r>
      <w:proofErr w:type="spellEnd"/>
      <w:proofErr w:type="gramEnd"/>
      <w:r w:rsidRPr="00515187">
        <w:rPr>
          <w:rFonts w:ascii="Trebuchet MS" w:eastAsia="Times New Roman" w:hAnsi="Trebuchet MS" w:cs="Times New Roman"/>
          <w:color w:val="000000"/>
          <w:sz w:val="24"/>
          <w:szCs w:val="24"/>
          <w:lang w:eastAsia="ru-RU"/>
        </w:rPr>
        <w:t>,</w:t>
      </w:r>
    </w:p>
    <w:p w14:paraId="5211D250"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Кадастровый номер: _______________________________</w:t>
      </w:r>
    </w:p>
    <w:p w14:paraId="10BE3AAE"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proofErr w:type="gramStart"/>
      <w:r w:rsidRPr="00515187">
        <w:rPr>
          <w:rFonts w:ascii="Trebuchet MS" w:eastAsia="Times New Roman" w:hAnsi="Trebuchet MS" w:cs="Times New Roman"/>
          <w:color w:val="000000"/>
          <w:sz w:val="24"/>
          <w:szCs w:val="24"/>
          <w:lang w:eastAsia="ru-RU"/>
        </w:rPr>
        <w:t>Местоположение:_</w:t>
      </w:r>
      <w:proofErr w:type="gramEnd"/>
      <w:r w:rsidRPr="00515187">
        <w:rPr>
          <w:rFonts w:ascii="Trebuchet MS" w:eastAsia="Times New Roman" w:hAnsi="Trebuchet MS" w:cs="Times New Roman"/>
          <w:color w:val="000000"/>
          <w:sz w:val="24"/>
          <w:szCs w:val="24"/>
          <w:lang w:eastAsia="ru-RU"/>
        </w:rPr>
        <w:t>__________________________________________________</w:t>
      </w:r>
    </w:p>
    <w:p w14:paraId="6CDDE319"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__________________________________________________________________</w:t>
      </w:r>
    </w:p>
    <w:p w14:paraId="175E37A3"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__________________________________________________________________</w:t>
      </w:r>
    </w:p>
    <w:p w14:paraId="14891DF1"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p w14:paraId="6B4E6317"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lastRenderedPageBreak/>
        <w:t>Разрешенное использование: _________________________________________</w:t>
      </w:r>
    </w:p>
    <w:p w14:paraId="393C6091"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__________________________________________________________________</w:t>
      </w:r>
    </w:p>
    <w:p w14:paraId="5C517437"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p w14:paraId="3BE43E25"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Цель использования: __________________________________________</w:t>
      </w:r>
    </w:p>
    <w:p w14:paraId="3E30D4F4"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__________________________________________________________________</w:t>
      </w:r>
    </w:p>
    <w:p w14:paraId="7266615D"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__________________________________________________________________</w:t>
      </w:r>
    </w:p>
    <w:p w14:paraId="5CB22CFC"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p w14:paraId="3A74B7A8"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В соответствии с Федеральным законом от 27.07.2006 № 152-ФЗ "О персональных данных" даю(ем) согласие на обработку предоставленных мной (нами) персональных данных.</w:t>
      </w:r>
    </w:p>
    <w:p w14:paraId="2AB68864"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Приложение:</w:t>
      </w:r>
    </w:p>
    <w:p w14:paraId="379B2E6F"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____________________________________________________________________________________________________________________________________</w:t>
      </w:r>
    </w:p>
    <w:p w14:paraId="57512473"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(указываются документы, прилагаемые к заявлению)</w:t>
      </w:r>
    </w:p>
    <w:p w14:paraId="5EF03E98"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p w14:paraId="419E3FDC"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__________/________________________________/</w:t>
      </w:r>
    </w:p>
    <w:p w14:paraId="6F04B150"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(подпись) (расшифровка подписи)</w:t>
      </w:r>
    </w:p>
    <w:p w14:paraId="22133476"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____________________________________________ __________ 201__ г.</w:t>
      </w:r>
    </w:p>
    <w:p w14:paraId="55D06A02"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p w14:paraId="377FB215" w14:textId="77777777"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p w14:paraId="11EB00AF" w14:textId="77777777" w:rsid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p>
    <w:p w14:paraId="4ECFE9CF" w14:textId="77777777" w:rsid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p>
    <w:p w14:paraId="361BB121" w14:textId="77777777" w:rsid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p>
    <w:p w14:paraId="12837F6E" w14:textId="77777777" w:rsid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p>
    <w:p w14:paraId="2A7F4FAB" w14:textId="77777777" w:rsid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p>
    <w:p w14:paraId="7944783A" w14:textId="77777777" w:rsid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p>
    <w:p w14:paraId="754857CB" w14:textId="77777777" w:rsid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p>
    <w:p w14:paraId="53E5FE54" w14:textId="77777777" w:rsid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p>
    <w:p w14:paraId="38DFA3ED" w14:textId="735D0DC4"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p w14:paraId="76A07BD5" w14:textId="77777777"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lastRenderedPageBreak/>
        <w:t>Приложение № 2</w:t>
      </w:r>
    </w:p>
    <w:p w14:paraId="05BB9830" w14:textId="77777777"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к Административному регламенту</w:t>
      </w:r>
    </w:p>
    <w:p w14:paraId="08CA1C05" w14:textId="77777777"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p w14:paraId="4CA1903B" w14:textId="77777777" w:rsidR="00515187" w:rsidRPr="00515187" w:rsidRDefault="00515187" w:rsidP="005151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БЛОК-СХЕМА ПРЕДОСТАВЛЕНИЯ</w:t>
      </w:r>
    </w:p>
    <w:p w14:paraId="6D270BE9" w14:textId="77777777" w:rsidR="00515187" w:rsidRPr="00515187" w:rsidRDefault="00515187" w:rsidP="005151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МУНИЦИПАЛЬНОЙ УСЛУГИ</w:t>
      </w:r>
    </w:p>
    <w:tbl>
      <w:tblPr>
        <w:tblpPr w:leftFromText="45" w:rightFromText="45" w:bottomFromText="240" w:vertAnchor="text"/>
        <w:tblW w:w="13050" w:type="dxa"/>
        <w:shd w:val="clear" w:color="auto" w:fill="FFFFFF"/>
        <w:tblCellMar>
          <w:left w:w="0" w:type="dxa"/>
          <w:right w:w="0" w:type="dxa"/>
        </w:tblCellMar>
        <w:tblLook w:val="04A0" w:firstRow="1" w:lastRow="0" w:firstColumn="1" w:lastColumn="0" w:noHBand="0" w:noVBand="1"/>
      </w:tblPr>
      <w:tblGrid>
        <w:gridCol w:w="384"/>
        <w:gridCol w:w="12666"/>
      </w:tblGrid>
      <w:tr w:rsidR="00515187" w:rsidRPr="00515187" w14:paraId="51ADF74F" w14:textId="77777777" w:rsidTr="00515187">
        <w:trPr>
          <w:gridAfter w:val="1"/>
          <w:trHeight w:val="210"/>
        </w:trPr>
        <w:tc>
          <w:tcPr>
            <w:tcW w:w="7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E00D9BE" w14:textId="77777777" w:rsidR="00515187" w:rsidRPr="00515187" w:rsidRDefault="00515187" w:rsidP="00515187">
            <w:pPr>
              <w:spacing w:after="0" w:line="240" w:lineRule="auto"/>
              <w:rPr>
                <w:rFonts w:ascii="Trebuchet MS" w:eastAsia="Times New Roman" w:hAnsi="Trebuchet MS" w:cs="Times New Roman"/>
                <w:color w:val="4E7847"/>
                <w:sz w:val="21"/>
                <w:szCs w:val="21"/>
                <w:lang w:eastAsia="ru-RU"/>
              </w:rPr>
            </w:pPr>
            <w:r w:rsidRPr="00515187">
              <w:rPr>
                <w:rFonts w:ascii="Trebuchet MS" w:eastAsia="Times New Roman" w:hAnsi="Trebuchet MS" w:cs="Times New Roman"/>
                <w:color w:val="4E7847"/>
                <w:sz w:val="21"/>
                <w:szCs w:val="21"/>
                <w:lang w:eastAsia="ru-RU"/>
              </w:rPr>
              <w:t> </w:t>
            </w:r>
          </w:p>
        </w:tc>
      </w:tr>
      <w:tr w:rsidR="00515187" w:rsidRPr="00515187" w14:paraId="5BB4A786" w14:textId="77777777" w:rsidTr="0051518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9F56EC3" w14:textId="77777777" w:rsidR="00515187" w:rsidRPr="00515187" w:rsidRDefault="00515187" w:rsidP="00515187">
            <w:pPr>
              <w:spacing w:after="0" w:line="240" w:lineRule="auto"/>
              <w:rPr>
                <w:rFonts w:ascii="Trebuchet MS" w:eastAsia="Times New Roman" w:hAnsi="Trebuchet MS" w:cs="Times New Roman"/>
                <w:color w:val="4E7847"/>
                <w:sz w:val="21"/>
                <w:szCs w:val="21"/>
                <w:lang w:eastAsia="ru-RU"/>
              </w:rPr>
            </w:pPr>
            <w:r w:rsidRPr="00515187">
              <w:rPr>
                <w:rFonts w:ascii="Trebuchet MS" w:eastAsia="Times New Roman" w:hAnsi="Trebuchet MS" w:cs="Times New Roman"/>
                <w:color w:val="4E7847"/>
                <w:sz w:val="21"/>
                <w:szCs w:val="21"/>
                <w:lang w:eastAsia="ru-RU"/>
              </w:rPr>
              <w:t> </w:t>
            </w:r>
          </w:p>
        </w:tc>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7A6F93E" w14:textId="77777777" w:rsidR="00515187" w:rsidRPr="00515187" w:rsidRDefault="00515187" w:rsidP="00515187">
            <w:pPr>
              <w:spacing w:after="0" w:line="240" w:lineRule="auto"/>
              <w:rPr>
                <w:rFonts w:ascii="Trebuchet MS" w:eastAsia="Times New Roman" w:hAnsi="Trebuchet MS" w:cs="Times New Roman"/>
                <w:color w:val="4E7847"/>
                <w:sz w:val="21"/>
                <w:szCs w:val="21"/>
                <w:lang w:eastAsia="ru-RU"/>
              </w:rPr>
            </w:pPr>
            <w:r w:rsidRPr="00515187">
              <w:rPr>
                <w:rFonts w:ascii="Trebuchet MS" w:eastAsia="Times New Roman" w:hAnsi="Trebuchet MS" w:cs="Times New Roman"/>
                <w:color w:val="4E7847"/>
                <w:sz w:val="21"/>
                <w:szCs w:val="21"/>
                <w:lang w:eastAsia="ru-RU"/>
              </w:rPr>
              <w:t> </w:t>
            </w:r>
          </w:p>
        </w:tc>
      </w:tr>
    </w:tbl>
    <w:p w14:paraId="3C8B9E04" w14:textId="77777777" w:rsidR="00515187" w:rsidRPr="00515187" w:rsidRDefault="00515187" w:rsidP="005151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p w14:paraId="5339CD3A" w14:textId="77777777" w:rsidR="00515187" w:rsidRPr="00515187" w:rsidRDefault="00515187" w:rsidP="005151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p w14:paraId="4A6A8113" w14:textId="0A56A758"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tbl>
      <w:tblPr>
        <w:tblW w:w="13050" w:type="dxa"/>
        <w:shd w:val="clear" w:color="auto" w:fill="FFFFFF"/>
        <w:tblCellMar>
          <w:left w:w="0" w:type="dxa"/>
          <w:right w:w="0" w:type="dxa"/>
        </w:tblCellMar>
        <w:tblLook w:val="04A0" w:firstRow="1" w:lastRow="0" w:firstColumn="1" w:lastColumn="0" w:noHBand="0" w:noVBand="1"/>
      </w:tblPr>
      <w:tblGrid>
        <w:gridCol w:w="13050"/>
      </w:tblGrid>
      <w:tr w:rsidR="00515187" w:rsidRPr="00515187" w14:paraId="5B67CF11" w14:textId="77777777" w:rsidTr="00515187">
        <w:trPr>
          <w:trHeight w:val="1230"/>
        </w:trPr>
        <w:tc>
          <w:tcPr>
            <w:tcW w:w="624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tbl>
            <w:tblPr>
              <w:tblW w:w="5000" w:type="pct"/>
              <w:tblCellMar>
                <w:left w:w="0" w:type="dxa"/>
                <w:right w:w="0" w:type="dxa"/>
              </w:tblCellMar>
              <w:tblLook w:val="04A0" w:firstRow="1" w:lastRow="0" w:firstColumn="1" w:lastColumn="0" w:noHBand="0" w:noVBand="1"/>
            </w:tblPr>
            <w:tblGrid>
              <w:gridCol w:w="12714"/>
            </w:tblGrid>
            <w:tr w:rsidR="00515187" w:rsidRPr="00515187" w14:paraId="0FC3D91E" w14:textId="7777777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2E67FDB" w14:textId="77777777" w:rsidR="00515187" w:rsidRPr="00515187" w:rsidRDefault="00515187" w:rsidP="00515187">
                  <w:pPr>
                    <w:spacing w:after="0" w:line="240" w:lineRule="auto"/>
                    <w:jc w:val="center"/>
                    <w:textAlignment w:val="baseline"/>
                    <w:rPr>
                      <w:rFonts w:ascii="inherit" w:eastAsia="Times New Roman" w:hAnsi="inherit" w:cs="Times New Roman"/>
                      <w:color w:val="4E7847"/>
                      <w:sz w:val="24"/>
                      <w:szCs w:val="24"/>
                      <w:lang w:eastAsia="ru-RU"/>
                    </w:rPr>
                  </w:pPr>
                  <w:r w:rsidRPr="00515187">
                    <w:rPr>
                      <w:rFonts w:ascii="inherit" w:eastAsia="Times New Roman" w:hAnsi="inherit" w:cs="Times New Roman"/>
                      <w:color w:val="4E7847"/>
                      <w:sz w:val="24"/>
                      <w:szCs w:val="24"/>
                      <w:lang w:eastAsia="ru-RU"/>
                    </w:rPr>
                    <w:t>Подготовка письма о принятии решения о подготовке к проведению аукциона на право заключения договора аренды земельного участка</w:t>
                  </w:r>
                </w:p>
              </w:tc>
            </w:tr>
          </w:tbl>
          <w:p w14:paraId="676CFE61" w14:textId="77777777" w:rsidR="00515187" w:rsidRPr="00515187" w:rsidRDefault="00515187" w:rsidP="00515187">
            <w:pPr>
              <w:spacing w:after="0" w:line="240" w:lineRule="auto"/>
              <w:rPr>
                <w:rFonts w:ascii="Trebuchet MS" w:eastAsia="Times New Roman" w:hAnsi="Trebuchet MS" w:cs="Times New Roman"/>
                <w:color w:val="4E7847"/>
                <w:sz w:val="21"/>
                <w:szCs w:val="21"/>
                <w:lang w:eastAsia="ru-RU"/>
              </w:rPr>
            </w:pPr>
            <w:r w:rsidRPr="00515187">
              <w:rPr>
                <w:rFonts w:ascii="Trebuchet MS" w:eastAsia="Times New Roman" w:hAnsi="Trebuchet MS" w:cs="Times New Roman"/>
                <w:color w:val="4E7847"/>
                <w:sz w:val="21"/>
                <w:szCs w:val="21"/>
                <w:lang w:eastAsia="ru-RU"/>
              </w:rPr>
              <w:t> </w:t>
            </w:r>
          </w:p>
        </w:tc>
      </w:tr>
    </w:tbl>
    <w:p w14:paraId="387F945F"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p w14:paraId="116BC825"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tbl>
      <w:tblPr>
        <w:tblpPr w:leftFromText="45" w:rightFromText="45" w:bottomFromText="240" w:vertAnchor="text"/>
        <w:tblW w:w="13050" w:type="dxa"/>
        <w:shd w:val="clear" w:color="auto" w:fill="FFFFFF"/>
        <w:tblCellMar>
          <w:left w:w="0" w:type="dxa"/>
          <w:right w:w="0" w:type="dxa"/>
        </w:tblCellMar>
        <w:tblLook w:val="04A0" w:firstRow="1" w:lastRow="0" w:firstColumn="1" w:lastColumn="0" w:noHBand="0" w:noVBand="1"/>
      </w:tblPr>
      <w:tblGrid>
        <w:gridCol w:w="384"/>
        <w:gridCol w:w="12666"/>
      </w:tblGrid>
      <w:tr w:rsidR="00515187" w:rsidRPr="00515187" w14:paraId="2206EC1C" w14:textId="77777777" w:rsidTr="00515187">
        <w:trPr>
          <w:gridAfter w:val="1"/>
          <w:trHeight w:val="360"/>
        </w:trPr>
        <w:tc>
          <w:tcPr>
            <w:tcW w:w="7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EE9FFCA" w14:textId="77777777" w:rsidR="00515187" w:rsidRPr="00515187" w:rsidRDefault="00515187" w:rsidP="00515187">
            <w:pPr>
              <w:spacing w:after="0" w:line="240" w:lineRule="auto"/>
              <w:rPr>
                <w:rFonts w:ascii="Trebuchet MS" w:eastAsia="Times New Roman" w:hAnsi="Trebuchet MS" w:cs="Times New Roman"/>
                <w:color w:val="4E7847"/>
                <w:sz w:val="21"/>
                <w:szCs w:val="21"/>
                <w:lang w:eastAsia="ru-RU"/>
              </w:rPr>
            </w:pPr>
            <w:r w:rsidRPr="00515187">
              <w:rPr>
                <w:rFonts w:ascii="Trebuchet MS" w:eastAsia="Times New Roman" w:hAnsi="Trebuchet MS" w:cs="Times New Roman"/>
                <w:color w:val="4E7847"/>
                <w:sz w:val="21"/>
                <w:szCs w:val="21"/>
                <w:lang w:eastAsia="ru-RU"/>
              </w:rPr>
              <w:t> </w:t>
            </w:r>
          </w:p>
        </w:tc>
      </w:tr>
      <w:tr w:rsidR="00515187" w:rsidRPr="00515187" w14:paraId="193683FE" w14:textId="77777777" w:rsidTr="0051518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E9CAE3B" w14:textId="77777777" w:rsidR="00515187" w:rsidRPr="00515187" w:rsidRDefault="00515187" w:rsidP="00515187">
            <w:pPr>
              <w:spacing w:after="0" w:line="240" w:lineRule="auto"/>
              <w:rPr>
                <w:rFonts w:ascii="Trebuchet MS" w:eastAsia="Times New Roman" w:hAnsi="Trebuchet MS" w:cs="Times New Roman"/>
                <w:color w:val="4E7847"/>
                <w:sz w:val="21"/>
                <w:szCs w:val="21"/>
                <w:lang w:eastAsia="ru-RU"/>
              </w:rPr>
            </w:pPr>
            <w:r w:rsidRPr="00515187">
              <w:rPr>
                <w:rFonts w:ascii="Trebuchet MS" w:eastAsia="Times New Roman" w:hAnsi="Trebuchet MS" w:cs="Times New Roman"/>
                <w:color w:val="4E7847"/>
                <w:sz w:val="21"/>
                <w:szCs w:val="21"/>
                <w:lang w:eastAsia="ru-RU"/>
              </w:rPr>
              <w:t> </w:t>
            </w:r>
          </w:p>
        </w:tc>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5BD51940" w14:textId="77777777" w:rsidR="00515187" w:rsidRPr="00515187" w:rsidRDefault="00515187" w:rsidP="00515187">
            <w:pPr>
              <w:spacing w:after="0" w:line="240" w:lineRule="auto"/>
              <w:rPr>
                <w:rFonts w:ascii="Trebuchet MS" w:eastAsia="Times New Roman" w:hAnsi="Trebuchet MS" w:cs="Times New Roman"/>
                <w:color w:val="4E7847"/>
                <w:sz w:val="21"/>
                <w:szCs w:val="21"/>
                <w:lang w:eastAsia="ru-RU"/>
              </w:rPr>
            </w:pPr>
            <w:r w:rsidRPr="00515187">
              <w:rPr>
                <w:rFonts w:ascii="Trebuchet MS" w:eastAsia="Times New Roman" w:hAnsi="Trebuchet MS" w:cs="Times New Roman"/>
                <w:color w:val="4E7847"/>
                <w:sz w:val="21"/>
                <w:szCs w:val="21"/>
                <w:lang w:eastAsia="ru-RU"/>
              </w:rPr>
              <w:t> </w:t>
            </w:r>
          </w:p>
        </w:tc>
      </w:tr>
    </w:tbl>
    <w:p w14:paraId="5B7275A6"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p w14:paraId="51183AFE" w14:textId="395E884D" w:rsid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p w14:paraId="7A9FC7B0" w14:textId="5EBCA359" w:rsid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p>
    <w:p w14:paraId="05D36347" w14:textId="19945B62" w:rsid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p>
    <w:p w14:paraId="6B82881B" w14:textId="09AC54EB" w:rsid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p>
    <w:p w14:paraId="33427E6F" w14:textId="18F9319B" w:rsid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p>
    <w:p w14:paraId="2AF0D383"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p>
    <w:p w14:paraId="299C0C60"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p w14:paraId="62937A24" w14:textId="77777777"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Приложение № 3</w:t>
      </w:r>
    </w:p>
    <w:p w14:paraId="4EC1AAEB" w14:textId="77777777"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к Административному регламенту</w:t>
      </w:r>
    </w:p>
    <w:p w14:paraId="76C6CC2A" w14:textId="77777777"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lastRenderedPageBreak/>
        <w:t>Приложение № 3</w:t>
      </w:r>
    </w:p>
    <w:p w14:paraId="43935C72" w14:textId="77777777"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к Административному регламенту</w:t>
      </w:r>
    </w:p>
    <w:p w14:paraId="074E5E8E" w14:textId="77777777"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p w14:paraId="648E1898" w14:textId="77777777"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Руководителю</w:t>
      </w:r>
    </w:p>
    <w:p w14:paraId="3A526319" w14:textId="77777777"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_________________________________________</w:t>
      </w:r>
    </w:p>
    <w:p w14:paraId="05B094CC" w14:textId="77777777"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от ______________________________________</w:t>
      </w:r>
    </w:p>
    <w:p w14:paraId="6248FA00" w14:textId="77777777"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_________________________________________</w:t>
      </w:r>
    </w:p>
    <w:p w14:paraId="24ABAC11" w14:textId="77777777"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(фамилия, имя, отчество)</w:t>
      </w:r>
    </w:p>
    <w:p w14:paraId="68F4C863" w14:textId="77777777"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Почтовый адрес (с индексом): ____________</w:t>
      </w:r>
    </w:p>
    <w:p w14:paraId="11B8715C" w14:textId="77777777"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_________________________________________</w:t>
      </w:r>
    </w:p>
    <w:p w14:paraId="6BE17F68" w14:textId="77777777"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Контактные телефоны: ____________________</w:t>
      </w:r>
    </w:p>
    <w:p w14:paraId="44E1A055" w14:textId="77777777"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_________________________________________</w:t>
      </w:r>
    </w:p>
    <w:p w14:paraId="1ED0B7EB" w14:textId="77777777" w:rsidR="00515187" w:rsidRPr="00515187" w:rsidRDefault="00515187" w:rsidP="005151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w:t>
      </w:r>
    </w:p>
    <w:p w14:paraId="482C8072" w14:textId="77777777" w:rsidR="00515187" w:rsidRPr="00515187" w:rsidRDefault="00515187" w:rsidP="005151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ЖАЛОБА НА ДЕЙСТВИЯ (БЕЗДЕЙСТВИЕ)</w:t>
      </w:r>
    </w:p>
    <w:p w14:paraId="6E487997" w14:textId="77777777" w:rsidR="00515187" w:rsidRPr="00515187" w:rsidRDefault="00515187" w:rsidP="005151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Администрации городского поселения «Чернышевское»</w:t>
      </w:r>
    </w:p>
    <w:p w14:paraId="6D6D9070" w14:textId="77777777" w:rsidR="00515187" w:rsidRPr="00515187" w:rsidRDefault="00515187" w:rsidP="005151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ПРИ</w:t>
      </w:r>
    </w:p>
    <w:p w14:paraId="1F4AF8D3" w14:textId="77777777" w:rsidR="00515187" w:rsidRPr="00515187" w:rsidRDefault="00515187" w:rsidP="005151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ПРЕДОСТАВЛЕНИИ МУНИЦИПАЛЬНОЙ УСЛУГИ</w:t>
      </w:r>
    </w:p>
    <w:p w14:paraId="1A386BEE"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_________________________________________________________________</w:t>
      </w:r>
    </w:p>
    <w:p w14:paraId="0191428F" w14:textId="77777777" w:rsidR="00515187" w:rsidRPr="00515187" w:rsidRDefault="00515187" w:rsidP="005151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(наименование услуги)</w:t>
      </w:r>
    </w:p>
    <w:p w14:paraId="3CB32B29"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Мною "___" ____________ 20___ года в ____________________________ подано заявление о предоставлении муниципальной услуги ________________________________________________________________</w:t>
      </w:r>
    </w:p>
    <w:p w14:paraId="408B9B1D"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________________________________________________________________.</w:t>
      </w:r>
    </w:p>
    <w:p w14:paraId="46CA76F6"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В ходе предоставления муниципальной услуги ____________________ (должностным лицом ______________) допущены нарушения действующего законодательства, выразившиеся в ____________________________________</w:t>
      </w:r>
    </w:p>
    <w:p w14:paraId="60428386"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__________________________________________________________________</w:t>
      </w:r>
    </w:p>
    <w:p w14:paraId="72BC8272"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_________________________________________________________________.</w:t>
      </w:r>
    </w:p>
    <w:p w14:paraId="44E5364A"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 xml:space="preserve">Прошу рассмотреть настоящую жалобу в установленный законом срок, о результатах рассмотрения и принятых мерах сообщить письменно по указанному </w:t>
      </w:r>
      <w:r w:rsidRPr="00515187">
        <w:rPr>
          <w:rFonts w:ascii="Trebuchet MS" w:eastAsia="Times New Roman" w:hAnsi="Trebuchet MS" w:cs="Times New Roman"/>
          <w:color w:val="000000"/>
          <w:sz w:val="24"/>
          <w:szCs w:val="24"/>
          <w:lang w:eastAsia="ru-RU"/>
        </w:rPr>
        <w:lastRenderedPageBreak/>
        <w:t>выше почтовому адресу, а также в электронном виде на адрес электронной почты:</w:t>
      </w:r>
    </w:p>
    <w:p w14:paraId="28609DDC"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__________________________. __________/_______________________/</w:t>
      </w:r>
    </w:p>
    <w:p w14:paraId="1D94C6C2" w14:textId="77777777" w:rsidR="00515187" w:rsidRPr="00515187" w:rsidRDefault="00515187" w:rsidP="005151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(подпись) (расшифровка подписи)</w:t>
      </w:r>
    </w:p>
    <w:p w14:paraId="6F99BF0A" w14:textId="77777777" w:rsidR="00515187" w:rsidRPr="00515187" w:rsidRDefault="00515187" w:rsidP="005151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______________________________________________________</w:t>
      </w:r>
    </w:p>
    <w:p w14:paraId="7842D62B" w14:textId="77777777" w:rsidR="00515187" w:rsidRPr="00515187" w:rsidRDefault="00515187" w:rsidP="005151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15187">
        <w:rPr>
          <w:rFonts w:ascii="Trebuchet MS" w:eastAsia="Times New Roman" w:hAnsi="Trebuchet MS" w:cs="Times New Roman"/>
          <w:color w:val="000000"/>
          <w:sz w:val="24"/>
          <w:szCs w:val="24"/>
          <w:lang w:eastAsia="ru-RU"/>
        </w:rPr>
        <w:t>"____" ____________ 201___ г.__</w:t>
      </w:r>
    </w:p>
    <w:p w14:paraId="7CEFD6E3" w14:textId="77777777" w:rsidR="00844050" w:rsidRDefault="00844050"/>
    <w:sectPr w:rsidR="008440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inherit">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187"/>
    <w:rsid w:val="00515187"/>
    <w:rsid w:val="00844050"/>
    <w:rsid w:val="00D72A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15687"/>
  <w15:chartTrackingRefBased/>
  <w15:docId w15:val="{B11E02C9-31A8-40CC-A5C5-9765C5D19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151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15187"/>
    <w:rPr>
      <w:b/>
      <w:bCs/>
    </w:rPr>
  </w:style>
  <w:style w:type="character" w:styleId="a5">
    <w:name w:val="Emphasis"/>
    <w:basedOn w:val="a0"/>
    <w:uiPriority w:val="20"/>
    <w:qFormat/>
    <w:rsid w:val="00515187"/>
    <w:rPr>
      <w:i/>
      <w:iCs/>
    </w:rPr>
  </w:style>
  <w:style w:type="character" w:styleId="a6">
    <w:name w:val="Hyperlink"/>
    <w:basedOn w:val="a0"/>
    <w:uiPriority w:val="99"/>
    <w:semiHidden/>
    <w:unhideWhenUsed/>
    <w:rsid w:val="005151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8125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5%20%D0%BE%D1%82%2029.02.2016.doc" TargetMode="External"/><Relationship Id="rId13"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5%20%D0%BE%D1%82%2029.02.2016.doc" TargetMode="External"/><Relationship Id="rId18" Type="http://schemas.openxmlformats.org/officeDocument/2006/relationships/hyperlink" Target="http://pandia.ru/text/category/informatcionnie_seti/" TargetMode="External"/><Relationship Id="rId3" Type="http://schemas.openxmlformats.org/officeDocument/2006/relationships/webSettings" Target="webSettings.xml"/><Relationship Id="rId21"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5%20%D0%BE%D1%82%2029.02.2016.doc" TargetMode="External"/><Relationship Id="rId7" Type="http://schemas.openxmlformats.org/officeDocument/2006/relationships/hyperlink" Target="http://www.consultant.ru/popular/earth/17_7.html" TargetMode="External"/><Relationship Id="rId12"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5%20%D0%BE%D1%82%2029.02.2016.doc" TargetMode="External"/><Relationship Id="rId17"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5%20%D0%BE%D1%82%2029.02.2016.doc"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5%20%D0%BE%D1%82%2029.02.2016.doc" TargetMode="External"/><Relationship Id="rId20"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5%20%D0%BE%D1%82%2029.02.2016.doc" TargetMode="External"/><Relationship Id="rId1" Type="http://schemas.openxmlformats.org/officeDocument/2006/relationships/styles" Target="styles.xml"/><Relationship Id="rId6" Type="http://schemas.openxmlformats.org/officeDocument/2006/relationships/hyperlink" Target="http://www.xn----8sbafmca2aabp1agi9aliit6fcz2e3f/" TargetMode="External"/><Relationship Id="rId11"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5%20%D0%BE%D1%82%2029.02.2016.doc" TargetMode="External"/><Relationship Id="rId24" Type="http://schemas.openxmlformats.org/officeDocument/2006/relationships/fontTable" Target="fontTable.xml"/><Relationship Id="rId5" Type="http://schemas.openxmlformats.org/officeDocument/2006/relationships/hyperlink" Target="consultantplus://offline/ref=F151326950357FB5E1186856CC446E093BC550359A1E856159DE0D8F22577F7C9DA260432642AC6Ey4R7F" TargetMode="External"/><Relationship Id="rId15"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5%20%D0%BE%D1%82%2029.02.2016.doc" TargetMode="External"/><Relationship Id="rId23"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5%20%D0%BE%D1%82%2029.02.2016.doc" TargetMode="External"/><Relationship Id="rId10"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5%20%D0%BE%D1%82%2029.02.2016.doc" TargetMode="External"/><Relationship Id="rId19"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5%20%D0%BE%D1%82%2029.02.2016.doc" TargetMode="External"/><Relationship Id="rId4" Type="http://schemas.openxmlformats.org/officeDocument/2006/relationships/hyperlink" Target="http://www.xn----8sbafmca2aabp1agi9aliit6fcz2e3f/" TargetMode="External"/><Relationship Id="rId9" Type="http://schemas.openxmlformats.org/officeDocument/2006/relationships/hyperlink" Target="consultantplus://offline/ref=F151326950357FB5E1186856CC446E093BC553369F1A856159DE0D8F22y5R7F" TargetMode="External"/><Relationship Id="rId14"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5%20%D0%BE%D1%82%2029.02.2016.doc" TargetMode="External"/><Relationship Id="rId22"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5%20%D0%BE%D1%82%2029.02.2016.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27</Pages>
  <Words>9596</Words>
  <Characters>54698</Characters>
  <Application>Microsoft Office Word</Application>
  <DocSecurity>0</DocSecurity>
  <Lines>455</Lines>
  <Paragraphs>128</Paragraphs>
  <ScaleCrop>false</ScaleCrop>
  <Company/>
  <LinksUpToDate>false</LinksUpToDate>
  <CharactersWithSpaces>64166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Сытдикова</dc:creator>
  <cp:keywords/>
  <dc:description/>
  <cp:lastModifiedBy>Ксения Сытдикова</cp:lastModifiedBy>
  <cp:revision>2</cp:revision>
  <dcterms:created xsi:type="dcterms:W3CDTF">2022-05-08T08:55:00Z</dcterms:created>
  <dcterms:modified xsi:type="dcterms:W3CDTF">2022-05-08T08:57:00Z</dcterms:modified>
</cp:coreProperties>
</file>