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A2C08"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71182B0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738DDE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BA5BFB5"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ПОСТАНОВЛЕНИЕ</w:t>
      </w:r>
    </w:p>
    <w:p w14:paraId="50B865F5"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4D2C54B9"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38BB2C8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29 февраля 2016 года                пгт.Чернышевск                                         № 108</w:t>
      </w:r>
    </w:p>
    <w:p w14:paraId="7FA8F3E9"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FA237E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D47F907"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2D29666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84A1D44"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39.6, 39.14, 39.17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 517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 </w:t>
      </w:r>
      <w:r w:rsidRPr="004D25DA">
        <w:rPr>
          <w:rFonts w:ascii="inherit" w:eastAsia="Times New Roman" w:hAnsi="inherit" w:cs="Times New Roman"/>
          <w:b/>
          <w:bCs/>
          <w:color w:val="000000"/>
          <w:sz w:val="24"/>
          <w:szCs w:val="24"/>
          <w:bdr w:val="none" w:sz="0" w:space="0" w:color="auto" w:frame="1"/>
          <w:lang w:eastAsia="ru-RU"/>
        </w:rPr>
        <w:t>постановляю</w:t>
      </w:r>
      <w:r w:rsidRPr="004D25DA">
        <w:rPr>
          <w:rFonts w:ascii="Trebuchet MS" w:eastAsia="Times New Roman" w:hAnsi="Trebuchet MS" w:cs="Times New Roman"/>
          <w:color w:val="000000"/>
          <w:sz w:val="24"/>
          <w:szCs w:val="24"/>
          <w:lang w:eastAsia="ru-RU"/>
        </w:rPr>
        <w:t>:</w:t>
      </w:r>
    </w:p>
    <w:p w14:paraId="3E5174B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5F8A25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Утвердить прилагаемый административный регламент предоставления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3E7802F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1D15F1FB"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4D25DA">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4D25DA">
        <w:rPr>
          <w:rFonts w:ascii="Trebuchet MS" w:eastAsia="Times New Roman" w:hAnsi="Trebuchet MS" w:cs="Times New Roman"/>
          <w:color w:val="000000"/>
          <w:sz w:val="24"/>
          <w:szCs w:val="24"/>
          <w:lang w:eastAsia="ru-RU"/>
        </w:rPr>
        <w:t> РФ.</w:t>
      </w:r>
    </w:p>
    <w:p w14:paraId="6DF0EB8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E88362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A91E169" w14:textId="77777777" w:rsidR="004D25DA" w:rsidRPr="004D25DA" w:rsidRDefault="004D25DA" w:rsidP="004D25DA">
      <w:pPr>
        <w:shd w:val="clear" w:color="auto" w:fill="FFFFFF"/>
        <w:spacing w:after="240" w:line="240" w:lineRule="auto"/>
        <w:textAlignment w:val="baseline"/>
        <w:outlineLvl w:val="0"/>
        <w:rPr>
          <w:rFonts w:ascii="Trebuchet MS" w:eastAsia="Times New Roman" w:hAnsi="Trebuchet MS" w:cs="Times New Roman"/>
          <w:b/>
          <w:bCs/>
          <w:color w:val="000000"/>
          <w:kern w:val="36"/>
          <w:sz w:val="24"/>
          <w:szCs w:val="24"/>
          <w:lang w:eastAsia="ru-RU"/>
        </w:rPr>
      </w:pPr>
      <w:r w:rsidRPr="004D25DA">
        <w:rPr>
          <w:rFonts w:ascii="Trebuchet MS" w:eastAsia="Times New Roman" w:hAnsi="Trebuchet MS" w:cs="Times New Roman"/>
          <w:b/>
          <w:bCs/>
          <w:color w:val="000000"/>
          <w:kern w:val="36"/>
          <w:sz w:val="24"/>
          <w:szCs w:val="24"/>
          <w:lang w:eastAsia="ru-RU"/>
        </w:rPr>
        <w:lastRenderedPageBreak/>
        <w:t>Глава городского</w:t>
      </w:r>
    </w:p>
    <w:p w14:paraId="29816D49" w14:textId="77777777" w:rsidR="004D25DA" w:rsidRPr="004D25DA" w:rsidRDefault="004D25DA" w:rsidP="004D25DA">
      <w:pPr>
        <w:shd w:val="clear" w:color="auto" w:fill="FFFFFF"/>
        <w:spacing w:after="240" w:line="240" w:lineRule="auto"/>
        <w:textAlignment w:val="baseline"/>
        <w:outlineLvl w:val="0"/>
        <w:rPr>
          <w:rFonts w:ascii="Trebuchet MS" w:eastAsia="Times New Roman" w:hAnsi="Trebuchet MS" w:cs="Times New Roman"/>
          <w:b/>
          <w:bCs/>
          <w:color w:val="000000"/>
          <w:kern w:val="36"/>
          <w:sz w:val="24"/>
          <w:szCs w:val="24"/>
          <w:lang w:eastAsia="ru-RU"/>
        </w:rPr>
      </w:pPr>
      <w:r w:rsidRPr="004D25DA">
        <w:rPr>
          <w:rFonts w:ascii="Trebuchet MS" w:eastAsia="Times New Roman" w:hAnsi="Trebuchet MS" w:cs="Times New Roman"/>
          <w:b/>
          <w:bCs/>
          <w:color w:val="000000"/>
          <w:kern w:val="36"/>
          <w:sz w:val="24"/>
          <w:szCs w:val="24"/>
          <w:lang w:eastAsia="ru-RU"/>
        </w:rPr>
        <w:t>поселения «Чернышевское»                                                                Е.И.Шилова</w:t>
      </w:r>
    </w:p>
    <w:p w14:paraId="654A51D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F31F05A"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УТВЕРЖДЕН</w:t>
      </w:r>
    </w:p>
    <w:p w14:paraId="69DEB1B1"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Постановлением  администрации</w:t>
      </w:r>
    </w:p>
    <w:p w14:paraId="1F53BD07"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городского поселения «Чернышевское»</w:t>
      </w:r>
    </w:p>
    <w:p w14:paraId="6A877455" w14:textId="77777777" w:rsidR="004D25DA" w:rsidRPr="004D25DA" w:rsidRDefault="004D25DA" w:rsidP="004D25DA">
      <w:pPr>
        <w:shd w:val="clear" w:color="auto" w:fill="FFFFFF"/>
        <w:spacing w:after="240" w:line="240" w:lineRule="auto"/>
        <w:jc w:val="right"/>
        <w:textAlignment w:val="baseline"/>
        <w:outlineLvl w:val="0"/>
        <w:rPr>
          <w:rFonts w:ascii="Trebuchet MS" w:eastAsia="Times New Roman" w:hAnsi="Trebuchet MS" w:cs="Times New Roman"/>
          <w:b/>
          <w:bCs/>
          <w:color w:val="000000"/>
          <w:kern w:val="36"/>
          <w:sz w:val="42"/>
          <w:szCs w:val="42"/>
          <w:lang w:eastAsia="ru-RU"/>
        </w:rPr>
      </w:pPr>
      <w:r w:rsidRPr="004D25DA">
        <w:rPr>
          <w:rFonts w:ascii="Trebuchet MS" w:eastAsia="Times New Roman" w:hAnsi="Trebuchet MS" w:cs="Times New Roman"/>
          <w:b/>
          <w:bCs/>
          <w:color w:val="000000"/>
          <w:kern w:val="36"/>
          <w:sz w:val="42"/>
          <w:szCs w:val="42"/>
          <w:lang w:eastAsia="ru-RU"/>
        </w:rPr>
        <w:t>от 29 февраля 2016 г № 108</w:t>
      </w:r>
    </w:p>
    <w:p w14:paraId="6986C2F5" w14:textId="77777777" w:rsidR="004D25DA" w:rsidRPr="004D25DA" w:rsidRDefault="004D25DA" w:rsidP="004D25DA">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4D25DA">
        <w:rPr>
          <w:rFonts w:ascii="Trebuchet MS" w:eastAsia="Times New Roman" w:hAnsi="Trebuchet MS" w:cs="Times New Roman"/>
          <w:b/>
          <w:bCs/>
          <w:color w:val="000000"/>
          <w:kern w:val="36"/>
          <w:sz w:val="42"/>
          <w:szCs w:val="42"/>
          <w:lang w:eastAsia="ru-RU"/>
        </w:rPr>
        <w:t> </w:t>
      </w:r>
    </w:p>
    <w:p w14:paraId="71F22849" w14:textId="77777777" w:rsidR="004D25DA" w:rsidRPr="004D25DA" w:rsidRDefault="004D25DA" w:rsidP="004D25DA">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4D25DA">
        <w:rPr>
          <w:rFonts w:ascii="Trebuchet MS" w:eastAsia="Times New Roman" w:hAnsi="Trebuchet MS" w:cs="Times New Roman"/>
          <w:b/>
          <w:bCs/>
          <w:color w:val="000000"/>
          <w:kern w:val="36"/>
          <w:sz w:val="42"/>
          <w:szCs w:val="42"/>
          <w:lang w:eastAsia="ru-RU"/>
        </w:rPr>
        <w:t>Административный регламент</w:t>
      </w:r>
    </w:p>
    <w:p w14:paraId="72007F50" w14:textId="77777777" w:rsidR="004D25DA" w:rsidRPr="004D25DA" w:rsidRDefault="004D25DA" w:rsidP="004D25DA">
      <w:pPr>
        <w:shd w:val="clear" w:color="auto" w:fill="FFFFFF"/>
        <w:spacing w:after="0" w:line="240" w:lineRule="auto"/>
        <w:textAlignment w:val="baseline"/>
        <w:outlineLvl w:val="0"/>
        <w:rPr>
          <w:rFonts w:ascii="Trebuchet MS" w:eastAsia="Times New Roman" w:hAnsi="Trebuchet MS" w:cs="Times New Roman"/>
          <w:b/>
          <w:bCs/>
          <w:color w:val="000000"/>
          <w:kern w:val="36"/>
          <w:sz w:val="42"/>
          <w:szCs w:val="42"/>
          <w:lang w:eastAsia="ru-RU"/>
        </w:rPr>
      </w:pPr>
      <w:r w:rsidRPr="004D25DA">
        <w:rPr>
          <w:rFonts w:ascii="Trebuchet MS" w:eastAsia="Times New Roman" w:hAnsi="Trebuchet MS" w:cs="Times New Roman"/>
          <w:b/>
          <w:bCs/>
          <w:color w:val="000000"/>
          <w:kern w:val="36"/>
          <w:sz w:val="42"/>
          <w:szCs w:val="42"/>
          <w:lang w:eastAsia="ru-RU"/>
        </w:rPr>
        <w:t>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18211793"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48923174"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1. Общие положения</w:t>
      </w:r>
    </w:p>
    <w:p w14:paraId="2B7FFAD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7C60F4C"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1.1. Предмет регулирования регламента</w:t>
      </w:r>
    </w:p>
    <w:p w14:paraId="3445BB9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1.1.1. Настоящий административный регламент по предоставлению муниципальной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 (далее  –  Административный регламент) разработан в целях повышения качества исполнения результатов предоставления муниципальной услуги.</w:t>
      </w:r>
    </w:p>
    <w:p w14:paraId="723B4A2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Административный регламент направлен на обеспечение доступности и открытости для юридических и физических лиц сведений о муниципальной </w:t>
      </w:r>
      <w:r w:rsidRPr="004D25DA">
        <w:rPr>
          <w:rFonts w:ascii="Trebuchet MS" w:eastAsia="Times New Roman" w:hAnsi="Trebuchet MS" w:cs="Times New Roman"/>
          <w:color w:val="000000"/>
          <w:sz w:val="24"/>
          <w:szCs w:val="24"/>
          <w:lang w:eastAsia="ru-RU"/>
        </w:rPr>
        <w:lastRenderedPageBreak/>
        <w:t>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67999FE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1.1.2. В процессе предоставления муниципальной услуги Администрация взаимодействует с:</w:t>
      </w:r>
    </w:p>
    <w:p w14:paraId="0B97343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Управлением Федеральной службы государственной регистрации, кадастра и картографии по Забайкальскому краю;</w:t>
      </w:r>
    </w:p>
    <w:p w14:paraId="42BABB4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10B0885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КГАУ «МФЦ»;</w:t>
      </w:r>
    </w:p>
    <w:p w14:paraId="5F6A2AE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Управлением Федеральной налоговой службы по Забайкальскому краю.</w:t>
      </w:r>
    </w:p>
    <w:p w14:paraId="06FC782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Взаимодействие заключается в направлении дополнительных запросов по предоставлению документов и материалов, необходимых для рассмотрения заявления о предоставлении муниципальной услуги.</w:t>
      </w:r>
    </w:p>
    <w:p w14:paraId="1E990A7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1.2. Круг заявителей</w:t>
      </w:r>
    </w:p>
    <w:p w14:paraId="703247F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1.2.1. 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а также их уполномоченные представители (далее  –  заявители).</w:t>
      </w:r>
    </w:p>
    <w:p w14:paraId="53FFFAC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(далее  –  заявление) могут подавать, в частности:</w:t>
      </w:r>
    </w:p>
    <w:p w14:paraId="1E440CD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33AD739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опекуны недееспособных граждан;</w:t>
      </w:r>
    </w:p>
    <w:p w14:paraId="203744E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035A8FA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4446F08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708687F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1.2.2. Однократно в аренду без проведения торгов для завершения строительства объекта незавершенного строительства земельные участки предоставляются:</w:t>
      </w:r>
    </w:p>
    <w:p w14:paraId="741A100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w:t>
      </w:r>
    </w:p>
    <w:p w14:paraId="26E5B08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собственнику объекта незавершенного строительства,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w:t>
      </w:r>
    </w:p>
    <w:p w14:paraId="54B2696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собственнику объекта незавершенного строительства,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объект незавершенный строительством, в суд заявлено требование об изъятии этого объекта путем продажи с публичных торгов и судом отказано в удовлетворении данного требования;</w:t>
      </w:r>
    </w:p>
    <w:p w14:paraId="5B83B63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собственнику объекта незавершенного строительства, в случае если уполномоченным органом до истечения срока действия ранее заключенного договора аренды земельного участка, на котором расположен объект незавершенный строительством, в суд заявлено требование об изъятии этого объекта путем продажи с публичных торгов и этот объект не был продан с публичных торгов по причине отсутствия лиц, участвовавших в торгах;</w:t>
      </w:r>
    </w:p>
    <w:p w14:paraId="66F2559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собственнику объекта незавершенного строительства, в случае если право собственности на объект незавершенного строительства зарегистрировано до 01 марта 2015 года;</w:t>
      </w:r>
    </w:p>
    <w:p w14:paraId="79CA542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собственнику объекта незавершенного строительства, если такой земельный участок предоставлен до 01 марта 2015 года в аренду в случае, если ранее такой земельный участок не предоставлялся любому из предыдущих собственников указанного объекта незавершенного строительства.</w:t>
      </w:r>
    </w:p>
    <w:p w14:paraId="620A3A6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 Требования к порядку информирования о предоставлении муниципальной услуги</w:t>
      </w:r>
    </w:p>
    <w:p w14:paraId="3D6F2EC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1.3.1 Информацию о предоставлении муниципальной услуги можно получить:</w:t>
      </w:r>
    </w:p>
    <w:p w14:paraId="6D61517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у специалистов администрации городского поселения «Чернышевское»  (далее –Администрация): по месту нахождения по адресу: Забайкальский край, Чернышевский район, пгт. Чернышевск, ул.Калинина,27;</w:t>
      </w:r>
    </w:p>
    <w:p w14:paraId="497F3AA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по телефонам: 8 (30265) 2-12-09;</w:t>
      </w:r>
    </w:p>
    <w:p w14:paraId="30F97B8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путем письменного обращения в Администрацию:</w:t>
      </w:r>
    </w:p>
    <w:p w14:paraId="6E04844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3E531492"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5) в информационно-телекоммуникационной сети «Интернет» на официальном сайте Администрации: </w:t>
      </w:r>
      <w:hyperlink r:id="rId5" w:history="1">
        <w:r w:rsidRPr="004D25DA">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4D25DA">
        <w:rPr>
          <w:rFonts w:ascii="Trebuchet MS" w:eastAsia="Times New Roman" w:hAnsi="Trebuchet MS" w:cs="Times New Roman"/>
          <w:color w:val="000000"/>
          <w:sz w:val="24"/>
          <w:szCs w:val="24"/>
          <w:lang w:eastAsia="ru-RU"/>
        </w:rPr>
        <w:t> РФ;</w:t>
      </w:r>
    </w:p>
    <w:p w14:paraId="1449063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www.pgu.e</w:t>
      </w:r>
      <w:r w:rsidRPr="004D25DA">
        <w:rPr>
          <w:rFonts w:ascii="Trebuchet MS" w:eastAsia="Times New Roman" w:hAnsi="Trebuchet MS" w:cs="Times New Roman"/>
          <w:color w:val="000000"/>
          <w:sz w:val="24"/>
          <w:szCs w:val="24"/>
          <w:lang w:eastAsia="ru-RU"/>
        </w:rPr>
        <w:noBreakHyphen/>
        <w:t>zab.ru;</w:t>
      </w:r>
    </w:p>
    <w:p w14:paraId="508082B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7) из информационного стенда, оборудованного возле кабинетов отдела имущественно – земельных отношений Администрации;</w:t>
      </w:r>
    </w:p>
    <w:p w14:paraId="6D2451D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8) у специалистов филиала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 по месту нахождения филиала КГАУ «МФЦ» по адресу: Забайкальский край, г.Чита, ул. генерала Белика,12;</w:t>
      </w:r>
    </w:p>
    <w:p w14:paraId="2563B1D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9) по телефону филиала КГАУ «МФЦ»: 8 (3022)21-10-10;</w:t>
      </w:r>
    </w:p>
    <w:p w14:paraId="7CAB5DB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10) в информационно-телекоммуникационной сети «Интернет» на официальном сайте филиала КГАУ «МФЦ»: http://www.mfc-chita.ru;</w:t>
      </w:r>
    </w:p>
    <w:p w14:paraId="553683E1"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11) посредством обращения в филиал КГАУ «МФЦ» по электронной почте: </w:t>
      </w:r>
      <w:hyperlink r:id="rId6" w:history="1">
        <w:r w:rsidRPr="004D25DA">
          <w:rPr>
            <w:rFonts w:ascii="Trebuchet MS" w:eastAsia="Times New Roman" w:hAnsi="Trebuchet MS" w:cs="Times New Roman"/>
            <w:color w:val="0DC126"/>
            <w:sz w:val="24"/>
            <w:szCs w:val="24"/>
            <w:u w:val="single"/>
            <w:bdr w:val="none" w:sz="0" w:space="0" w:color="auto" w:frame="1"/>
            <w:lang w:eastAsia="ru-RU"/>
          </w:rPr>
          <w:t>info@mfc-chita.ru</w:t>
        </w:r>
      </w:hyperlink>
      <w:r w:rsidRPr="004D25DA">
        <w:rPr>
          <w:rFonts w:ascii="Trebuchet MS" w:eastAsia="Times New Roman" w:hAnsi="Trebuchet MS" w:cs="Times New Roman"/>
          <w:color w:val="000000"/>
          <w:sz w:val="24"/>
          <w:szCs w:val="24"/>
          <w:lang w:eastAsia="ru-RU"/>
        </w:rPr>
        <w:t>.</w:t>
      </w:r>
    </w:p>
    <w:p w14:paraId="276E1F4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1.3.2. График приема (выдачи) документов по предоставлению муниципальной услуги</w:t>
      </w:r>
    </w:p>
    <w:p w14:paraId="46B3177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1.3.2.1. График приема (выдачи) документов по предоставлению муниципальной услуги в Администрации:</w:t>
      </w:r>
    </w:p>
    <w:p w14:paraId="5F9862A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Понедельник – четверг с 08:00 до 17:00 перерыв: 12:00-13:00;</w:t>
      </w:r>
    </w:p>
    <w:p w14:paraId="740CCD5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Пятница – не приемный день.</w:t>
      </w:r>
    </w:p>
    <w:p w14:paraId="2A2EA9C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1.3.2.2. График приема (выдачи) документов по предоставлению муниципальной услуги в филиале КГАУ «МФЦ»:</w:t>
      </w:r>
    </w:p>
    <w:p w14:paraId="5B33CDB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Понедельник – пятница с 09:00 до 17:00, перерыв с 13:00 до 14:00.</w:t>
      </w:r>
    </w:p>
    <w:p w14:paraId="6D670B6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1.3.3. Информация о сроке завершения подготовки документов и возможности их получения сообщается заявителю при подаче документов.</w:t>
      </w:r>
    </w:p>
    <w:p w14:paraId="252DD4F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Информация об отказе в предоставлении муниципальной услуги направляется заявителю заказным письмом с уведомлением.</w:t>
      </w:r>
    </w:p>
    <w:p w14:paraId="6A502AD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или сотрудники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Администрации и КГАУ «МФЦ».</w:t>
      </w:r>
    </w:p>
    <w:p w14:paraId="2088B13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1.3.5.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14:paraId="3703FB93"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2ED719C2"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lastRenderedPageBreak/>
        <w:t>2. Стандарт предоставления муниципальной услуги</w:t>
      </w:r>
    </w:p>
    <w:p w14:paraId="0D03FBC6"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6CDE9BA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 Наименование муниципальной услуги</w:t>
      </w:r>
    </w:p>
    <w:p w14:paraId="3306C69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25FC5B4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2.2. Наименование Администрации муниципального образования, предоставляющую муниципальную услугу.</w:t>
      </w:r>
    </w:p>
    <w:p w14:paraId="5D45976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2.3. Описание результата предоставления муниципальной услуги</w:t>
      </w:r>
    </w:p>
    <w:p w14:paraId="51CDBBC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Конечным результатом предоставления муниципальной услуги является заключение договора аренды земельного участка, государственная собственность на который не разграничена либо договора аренды земельного участка, находящегося в муниципальной собственности администрации городского поселения «Чернышевское» (далее  –  договор аренды земельного участка), либо мотивированного отказа в предоставлении земельного участка в аренду.</w:t>
      </w:r>
    </w:p>
    <w:p w14:paraId="5CAABDE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Процедура предоставления муниципальной услуги завершается путем получения заявителем:</w:t>
      </w:r>
    </w:p>
    <w:p w14:paraId="1D45231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договора аренды земельного участка;</w:t>
      </w:r>
    </w:p>
    <w:p w14:paraId="0060C63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мотивированного отказа в предоставлении земельного участка в аренду.</w:t>
      </w:r>
    </w:p>
    <w:p w14:paraId="1BA1B63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2.4. Срок предоставления муниципальной услуги</w:t>
      </w:r>
    </w:p>
    <w:p w14:paraId="25D7AA88"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2.4.1. В течение десяти дней со дня поступления заявления о предоставлении земельного участка Администрация возвращает это заявление заявителю, если оно не соответствует положениям пункта 1 статьи 39</w:t>
      </w:r>
      <w:r w:rsidRPr="004D25DA">
        <w:rPr>
          <w:rFonts w:ascii="Trebuchet MS" w:eastAsia="Times New Roman" w:hAnsi="Trebuchet MS" w:cs="Times New Roman"/>
          <w:color w:val="000000"/>
          <w:sz w:val="24"/>
          <w:szCs w:val="24"/>
          <w:bdr w:val="none" w:sz="0" w:space="0" w:color="auto" w:frame="1"/>
          <w:vertAlign w:val="superscript"/>
          <w:lang w:eastAsia="ru-RU"/>
        </w:rPr>
        <w:t>19</w:t>
      </w:r>
      <w:r w:rsidRPr="004D25DA">
        <w:rPr>
          <w:rFonts w:ascii="Trebuchet MS" w:eastAsia="Times New Roman" w:hAnsi="Trebuchet MS" w:cs="Times New Roman"/>
          <w:color w:val="000000"/>
          <w:sz w:val="24"/>
          <w:szCs w:val="24"/>
          <w:lang w:eastAsia="ru-RU"/>
        </w:rPr>
        <w:t>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2.6 настоящего Административного регламента. При этом Администрацией должны быть указаны причины возврата заявления о предоставлении земельного участка в аренду.</w:t>
      </w:r>
    </w:p>
    <w:p w14:paraId="5DB5E9C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2.4.2. В срок не более чем тридцать дней со дня поступления заявления о предоставлении земельного участка в аренду Администрация рассматривает поступившее заявление, проверяет наличие или отсутствие оснований, предусмотренных пунктом 2.11 настоящего Административного регламента, и по результатам указанных рассмотрения и проверки совершает одно из следующих действий:</w:t>
      </w:r>
    </w:p>
    <w:p w14:paraId="26D5CD2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осуществляет подготовку проекта договора аренды земельного участка в трех экземплярах и их подписание, а также направляет проекты указанного договора для подписания заявителю, если не требуется образование испрашиваемого земельного участка или уточнение его границ;</w:t>
      </w:r>
    </w:p>
    <w:p w14:paraId="732D5AC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2) принимает решение об отказе в предоставлении земельного участка при наличии хотя бы одного из оснований, предусмотренных пунктом 2.11 настоящего </w:t>
      </w:r>
      <w:r w:rsidRPr="004D25DA">
        <w:rPr>
          <w:rFonts w:ascii="Trebuchet MS" w:eastAsia="Times New Roman" w:hAnsi="Trebuchet MS" w:cs="Times New Roman"/>
          <w:color w:val="000000"/>
          <w:sz w:val="24"/>
          <w:szCs w:val="24"/>
          <w:lang w:eastAsia="ru-RU"/>
        </w:rPr>
        <w:lastRenderedPageBreak/>
        <w:t>Административного регламента, и направляет принятое решение заявителю. В указанном решении должны быть указаны все основания отказа.</w:t>
      </w:r>
    </w:p>
    <w:p w14:paraId="2DFFF11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14:paraId="4ED1AC3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Предоставление муниципальной услуги осуществляется в соответствии с:</w:t>
      </w:r>
    </w:p>
    <w:p w14:paraId="5CC7B8A7"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7" w:history="1">
        <w:r w:rsidRPr="004D25DA">
          <w:rPr>
            <w:rFonts w:ascii="Trebuchet MS" w:eastAsia="Times New Roman" w:hAnsi="Trebuchet MS" w:cs="Times New Roman"/>
            <w:color w:val="0DC126"/>
            <w:sz w:val="24"/>
            <w:szCs w:val="24"/>
            <w:u w:val="single"/>
            <w:bdr w:val="none" w:sz="0" w:space="0" w:color="auto" w:frame="1"/>
            <w:lang w:eastAsia="ru-RU"/>
          </w:rPr>
          <w:t>Конституцией</w:t>
        </w:r>
      </w:hyperlink>
      <w:r w:rsidRPr="004D25DA">
        <w:rPr>
          <w:rFonts w:ascii="Trebuchet MS" w:eastAsia="Times New Roman" w:hAnsi="Trebuchet MS" w:cs="Times New Roman"/>
          <w:color w:val="000000"/>
          <w:sz w:val="24"/>
          <w:szCs w:val="24"/>
          <w:lang w:eastAsia="ru-RU"/>
        </w:rPr>
        <w:t> Российской Федерации («Российская газета», 1993, № 237);</w:t>
      </w:r>
    </w:p>
    <w:p w14:paraId="7503CB3C"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8" w:history="1">
        <w:r w:rsidRPr="004D25DA">
          <w:rPr>
            <w:rFonts w:ascii="Trebuchet MS" w:eastAsia="Times New Roman" w:hAnsi="Trebuchet MS" w:cs="Times New Roman"/>
            <w:color w:val="0DC126"/>
            <w:sz w:val="24"/>
            <w:szCs w:val="24"/>
            <w:u w:val="single"/>
            <w:bdr w:val="none" w:sz="0" w:space="0" w:color="auto" w:frame="1"/>
            <w:lang w:eastAsia="ru-RU"/>
          </w:rPr>
          <w:t>Гражданским кодексом</w:t>
        </w:r>
      </w:hyperlink>
      <w:r w:rsidRPr="004D25DA">
        <w:rPr>
          <w:rFonts w:ascii="Trebuchet MS" w:eastAsia="Times New Roman" w:hAnsi="Trebuchet MS" w:cs="Times New Roman"/>
          <w:color w:val="000000"/>
          <w:sz w:val="24"/>
          <w:szCs w:val="24"/>
          <w:lang w:eastAsia="ru-RU"/>
        </w:rPr>
        <w:t> Российской Федерации (часть первая) от 30 ноября 1994 года № 51-ФЗ («Российская газета», 1994, № 238-239);</w:t>
      </w:r>
    </w:p>
    <w:p w14:paraId="2D98C492"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9" w:history="1">
        <w:r w:rsidRPr="004D25DA">
          <w:rPr>
            <w:rFonts w:ascii="Trebuchet MS" w:eastAsia="Times New Roman" w:hAnsi="Trebuchet MS" w:cs="Times New Roman"/>
            <w:color w:val="0DC126"/>
            <w:sz w:val="24"/>
            <w:szCs w:val="24"/>
            <w:u w:val="single"/>
            <w:bdr w:val="none" w:sz="0" w:space="0" w:color="auto" w:frame="1"/>
            <w:lang w:eastAsia="ru-RU"/>
          </w:rPr>
          <w:t>Гражданским кодексом</w:t>
        </w:r>
      </w:hyperlink>
      <w:r w:rsidRPr="004D25DA">
        <w:rPr>
          <w:rFonts w:ascii="Trebuchet MS" w:eastAsia="Times New Roman" w:hAnsi="Trebuchet MS" w:cs="Times New Roman"/>
          <w:color w:val="000000"/>
          <w:sz w:val="24"/>
          <w:szCs w:val="24"/>
          <w:lang w:eastAsia="ru-RU"/>
        </w:rPr>
        <w:t> Российской Федерации (часть вторая) от 26 января 1996 года № 14-ФЗ («Российская газета», 1996, № 23, 24, 25);</w:t>
      </w:r>
    </w:p>
    <w:p w14:paraId="58B9CD9C"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0" w:history="1">
        <w:r w:rsidRPr="004D25DA">
          <w:rPr>
            <w:rFonts w:ascii="Trebuchet MS" w:eastAsia="Times New Roman" w:hAnsi="Trebuchet MS" w:cs="Times New Roman"/>
            <w:color w:val="0DC126"/>
            <w:sz w:val="24"/>
            <w:szCs w:val="24"/>
            <w:u w:val="single"/>
            <w:bdr w:val="none" w:sz="0" w:space="0" w:color="auto" w:frame="1"/>
            <w:lang w:eastAsia="ru-RU"/>
          </w:rPr>
          <w:t>Земельным кодексом</w:t>
        </w:r>
      </w:hyperlink>
      <w:r w:rsidRPr="004D25DA">
        <w:rPr>
          <w:rFonts w:ascii="Trebuchet MS" w:eastAsia="Times New Roman" w:hAnsi="Trebuchet MS" w:cs="Times New Roman"/>
          <w:color w:val="000000"/>
          <w:sz w:val="24"/>
          <w:szCs w:val="24"/>
          <w:lang w:eastAsia="ru-RU"/>
        </w:rPr>
        <w:t> Российской Федерации от 25 октября 2001 года № 136-Ф3 («Российская газета», 2001, № 211-212);</w:t>
      </w:r>
    </w:p>
    <w:p w14:paraId="6B11B8D4"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1" w:history="1">
        <w:r w:rsidRPr="004D25DA">
          <w:rPr>
            <w:rFonts w:ascii="Trebuchet MS" w:eastAsia="Times New Roman" w:hAnsi="Trebuchet MS" w:cs="Times New Roman"/>
            <w:color w:val="0DC126"/>
            <w:sz w:val="24"/>
            <w:szCs w:val="24"/>
            <w:u w:val="single"/>
            <w:bdr w:val="none" w:sz="0" w:space="0" w:color="auto" w:frame="1"/>
            <w:lang w:eastAsia="ru-RU"/>
          </w:rPr>
          <w:t>Гражданским процессуальным кодексом</w:t>
        </w:r>
      </w:hyperlink>
      <w:r w:rsidRPr="004D25DA">
        <w:rPr>
          <w:rFonts w:ascii="Trebuchet MS" w:eastAsia="Times New Roman" w:hAnsi="Trebuchet MS" w:cs="Times New Roman"/>
          <w:color w:val="000000"/>
          <w:sz w:val="24"/>
          <w:szCs w:val="24"/>
          <w:lang w:eastAsia="ru-RU"/>
        </w:rPr>
        <w:t> Российской Федерации от 14 ноября 2002 года № 138-Ф3 («Российская газета», 2002, № 220);</w:t>
      </w:r>
    </w:p>
    <w:p w14:paraId="21EC9115"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2"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21 июля 1997 года № 122-ФЗ «О государственной регистрации прав на недвижимое имущество и сделок с ним» («Российская газета», 1997, № 145);</w:t>
      </w:r>
    </w:p>
    <w:p w14:paraId="0B86940B"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3"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25 октября 2001 года № 137-Ф3 «О введении в действие Земельного кодекса Российской Федерации» («Российская газета», 2001, № 211-212);</w:t>
      </w:r>
    </w:p>
    <w:p w14:paraId="44EA336D"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4"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02 мая 2006 года N 59-ФЗ «О порядке рассмотрения обращений граждан Российской Федерации» («Российская газета», 2006, № 95);</w:t>
      </w:r>
    </w:p>
    <w:p w14:paraId="67C3B6BC"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5"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24 июля 2007 года № 221-ФЗ «О государственном кадастре недвижимости» («Российская газета», 2007, № 165);</w:t>
      </w:r>
    </w:p>
    <w:p w14:paraId="5A4637D7"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6"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27 июля 2006 года № 152-ФЗ «О персональных данных» («Российская газета», 2006, № 165);</w:t>
      </w:r>
    </w:p>
    <w:p w14:paraId="52D92260"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7"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6F088C99"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8"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27 июля 2010 года № 210-ФЗ «Об организации предоставления государственных и муниципальных услуг» («Российская газета», 2010, № 168);</w:t>
      </w:r>
    </w:p>
    <w:p w14:paraId="3606AD9D"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9"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06 апреля 2011 года № 63-Ф3 «Об электронной подписи» («Российская газета», 2011, № 75);</w:t>
      </w:r>
    </w:p>
    <w:p w14:paraId="393F2665"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0" w:history="1">
        <w:r w:rsidRPr="004D25DA">
          <w:rPr>
            <w:rFonts w:ascii="Trebuchet MS" w:eastAsia="Times New Roman" w:hAnsi="Trebuchet MS" w:cs="Times New Roman"/>
            <w:color w:val="0DC126"/>
            <w:sz w:val="24"/>
            <w:szCs w:val="24"/>
            <w:u w:val="single"/>
            <w:bdr w:val="none" w:sz="0" w:space="0" w:color="auto" w:frame="1"/>
            <w:lang w:eastAsia="ru-RU"/>
          </w:rPr>
          <w:t>постановлением</w:t>
        </w:r>
      </w:hyperlink>
      <w:r w:rsidRPr="004D25DA">
        <w:rPr>
          <w:rFonts w:ascii="Trebuchet MS" w:eastAsia="Times New Roman" w:hAnsi="Trebuchet MS" w:cs="Times New Roman"/>
          <w:color w:val="000000"/>
          <w:sz w:val="24"/>
          <w:szCs w:val="24"/>
          <w:lang w:eastAsia="ru-RU"/>
        </w:rPr>
        <w:t>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14:paraId="46B0B9A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w:t>
      </w:r>
    </w:p>
    <w:p w14:paraId="04CFD22E"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1" w:history="1">
        <w:r w:rsidRPr="004D25DA">
          <w:rPr>
            <w:rFonts w:ascii="Trebuchet MS" w:eastAsia="Times New Roman" w:hAnsi="Trebuchet MS" w:cs="Times New Roman"/>
            <w:color w:val="0DC126"/>
            <w:sz w:val="24"/>
            <w:szCs w:val="24"/>
            <w:u w:val="single"/>
            <w:bdr w:val="none" w:sz="0" w:space="0" w:color="auto" w:frame="1"/>
            <w:lang w:eastAsia="ru-RU"/>
          </w:rPr>
          <w:t>приказом</w:t>
        </w:r>
      </w:hyperlink>
      <w:r w:rsidRPr="004D25DA">
        <w:rPr>
          <w:rFonts w:ascii="Trebuchet MS" w:eastAsia="Times New Roman" w:hAnsi="Trebuchet MS" w:cs="Times New Roman"/>
          <w:color w:val="000000"/>
          <w:sz w:val="24"/>
          <w:szCs w:val="24"/>
          <w:lang w:eastAsia="ru-RU"/>
        </w:rPr>
        <w:t>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22" w:history="1">
        <w:r w:rsidRPr="004D25DA">
          <w:rPr>
            <w:rFonts w:ascii="Trebuchet MS" w:eastAsia="Times New Roman" w:hAnsi="Trebuchet MS" w:cs="Times New Roman"/>
            <w:color w:val="0DC126"/>
            <w:sz w:val="24"/>
            <w:szCs w:val="24"/>
            <w:u w:val="single"/>
            <w:bdr w:val="none" w:sz="0" w:space="0" w:color="auto" w:frame="1"/>
            <w:lang w:eastAsia="ru-RU"/>
          </w:rPr>
          <w:t>www.pravo.gov.ru</w:t>
        </w:r>
      </w:hyperlink>
      <w:r w:rsidRPr="004D25DA">
        <w:rPr>
          <w:rFonts w:ascii="Trebuchet MS" w:eastAsia="Times New Roman" w:hAnsi="Trebuchet MS" w:cs="Times New Roman"/>
          <w:color w:val="000000"/>
          <w:sz w:val="24"/>
          <w:szCs w:val="24"/>
          <w:lang w:eastAsia="ru-RU"/>
        </w:rPr>
        <w:t>, 2015);</w:t>
      </w:r>
    </w:p>
    <w:p w14:paraId="33BEE842"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3" w:history="1">
        <w:r w:rsidRPr="004D25DA">
          <w:rPr>
            <w:rFonts w:ascii="Trebuchet MS" w:eastAsia="Times New Roman" w:hAnsi="Trebuchet MS" w:cs="Times New Roman"/>
            <w:color w:val="0DC126"/>
            <w:sz w:val="24"/>
            <w:szCs w:val="24"/>
            <w:u w:val="single"/>
            <w:bdr w:val="none" w:sz="0" w:space="0" w:color="auto" w:frame="1"/>
            <w:lang w:eastAsia="ru-RU"/>
          </w:rPr>
          <w:t>Законом</w:t>
        </w:r>
      </w:hyperlink>
      <w:r w:rsidRPr="004D25DA">
        <w:rPr>
          <w:rFonts w:ascii="Trebuchet MS" w:eastAsia="Times New Roman" w:hAnsi="Trebuchet MS" w:cs="Times New Roman"/>
          <w:color w:val="000000"/>
          <w:sz w:val="24"/>
          <w:szCs w:val="24"/>
          <w:lang w:eastAsia="ru-RU"/>
        </w:rPr>
        <w:t>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14:paraId="3DE0F2A2"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постановление Правительства Забайкальского края от 19 июня 2015 года № 305 «Об утверждении Порядка определения размера арендной платы за земельные участки, находящиеся в собственности Забайкальского края, а также земельные участки, государственная собственность на которые не разграничена, на территории Забайкальского края, предоставленные в аренду без торгов»  (официальный интернет-портал правовой информации: </w:t>
      </w:r>
      <w:hyperlink r:id="rId24" w:history="1">
        <w:r w:rsidRPr="004D25DA">
          <w:rPr>
            <w:rFonts w:ascii="Trebuchet MS" w:eastAsia="Times New Roman" w:hAnsi="Trebuchet MS" w:cs="Times New Roman"/>
            <w:color w:val="0DC126"/>
            <w:sz w:val="24"/>
            <w:szCs w:val="24"/>
            <w:u w:val="single"/>
            <w:bdr w:val="none" w:sz="0" w:space="0" w:color="auto" w:frame="1"/>
            <w:lang w:eastAsia="ru-RU"/>
          </w:rPr>
          <w:t>www.pravo.gov.ru</w:t>
        </w:r>
      </w:hyperlink>
      <w:r w:rsidRPr="004D25DA">
        <w:rPr>
          <w:rFonts w:ascii="Trebuchet MS" w:eastAsia="Times New Roman" w:hAnsi="Trebuchet MS" w:cs="Times New Roman"/>
          <w:color w:val="000000"/>
          <w:sz w:val="24"/>
          <w:szCs w:val="24"/>
          <w:lang w:eastAsia="ru-RU"/>
        </w:rPr>
        <w:t>, 2015);</w:t>
      </w:r>
    </w:p>
    <w:p w14:paraId="79C915B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Уставом городского поселения «Чернышевское», принят Решением Совета городского поселения «Чернышевское» от 15.09.2014г. № 32;</w:t>
      </w:r>
    </w:p>
    <w:p w14:paraId="325286F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настоящим Административным регламентом.</w:t>
      </w:r>
    </w:p>
    <w:p w14:paraId="23106CD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14:paraId="482CA6B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2.6.1. Для оформления земельного участка в аренду заявители представляют в Администрацию или в филиал КГАУ «МФЦ» заявление по форме согласно приложениям № 1, 2 к настоящему Административному регламенту и прилагают к нему документы согласно перечню, утвержденному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
    <w:p w14:paraId="7405555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Заявление о предоставлении муниципальной услуги и прилагаемые к нему документы, направленные в электронной форме, подписываются простой электронной подписью, за исключением случаев, когда законодательством Российской Федерации предусматривается обязанность их подписания усиленной квалифицированной электронной подписью.</w:t>
      </w:r>
    </w:p>
    <w:p w14:paraId="0BA7925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Не заверенные в установленном законом порядке документы представляются вместе с оригиналами для проверки их тождественности.</w:t>
      </w:r>
    </w:p>
    <w:p w14:paraId="36A511C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При обращении за получением муниципальной услуги в электронной форме через Портал необходимые документы представляются в форме электронных документов (электронных образов документов).</w:t>
      </w:r>
    </w:p>
    <w:p w14:paraId="75A6FB4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2.6.2. Перечень документов, прилагаемых к заявлению:</w:t>
      </w:r>
    </w:p>
    <w:p w14:paraId="22025DF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копия документа, удостоверяющего личность заявителя (заявителей), являющегося физическим лицом;</w:t>
      </w:r>
    </w:p>
    <w:p w14:paraId="4FDB5C6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копия документа, подтверждающего полномочия представителя заявителя;</w:t>
      </w:r>
    </w:p>
    <w:p w14:paraId="2D7440B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копии документов, удостоверяющих (устанавливающих) право заявителя на здания, сооружения, если право на такие здания, сооружения не зарегистрированы в Едином государственном реестре прав на недвижимое имущество и сделок с ним (далее  –  ЕГРП);</w:t>
      </w:r>
    </w:p>
    <w:p w14:paraId="5FE49FC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4) копия документа, удостоверяющего (устанавливающего) право заявителя на испрашиваемый земельный участок, если право на такой земельный участок не зарегистрировано в ЕГРП;</w:t>
      </w:r>
    </w:p>
    <w:p w14:paraId="60D163B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 сообщение заявителя (заявителей) по форме согласно приложению № 2 к настоящему Административному регламенту,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14:paraId="5BEB2A9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7CDA4C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2.6.3. Заявители вправе представить и иные документы, которые, по их мнению, имеют значение для рассмотрения заявления.</w:t>
      </w:r>
    </w:p>
    <w:p w14:paraId="5737D39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13BD2B8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При подаче заявления в Администрацию либо в филиал КГАУ «МФЦ» в соответствии с соглашением о взаимодействии самостоятельно запрашивают в рамках межведомственного информационного взаимодействия:</w:t>
      </w:r>
    </w:p>
    <w:p w14:paraId="5B3B0A6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кадастровый паспорт испрашиваемого земельного участка либо кадастровая выписка об испрашиваемом земельном участке в федеральном органе исполнительной власти, уполномоченном на государственную регистрацию прав на недвижимое имущество и сделок с ним;</w:t>
      </w:r>
    </w:p>
    <w:p w14:paraId="030A9B5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в федеральном органе исполнительной власти, уполномоченном на государственную регистрацию прав на недвижимое имущество и сделок с ним;</w:t>
      </w:r>
    </w:p>
    <w:p w14:paraId="48F4FEA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выписка из Единых государственных реестров о юридическом лице или индивидуальном предпринимателе, являющемся заявителем,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14:paraId="79D9A45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Заявитель вправе представить указанные в данном пункте настоящего Административного регламента документы и информацию в Администрацию либо в филиал КГАУ «МФЦ» по собственной инициативе.</w:t>
      </w:r>
    </w:p>
    <w:p w14:paraId="2D83328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2.8. Запрет на требование от заявителя избыточных документов и информации или осуществления избыточных действий</w:t>
      </w:r>
    </w:p>
    <w:p w14:paraId="1D36BF2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Администрация либо филиал КГАУ «МФЦ» не вправе требовать от заявителя:</w:t>
      </w:r>
    </w:p>
    <w:p w14:paraId="5850585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D5AEB23"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5" w:history="1">
        <w:r w:rsidRPr="004D25DA">
          <w:rPr>
            <w:rFonts w:ascii="Trebuchet MS" w:eastAsia="Times New Roman" w:hAnsi="Trebuchet MS" w:cs="Times New Roman"/>
            <w:color w:val="0DC126"/>
            <w:sz w:val="24"/>
            <w:szCs w:val="24"/>
            <w:u w:val="single"/>
            <w:bdr w:val="none" w:sz="0" w:space="0" w:color="auto" w:frame="1"/>
            <w:lang w:eastAsia="ru-RU"/>
          </w:rPr>
          <w:t>части 6 статьи 7</w:t>
        </w:r>
      </w:hyperlink>
      <w:r w:rsidRPr="004D25DA">
        <w:rPr>
          <w:rFonts w:ascii="Trebuchet MS" w:eastAsia="Times New Roman" w:hAnsi="Trebuchet MS" w:cs="Times New Roman"/>
          <w:color w:val="000000"/>
          <w:sz w:val="24"/>
          <w:szCs w:val="24"/>
          <w:lang w:eastAsia="ru-RU"/>
        </w:rPr>
        <w:t> Федерального закона от 27 июля 2010 года № 210-ФЗ «Об организации предоставления государственных и муниципальных услуг».</w:t>
      </w:r>
    </w:p>
    <w:p w14:paraId="43FB612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2.9. Исчерпывающий перечень оснований для отказа в приеме документов, необходимых для предоставления муниципальной услуги</w:t>
      </w:r>
    </w:p>
    <w:p w14:paraId="1DCADAE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обращение с заявлением неуполномоченного лица;</w:t>
      </w:r>
    </w:p>
    <w:p w14:paraId="0A3D941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не предоставление заявителем документов, указанных в пункте 2.6 настоящего Административного регламента.</w:t>
      </w:r>
    </w:p>
    <w:p w14:paraId="7765D4B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2.10. Исчерпывающий перечень оснований для возврата документов, необходимых для предоставления муниципальной услуги, заявителю</w:t>
      </w:r>
    </w:p>
    <w:p w14:paraId="189F804D"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заявление по форме и содержанию не соответствует положениям пункта 1 статьи 39</w:t>
      </w:r>
      <w:r w:rsidRPr="004D25DA">
        <w:rPr>
          <w:rFonts w:ascii="Trebuchet MS" w:eastAsia="Times New Roman" w:hAnsi="Trebuchet MS" w:cs="Times New Roman"/>
          <w:color w:val="000000"/>
          <w:sz w:val="24"/>
          <w:szCs w:val="24"/>
          <w:bdr w:val="none" w:sz="0" w:space="0" w:color="auto" w:frame="1"/>
          <w:vertAlign w:val="superscript"/>
          <w:lang w:eastAsia="ru-RU"/>
        </w:rPr>
        <w:t>17</w:t>
      </w:r>
      <w:r w:rsidRPr="004D25DA">
        <w:rPr>
          <w:rFonts w:ascii="Trebuchet MS" w:eastAsia="Times New Roman" w:hAnsi="Trebuchet MS" w:cs="Times New Roman"/>
          <w:color w:val="000000"/>
          <w:sz w:val="24"/>
          <w:szCs w:val="24"/>
          <w:lang w:eastAsia="ru-RU"/>
        </w:rPr>
        <w:t> Земельного кодекса Российской Федерации;</w:t>
      </w:r>
    </w:p>
    <w:p w14:paraId="3A09C67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распоряжение земельным участком не относится к полномочиям Администрации;</w:t>
      </w:r>
    </w:p>
    <w:p w14:paraId="240EA6E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не предоставление заявителем документов, указанных в пункте 2.6 настоящего Административного регламента.</w:t>
      </w:r>
    </w:p>
    <w:p w14:paraId="6126D6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2.11. Исчерпывающий перечень оснований для приостановления или отказа в предоставлении муниципальной услуги</w:t>
      </w:r>
    </w:p>
    <w:p w14:paraId="29EE5F2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Основания для приостановления муниципальной услуги отсутствуют.</w:t>
      </w:r>
    </w:p>
    <w:p w14:paraId="38C632D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Основаниями для отказа в предоставлении муниципальной услуги являются:</w:t>
      </w:r>
    </w:p>
    <w:p w14:paraId="269A293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32D0B04"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6" w:anchor="sub_3910210" w:history="1">
        <w:r w:rsidRPr="004D25DA">
          <w:rPr>
            <w:rFonts w:ascii="Trebuchet MS" w:eastAsia="Times New Roman" w:hAnsi="Trebuchet MS" w:cs="Times New Roman"/>
            <w:color w:val="0DC126"/>
            <w:sz w:val="24"/>
            <w:szCs w:val="24"/>
            <w:u w:val="single"/>
            <w:bdr w:val="none" w:sz="0" w:space="0" w:color="auto" w:frame="1"/>
            <w:lang w:eastAsia="ru-RU"/>
          </w:rPr>
          <w:t>подпунктом 10 пункта 2 статьи 39</w:t>
        </w:r>
      </w:hyperlink>
      <w:r w:rsidRPr="004D25DA">
        <w:rPr>
          <w:rFonts w:ascii="Trebuchet MS" w:eastAsia="Times New Roman" w:hAnsi="Trebuchet MS" w:cs="Times New Roman"/>
          <w:color w:val="000000"/>
          <w:sz w:val="24"/>
          <w:szCs w:val="24"/>
          <w:bdr w:val="none" w:sz="0" w:space="0" w:color="auto" w:frame="1"/>
          <w:vertAlign w:val="superscript"/>
          <w:lang w:eastAsia="ru-RU"/>
        </w:rPr>
        <w:t>10 </w:t>
      </w:r>
      <w:r w:rsidRPr="004D25DA">
        <w:rPr>
          <w:rFonts w:ascii="Trebuchet MS" w:eastAsia="Times New Roman" w:hAnsi="Trebuchet MS" w:cs="Times New Roman"/>
          <w:color w:val="000000"/>
          <w:sz w:val="24"/>
          <w:szCs w:val="24"/>
          <w:lang w:eastAsia="ru-RU"/>
        </w:rPr>
        <w:t>Земельного кодекса Российской Федерации;</w:t>
      </w:r>
    </w:p>
    <w:p w14:paraId="720C439C"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3)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7" w:anchor="sub_39363" w:history="1">
        <w:r w:rsidRPr="004D25DA">
          <w:rPr>
            <w:rFonts w:ascii="Trebuchet MS" w:eastAsia="Times New Roman" w:hAnsi="Trebuchet MS" w:cs="Times New Roman"/>
            <w:color w:val="0DC126"/>
            <w:sz w:val="24"/>
            <w:szCs w:val="24"/>
            <w:u w:val="single"/>
            <w:bdr w:val="none" w:sz="0" w:space="0" w:color="auto" w:frame="1"/>
            <w:lang w:eastAsia="ru-RU"/>
          </w:rPr>
          <w:t>пунктом 3 статьи 39</w:t>
        </w:r>
      </w:hyperlink>
      <w:r w:rsidRPr="004D25DA">
        <w:rPr>
          <w:rFonts w:ascii="Trebuchet MS" w:eastAsia="Times New Roman" w:hAnsi="Trebuchet MS" w:cs="Times New Roman"/>
          <w:color w:val="000000"/>
          <w:sz w:val="24"/>
          <w:szCs w:val="24"/>
          <w:bdr w:val="none" w:sz="0" w:space="0" w:color="auto" w:frame="1"/>
          <w:vertAlign w:val="superscript"/>
          <w:lang w:eastAsia="ru-RU"/>
        </w:rPr>
        <w:t>36</w:t>
      </w:r>
      <w:r w:rsidRPr="004D25DA">
        <w:rPr>
          <w:rFonts w:ascii="Trebuchet MS" w:eastAsia="Times New Roman" w:hAnsi="Trebuchet MS" w:cs="Times New Roman"/>
          <w:color w:val="000000"/>
          <w:sz w:val="24"/>
          <w:szCs w:val="24"/>
          <w:lang w:eastAsia="ru-RU"/>
        </w:rPr>
        <w:t>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14:paraId="5B8AA97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1950DE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E42590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6)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525EA87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472340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8) предоставление земельного участка на заявленном виде прав не допускается;</w:t>
      </w:r>
    </w:p>
    <w:p w14:paraId="7C43A77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9) в отношении земельного участка, указанного в заявлении о его предоставлении, не установлен вид разрешенного использования;</w:t>
      </w:r>
    </w:p>
    <w:p w14:paraId="4A7D85A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10) указанный в заявлении о предоставлении земельного участка земельный участок не отнесен к определенной категории земель;</w:t>
      </w:r>
    </w:p>
    <w:p w14:paraId="4C7C713E"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11) границы земельного участка, указанного в заявлении о его предоставлении, подлежат уточнению в соответствии с </w:t>
      </w:r>
      <w:hyperlink r:id="rId28"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 государственном кадастре недвижимости»;</w:t>
      </w:r>
    </w:p>
    <w:p w14:paraId="5D1125B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12) площадь земельного участка, указанного в заявлении о его предоставлении, превышает его площадь, указанную в схеме расположения земельного участка, </w:t>
      </w:r>
      <w:r w:rsidRPr="004D25DA">
        <w:rPr>
          <w:rFonts w:ascii="Trebuchet MS" w:eastAsia="Times New Roman" w:hAnsi="Trebuchet MS" w:cs="Times New Roman"/>
          <w:color w:val="000000"/>
          <w:sz w:val="24"/>
          <w:szCs w:val="24"/>
          <w:lang w:eastAsia="ru-RU"/>
        </w:rPr>
        <w:lastRenderedPageBreak/>
        <w:t>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75E2028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2.12. Перечень услуг, которые являются необходимыми и обязательными для предоставления муниципальной услуги</w:t>
      </w:r>
    </w:p>
    <w:p w14:paraId="7A86DAD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Услуги, являющиеся необходимыми и обязательными для предоставления муниципальной услуги, отсутствуют.</w:t>
      </w:r>
    </w:p>
    <w:p w14:paraId="22864B2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2.13. Порядок, размер и основания взимания государственной пошлины или иной платы, взимаемой за предоставление муниципальной услуги</w:t>
      </w:r>
    </w:p>
    <w:p w14:paraId="14FD604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Муниципальная услуга и предоставление информации о ней осуществляются бесплатно.</w:t>
      </w:r>
    </w:p>
    <w:p w14:paraId="5762254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B3C1CA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7C2538E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2.15.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3B04826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Максимальное время ожидания в очереди при подаче и получении документов заявителями не должно превышать 15 минут.</w:t>
      </w:r>
    </w:p>
    <w:p w14:paraId="370C9CB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2.16.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9E3E6E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день приема документов в Администрации специалисты отдела земельно-имущественных отношений поступившие заявления и прилагаемые к ним документы передают на регистрацию секретарю главы городского поселения, ответственному за регистрацию документов.</w:t>
      </w:r>
    </w:p>
    <w:p w14:paraId="371DF30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Секретарь главы городского поселения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w:t>
      </w:r>
    </w:p>
    <w:p w14:paraId="1301158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В случае поступления заявления и прилагаемые к ним документы через Портал секретарь главы городского поселения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w:t>
      </w:r>
      <w:r w:rsidRPr="004D25DA">
        <w:rPr>
          <w:rFonts w:ascii="Trebuchet MS" w:eastAsia="Times New Roman" w:hAnsi="Trebuchet MS" w:cs="Times New Roman"/>
          <w:color w:val="000000"/>
          <w:sz w:val="24"/>
          <w:szCs w:val="24"/>
          <w:lang w:eastAsia="ru-RU"/>
        </w:rPr>
        <w:lastRenderedPageBreak/>
        <w:t>личный кабинет на Портал, подтверждающее получение и регистрацию заявления.</w:t>
      </w:r>
    </w:p>
    <w:p w14:paraId="2BA4C36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 Требования к помещениям, в которых предоставляется муниципальная услуга, местам ожидания и приема заявителей, информационным стендам</w:t>
      </w:r>
    </w:p>
    <w:p w14:paraId="6AE8FF9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2.17.1. При входе в помещения Администрации и филиал КГАУ «МФЦ» установлены вывески с наименованием соответствующего органа (учреждения).</w:t>
      </w:r>
    </w:p>
    <w:p w14:paraId="07A20E0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Вход в помещения Администрации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14:paraId="6F01428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2.17.2. Прием (выдача) документов и консультирование заявителей осуществляется в кабинетах Администрации либо в помещениях филиала КГАУ «МФЦ».</w:t>
      </w:r>
    </w:p>
    <w:p w14:paraId="1E61943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Места приема заявителей должны быть оборудованы табличками с указанием фамилии, имени, отчества и должности специалистов Администрации и филиал КГАУ «МФЦ».</w:t>
      </w:r>
    </w:p>
    <w:p w14:paraId="208039A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14:paraId="722FB7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14:paraId="2B8E0DD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14:paraId="03B6D4A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14:paraId="18086D0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164A4F2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14:paraId="3BCC315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2.17.5. Информационный стенд оборудуется возле кабинетов Администрации. На информационном стенде размещается следующая информация:</w:t>
      </w:r>
    </w:p>
    <w:p w14:paraId="238D8EB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почтовый адрес Администрации;</w:t>
      </w:r>
    </w:p>
    <w:p w14:paraId="08A9514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адрес официального сайта Администрации в информационно-телекоммуникационной сети «Интернет» и адрес электронной почты Администрации;</w:t>
      </w:r>
    </w:p>
    <w:p w14:paraId="62A01D9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почтовый адрес филиала КГАУ «МФЦ»;</w:t>
      </w:r>
    </w:p>
    <w:p w14:paraId="339BC29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адрес официального сайта филиала КГАУ «МФЦ» в информационно-телекоммуникационной сети «Интернет»;</w:t>
      </w:r>
    </w:p>
    <w:p w14:paraId="7984A5B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14:paraId="70D66AA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справочные телефоны Администрации;</w:t>
      </w:r>
    </w:p>
    <w:p w14:paraId="6CC61DD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справочные телефоны КГАУ «МФЦ»;</w:t>
      </w:r>
    </w:p>
    <w:p w14:paraId="0774DD7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график приема (выдачи) документов по предоставлению муниципальной услуги в Администрации;</w:t>
      </w:r>
    </w:p>
    <w:p w14:paraId="295FDB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номера кабинетов, фамилии, имена, отчества и должности специалистов Администрации, ответственных за предоставление муниципальной услуги;</w:t>
      </w:r>
    </w:p>
    <w:p w14:paraId="5D63082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график приема (выдачи) документов по предоставлению муниципальной услуги в филиале КГАУ «МФЦ»;</w:t>
      </w:r>
    </w:p>
    <w:p w14:paraId="3B3D24E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текст настоящего Административного регламента;</w:t>
      </w:r>
    </w:p>
    <w:p w14:paraId="33BE60A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выдержки из нормативных правовых актов, содержащих нормы, регулирующие деятельность по предоставлению муниципальной услуги;</w:t>
      </w:r>
    </w:p>
    <w:p w14:paraId="298DD3B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перечень документов, которые необходимо представить заявителям;</w:t>
      </w:r>
    </w:p>
    <w:p w14:paraId="4100A59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образец заполнения бланка заявления;</w:t>
      </w:r>
    </w:p>
    <w:p w14:paraId="50DC967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порядок предоставления муниципальной услуги в виде блок-схемы.</w:t>
      </w:r>
    </w:p>
    <w:p w14:paraId="39848D6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Тексты материалов печатаются удобным для чтения шрифтом, без исправлений, наиболее важные места рекомендуется выделять другим шрифтом.</w:t>
      </w:r>
    </w:p>
    <w:p w14:paraId="2D3150C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2.17.6. Администрация должна быть оснащена рабочими местами с доступом к автоматизированным информационным системам обеспечивающим:</w:t>
      </w:r>
    </w:p>
    <w:p w14:paraId="57F5C50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14:paraId="0A938CD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14:paraId="598F911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ведение и хранение дела заявителя в электронной форме;</w:t>
      </w:r>
    </w:p>
    <w:p w14:paraId="73BCF50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г) предоставление по запросу заявителя сведений о ходе предоставления муниципальной услуги;</w:t>
      </w:r>
    </w:p>
    <w:p w14:paraId="331185D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4248FAE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2.17.7. Помещения филиала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14:paraId="04CE295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2.17.8. 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w:t>
      </w:r>
    </w:p>
    <w:p w14:paraId="7413C12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На территориях, прилегающих к месту расположения Администрации и филиала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14:paraId="34E5958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66A6949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2.18. Показатели доступности и качества муниципальной услуги</w:t>
      </w:r>
    </w:p>
    <w:p w14:paraId="1F9F4D4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2.18.1. Показателями доступности муниципальной услуги являются:</w:t>
      </w:r>
    </w:p>
    <w:p w14:paraId="3D658B1E"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обеспечение информирования граждан о работе Администрации и предоставляемой муниципальной услуге (размещение информации на официальном сайте:   </w:t>
      </w:r>
      <w:hyperlink r:id="rId29" w:history="1">
        <w:r w:rsidRPr="004D25DA">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4D25DA">
        <w:rPr>
          <w:rFonts w:ascii="Trebuchet MS" w:eastAsia="Times New Roman" w:hAnsi="Trebuchet MS" w:cs="Times New Roman"/>
          <w:color w:val="000000"/>
          <w:sz w:val="24"/>
          <w:szCs w:val="24"/>
          <w:lang w:eastAsia="ru-RU"/>
        </w:rPr>
        <w:t> РФ;</w:t>
      </w:r>
    </w:p>
    <w:p w14:paraId="7B96D94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обеспечение информирования граждан о работе филиала КГАУ «МФЦ» и предоставляемой муниципальной услуге (размещение информации на официальном сайте: http://www.mfc-chita.ru;</w:t>
      </w:r>
    </w:p>
    <w:p w14:paraId="651B9C9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http://www.pgu.e</w:t>
      </w:r>
      <w:r w:rsidRPr="004D25DA">
        <w:rPr>
          <w:rFonts w:ascii="Trebuchet MS" w:eastAsia="Times New Roman" w:hAnsi="Trebuchet MS" w:cs="Times New Roman"/>
          <w:color w:val="000000"/>
          <w:sz w:val="24"/>
          <w:szCs w:val="24"/>
          <w:lang w:eastAsia="ru-RU"/>
        </w:rPr>
        <w:noBreakHyphen/>
        <w:t>zab.ru;</w:t>
      </w:r>
    </w:p>
    <w:p w14:paraId="6F5429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14:paraId="0AB78E6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условия доступа к территории, зданиям Администрации, филиала КГАУ «МФЦ» (территориальная доступность, транспортная доступность), наличие необходимого количества парковочных мест.</w:t>
      </w:r>
    </w:p>
    <w:p w14:paraId="3EDF8FC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2.18.2. Показателями качества предоставления услуги являются:</w:t>
      </w:r>
    </w:p>
    <w:p w14:paraId="219C07F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открытость информации о муниципальной услуге;</w:t>
      </w:r>
    </w:p>
    <w:p w14:paraId="79EA181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своевременность предоставления муниципальной услуги;</w:t>
      </w:r>
    </w:p>
    <w:p w14:paraId="24AB459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точное соблюдение требований законодательства и настоящего Административного регламента при предоставлении муниципальной услуги;</w:t>
      </w:r>
    </w:p>
    <w:p w14:paraId="599A32E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компетентность специалистов Администрации и филиала КГАУ «МФЦ» в вопросах предоставления муниципальной услуги;</w:t>
      </w:r>
    </w:p>
    <w:p w14:paraId="0BA0DCA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вежливость и корректность специалистов Администрации и филиала КГАУ «МФЦ»;</w:t>
      </w:r>
    </w:p>
    <w:p w14:paraId="353EE19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комфортность ожидания и получения муниципальной услуги;</w:t>
      </w:r>
    </w:p>
    <w:p w14:paraId="48614AA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отсутствие жалоб.</w:t>
      </w:r>
    </w:p>
    <w:p w14:paraId="5779B89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73AC57F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2.19.1.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14:paraId="35B7A56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2.19.2.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61503D7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При предоставлении муниципальной услуги в электронной форме осуществляются:</w:t>
      </w:r>
    </w:p>
    <w:p w14:paraId="5E523BF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13D4699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56E3E2C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F7EED96"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436D8DC6"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5CE4CF8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3.1. Последовательность выполнения административных процедур</w:t>
      </w:r>
    </w:p>
    <w:p w14:paraId="50FB404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51DD6E0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1)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14:paraId="36D40AD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проверка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 и прилагаемых к нему документов;</w:t>
      </w:r>
    </w:p>
    <w:p w14:paraId="7FB1C32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14:paraId="6199C86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информирование заявителя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14:paraId="63AADC3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 предложение заявителю земельного участка для индивидуального жилищного строительства;</w:t>
      </w:r>
    </w:p>
    <w:p w14:paraId="2CCFAD1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6)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p w14:paraId="362FDCD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7)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w:t>
      </w:r>
    </w:p>
    <w:p w14:paraId="6536FDC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8)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w:t>
      </w:r>
    </w:p>
    <w:p w14:paraId="09B218C1"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3.1.2. Блок-схема предоставления муниципальной услуги приведена в </w:t>
      </w:r>
      <w:hyperlink r:id="rId30" w:anchor="sub_3000" w:history="1">
        <w:r w:rsidRPr="004D25DA">
          <w:rPr>
            <w:rFonts w:ascii="Trebuchet MS" w:eastAsia="Times New Roman" w:hAnsi="Trebuchet MS" w:cs="Times New Roman"/>
            <w:color w:val="0DC126"/>
            <w:sz w:val="24"/>
            <w:szCs w:val="24"/>
            <w:u w:val="single"/>
            <w:bdr w:val="none" w:sz="0" w:space="0" w:color="auto" w:frame="1"/>
            <w:lang w:eastAsia="ru-RU"/>
          </w:rPr>
          <w:t>приложении № 3</w:t>
        </w:r>
      </w:hyperlink>
      <w:r w:rsidRPr="004D25DA">
        <w:rPr>
          <w:rFonts w:ascii="Trebuchet MS" w:eastAsia="Times New Roman" w:hAnsi="Trebuchet MS" w:cs="Times New Roman"/>
          <w:color w:val="000000"/>
          <w:sz w:val="24"/>
          <w:szCs w:val="24"/>
          <w:lang w:eastAsia="ru-RU"/>
        </w:rPr>
        <w:t> к настоящему Административному регламенту.</w:t>
      </w:r>
    </w:p>
    <w:p w14:paraId="106C61B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 Прием заявления о принятии гражданина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14:paraId="28ED1C12"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3.2.1. Юридическим фактом, являющимся основанием для начала предоставления муниципальной услуги, является подача заявителем 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r:id="rId31" w:anchor="sub_206" w:history="1">
        <w:r w:rsidRPr="004D25DA">
          <w:rPr>
            <w:rFonts w:ascii="Trebuchet MS" w:eastAsia="Times New Roman" w:hAnsi="Trebuchet MS" w:cs="Times New Roman"/>
            <w:color w:val="0DC126"/>
            <w:sz w:val="24"/>
            <w:szCs w:val="24"/>
            <w:u w:val="single"/>
            <w:bdr w:val="none" w:sz="0" w:space="0" w:color="auto" w:frame="1"/>
            <w:lang w:eastAsia="ru-RU"/>
          </w:rPr>
          <w:t>пункте 2.6</w:t>
        </w:r>
      </w:hyperlink>
      <w:r w:rsidRPr="004D25DA">
        <w:rPr>
          <w:rFonts w:ascii="Trebuchet MS" w:eastAsia="Times New Roman" w:hAnsi="Trebuchet MS" w:cs="Times New Roman"/>
          <w:color w:val="000000"/>
          <w:sz w:val="24"/>
          <w:szCs w:val="24"/>
          <w:lang w:eastAsia="ru-RU"/>
        </w:rPr>
        <w:t> настоящего Административного регламента, в отдел имущественно — земельных отношений, в КГАУ "МФЦ" либо направление документов в электронном виде с использованием Портала.</w:t>
      </w:r>
    </w:p>
    <w:p w14:paraId="2B5AA4A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3.2.2. При приеме заявления о принятии на учет и прилагаемых к нему документов специалист, ответственный за прием документов:</w:t>
      </w:r>
    </w:p>
    <w:p w14:paraId="4F6C34E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проверяет документ, удостоверяющий личность заявителя, а для представителя заявителя — оформленную надлежащим образом доверенность или иные </w:t>
      </w:r>
      <w:r w:rsidRPr="004D25DA">
        <w:rPr>
          <w:rFonts w:ascii="Trebuchet MS" w:eastAsia="Times New Roman" w:hAnsi="Trebuchet MS" w:cs="Times New Roman"/>
          <w:color w:val="000000"/>
          <w:sz w:val="24"/>
          <w:szCs w:val="24"/>
          <w:lang w:eastAsia="ru-RU"/>
        </w:rPr>
        <w:lastRenderedPageBreak/>
        <w:t>документы, удостоверяющие полномочия представителя, и документ, удостоверяющий личность представителя заявителя;</w:t>
      </w:r>
    </w:p>
    <w:p w14:paraId="053724C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проверяет правильность оформления заявителем заявления;</w:t>
      </w:r>
    </w:p>
    <w:p w14:paraId="2F8B382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проверяет комплектность и срок действия документов, представленных заявителем;</w:t>
      </w:r>
    </w:p>
    <w:p w14:paraId="0AF69AD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сверяет с оригиналами копии документов, прилагаемых к заявлению, при этом проверяет,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14:paraId="319F266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3.2.3. В день приема заявления и прилагаемых к нему документов специалисты отдела имущественно – земельных отношений  передают их на регистрацию секретарю Администрации.</w:t>
      </w:r>
    </w:p>
    <w:p w14:paraId="4191711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3.2.4.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и передает главе городского поселения «Чернышевское» или должностному лицу замещающего его в соответствии с установленным в Администрации.</w:t>
      </w:r>
    </w:p>
    <w:p w14:paraId="03AC959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случае поступления заявления и прилагаемые к нему документы в форме электронного документа через Портал,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в день получения направляет заявителю уведомление в электронной форме в личный кабинет на Портал, подтверждающее получение и регистрацию заявления.</w:t>
      </w:r>
    </w:p>
    <w:p w14:paraId="0EF37C9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3.2.5.В течении одного рабочего дня после регистрации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отдела имущественно — земельных отношений.</w:t>
      </w:r>
    </w:p>
    <w:p w14:paraId="2DFFE30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3.2.6. Начальник отдела имущественно — земельных отношений в течение одного рабочего дня рассматривает заявление и прилагаемые к нему документы и определяет специалиста (специалистов) указанного отдела, ответственного (ответственных) за обработку документов.</w:t>
      </w:r>
    </w:p>
    <w:p w14:paraId="4CB48D0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3.2.7.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Администрацией в соответствии с соглашением о взаимодействии с использованием системы межведомственного электронного взаимодействия.</w:t>
      </w:r>
    </w:p>
    <w:p w14:paraId="459251E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Ответственный исполнитель Администрации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муниципальных услуг, в распоряжении которых находятся документы, необходимые для предоставления муниципальной услуги.</w:t>
      </w:r>
    </w:p>
    <w:p w14:paraId="195DE6E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Направление запроса осуществляется по каналам системы межведомственного электронного взаимодействия.</w:t>
      </w:r>
    </w:p>
    <w:p w14:paraId="426F5A9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Максимальный срок выполнения данного действия составляет 5 рабочих дней со дня поступления заявления и прилагаемых к нему документов в Администрацию.</w:t>
      </w:r>
    </w:p>
    <w:p w14:paraId="44F45C8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органом и органом местного самоуправления организаций, запрашиваемых документов, либо отказа в их предоставлении.</w:t>
      </w:r>
    </w:p>
    <w:p w14:paraId="6D8E8DE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3.3. Принятие решения об опубликовании сообщения о приеме заявлений о предоставлении в аренду земельного участка без предварительного согласования места размещения объекта.</w:t>
      </w:r>
    </w:p>
    <w:p w14:paraId="10E7594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3.3.1. Основанием для начала административного действия является получение положительного заключения Управления архитектуры.</w:t>
      </w:r>
    </w:p>
    <w:p w14:paraId="1658914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3.3.2. В случае положительного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 ответственным за обработку документов в течении 14 дней  готовится проект решения об опубликовании сообщения о приеме заявлений о предоставлении в аренду  такого земельного участка с указанием местоположения земельного участка, его площади, разрешенного использования в районной газете «Наше время», а так же на официальном сайте Администрации в информационно-телекоммуникационной сети «Интернет».</w:t>
      </w:r>
    </w:p>
    <w:p w14:paraId="5ECAD34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3.3.3. В течении одного месяца со дня опубликования указанного сообщения специалистам отдела имущественно — земельных отношений осуществляется прием дополнительных заявлений.</w:t>
      </w:r>
    </w:p>
    <w:p w14:paraId="2618D76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3.4. Принятие решения о проведении аукциона по продаже права на заключение договора аренды земельного участка.</w:t>
      </w:r>
    </w:p>
    <w:p w14:paraId="220CB7F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3.4.1. Основанием для начала административного действия является поступление дополнительных заявлений на испрашиваемый земельный участок.</w:t>
      </w:r>
    </w:p>
    <w:p w14:paraId="5CF9D93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3.4.2. В случае поступления дополнительных заявлений о предоставлении в аренду земельного участка специалистов отдела  имущественно — земельных отношений, ответственным за обработку документов в течении 30 календарных дней готовится проект распоряжения  проведении аукциона по продаже права на заключение договора арены на него.</w:t>
      </w:r>
    </w:p>
    <w:p w14:paraId="780E069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3.4.3. Подготовленный проект распоряжения или проект письма передается на согласование начальнику отдела имущественно — земельных отношений.</w:t>
      </w:r>
    </w:p>
    <w:p w14:paraId="4D1EB36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3.4.4. Начальник отдела имущественно — земельных отношений в течение одного рабочего дня рассматривает подготовленный проект распоряжения или проект письма, согласовывает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2DD46DD3"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3.4.5. Далее проект распоряжения передается на согласование главе городского поселения «Чернышевское»</w:t>
      </w:r>
      <w:r w:rsidRPr="004D25DA">
        <w:rPr>
          <w:rFonts w:ascii="inherit" w:eastAsia="Times New Roman" w:hAnsi="inherit" w:cs="Times New Roman"/>
          <w:b/>
          <w:bCs/>
          <w:i/>
          <w:i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w:t>
      </w:r>
      <w:r w:rsidRPr="004D25DA">
        <w:rPr>
          <w:rFonts w:ascii="inherit" w:eastAsia="Times New Roman" w:hAnsi="inherit" w:cs="Times New Roman"/>
          <w:b/>
          <w:bCs/>
          <w:i/>
          <w:i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 распределением обязанностей согласовывает представленный документ. Согласованный проект распоряжения передается на подпись главе городского поселения «Чернышевское» или уполномоченному им лицу.</w:t>
      </w:r>
    </w:p>
    <w:p w14:paraId="49860C7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3.4.6. Глава городского поселения «Чернышевское» или уполномоченное им лицо подписывает представленный проект распоряжения либо возвращает его на доработку.</w:t>
      </w:r>
    </w:p>
    <w:p w14:paraId="3699491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Возвращенный документ дорабатывается специалистом отдела имущественно — земельных отношений, ответственным за обработку документов, в течение одного рабочего дня.</w:t>
      </w:r>
    </w:p>
    <w:p w14:paraId="3196982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3.4.7. Секретарь главы городского поселения «Чернышевское» в течении одного рабочего дня регистрирует подписанный документ в книге учета, в порядке делопроизводства.</w:t>
      </w:r>
    </w:p>
    <w:p w14:paraId="7957057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 Выдача заявителю уведомления о принятии решения о проведении аукциона по продаже права на заключения договора аренды земельного участка.</w:t>
      </w:r>
    </w:p>
    <w:p w14:paraId="1A79EAD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3.5.1. Основанием для начала административного действия является принятие решения о проведении аукциона по продаже права на заключение договора аренды земельного участка.</w:t>
      </w:r>
    </w:p>
    <w:p w14:paraId="52332BE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3.5.2. После регистрации подписанного распоряжения Администрации о проведении аукциона по продаже права аренды на земельный участок, специалист отдела имущественно — земельных отношений в течении одного рабочего дня готовит проект уведомления в письменной форме о принятом решении и передает такой проект уведомления начальнику отдела имущественно — земельных отношений для согласования.</w:t>
      </w:r>
    </w:p>
    <w:p w14:paraId="1028D33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3.5.3. Начальник отдела имущественно — земельных отношений в течение одного рабочего дня согласовывает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093B3CE6"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3.5.4. Далее проект уведомления передается на подпись главе городского поселения «Чернышевское»</w:t>
      </w:r>
      <w:r w:rsidRPr="004D25DA">
        <w:rPr>
          <w:rFonts w:ascii="inherit" w:eastAsia="Times New Roman" w:hAnsi="inherit" w:cs="Times New Roman"/>
          <w:b/>
          <w:bCs/>
          <w:i/>
          <w:i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уведомления или возвращает его на доработку.</w:t>
      </w:r>
    </w:p>
    <w:p w14:paraId="409BF03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Возвращенные документы находятся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395B2B5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После подписания проекта уведомления секретарь в течении одного рабочего дня регистрирует подписанный проект уведомления, в книге учета в порядке делопроизводства.</w:t>
      </w:r>
    </w:p>
    <w:p w14:paraId="799AC61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3.5.5. Зарегистрированное уведомление направляется заявителю по почте не позднее 5 рабочих дней со дня принятия соответствующего решения.</w:t>
      </w:r>
    </w:p>
    <w:p w14:paraId="41AECC4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3.5.6. После оформления земельного участка отделом земельно-имущественных отношений готовится соответствующая документация для организации аукциона по продаже права аренды на земельный участок.</w:t>
      </w:r>
    </w:p>
    <w:p w14:paraId="69E0A5B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 Принятие решения об отказе в предоставлении испрашиваемого земельного участка.</w:t>
      </w:r>
    </w:p>
    <w:p w14:paraId="6A429EC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3.6.1. Основанием для начала административного действия является получение отрицательного заключения Управления архитектуры.</w:t>
      </w:r>
    </w:p>
    <w:p w14:paraId="18D2C3D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3.6.2. В случае отрицательного заключения Управления архитектуры на предмет соответствия строительства градостроительным регламентам специалистом отдела имущественно — земельных отношений, ответственным за обработку документов в течение 14  рабочих дней готовит проект письма об отказе в предоставлении земельного участка.</w:t>
      </w:r>
    </w:p>
    <w:p w14:paraId="68B0C14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3.6.3. Подготовленный проект письма об отказе передается на согласование начальнику отдела имущественно — земельных отношений.</w:t>
      </w:r>
    </w:p>
    <w:p w14:paraId="5FF3083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3.6.4. Начальник отдела имущественно — земельных отношений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098F473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3.6.5. Далее проект письма об отказе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течении одного рабочего дня глава городского поселения «Чернышевское» или должностному лицу его замещающему в соответствии с установленным в Администрации распределением обязанностей согласовывает представленный документ. Согласованный проект письма передается на подпись главе городского поселения «Чернышевское» или уполномоченному лицу.</w:t>
      </w:r>
    </w:p>
    <w:p w14:paraId="58AC51B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3.6.6. Глава Администрации или уполномоченное им лицо подписывает представленный проект письма об отказе либо возвращается на доработку.</w:t>
      </w:r>
    </w:p>
    <w:p w14:paraId="65C7A48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Возвращенный документ дорабатывается специалистом отдела имущественно — земельных отношений, ответственным за обработку документов, в течении одного рабочего дня.</w:t>
      </w:r>
    </w:p>
    <w:p w14:paraId="3700DBF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3.6.7. Секретарь главы в течение одного рабочего дня регистрирует подписанный документ, в книге учета в порядке делопроизводства.</w:t>
      </w:r>
    </w:p>
    <w:p w14:paraId="370265C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3.7. Информирование заявителя и выдача отказа в предоставлении испрашиваемого земельного участка.</w:t>
      </w:r>
    </w:p>
    <w:p w14:paraId="7208144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3.7.1. Основанием для начала административного действия является регистрация подписанного письма об отказе в предоставлении земельного участка.</w:t>
      </w:r>
    </w:p>
    <w:p w14:paraId="3AFDF6F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3.7.2. А об отказе в предоставлении земельного участка, специалист отдела имущественно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письма об отказе не позднее 30 календарных дней с даты его подписания и сообщает график выдачи документов Администрацией, место выдачи.</w:t>
      </w:r>
    </w:p>
    <w:p w14:paraId="3BF7B38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3.7.3. В случае если в течении 30 календарных дней с даты подписания письма об отказе заявитель не явился в Администрацию для его получения, то специалист отдела имущественно — земельных отношений в течении трех календарных дней со дня истечения указанного срока направляет заявителю по почте отказ в предоставлении испрашиваемого земельного участка.</w:t>
      </w:r>
    </w:p>
    <w:p w14:paraId="28AE0C9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3.7.4. В случае если заявление о предоставлении муниципальной услуги и прилагаемые к нему документы были поданы заявителем в КГАУ «МФЦ», отказ в предоставлении земельного участка передается в отдел земельно-имущественных отношений. Специалист отдела имущественно — земельных отношений по реестру передает указанные документы. После поступления документов в КГАУ «МФЦ» специалисты КГАУ «МФЦ» в срок не более одного рабочего дня информируют заявителей о подготовленном возврате заявителю заявления о предоставлении земельного участка в аренду и возможности получения документов.</w:t>
      </w:r>
    </w:p>
    <w:p w14:paraId="3824F31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3.8. Принятие решения о формировании и предоставлении земельного участка.</w:t>
      </w:r>
    </w:p>
    <w:p w14:paraId="7C8D853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3.8.1. Основанием для начала административного действия является окончание срока принятия заявлений по публикации на изучение спроса на испрашиваемый земельного участка.</w:t>
      </w:r>
    </w:p>
    <w:p w14:paraId="5C3CE8C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3.8.2. 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 специалистом отдела имущественно — земельных отношений  ответственным за обработку документов в течении 30 календарных дней с даты окончания приема дополнительных заявлений готовится проект распоряжения о формировании и предоставлении такого земельного участка для строительства без предварительного согласования места размещения в аренду единственному заявителю.</w:t>
      </w:r>
    </w:p>
    <w:p w14:paraId="27BBB52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3.8.3. Подготовленный проект распоряжения передается на согласование начальнику отдела наименование отдела.</w:t>
      </w:r>
    </w:p>
    <w:p w14:paraId="672140E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3.8.4. Начальник отдела имущественно — земельных отношений в течение одного рабочего дня согласовывает проект распоряжения, либо, при наличии ошибок, возвращает его специалисту отдела наименование отдела, ответственному за обработку документов, на доработку.</w:t>
      </w:r>
    </w:p>
    <w:p w14:paraId="01C2DBEC"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3.8.5. Далее проект распоряжения передается на согласование главе городского поселения «Чернышевское»</w:t>
      </w:r>
      <w:r w:rsidRPr="004D25DA">
        <w:rPr>
          <w:rFonts w:ascii="inherit" w:eastAsia="Times New Roman" w:hAnsi="inherit" w:cs="Times New Roman"/>
          <w:b/>
          <w:bCs/>
          <w:i/>
          <w:i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или должностному лицу его замещающему в соответствии с установленным в Администрации</w:t>
      </w:r>
      <w:r w:rsidRPr="004D25DA">
        <w:rPr>
          <w:rFonts w:ascii="inherit" w:eastAsia="Times New Roman" w:hAnsi="inherit" w:cs="Times New Roman"/>
          <w:b/>
          <w:bCs/>
          <w:i/>
          <w:i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w:t>
      </w:r>
      <w:r w:rsidRPr="004D25DA">
        <w:rPr>
          <w:rFonts w:ascii="inherit" w:eastAsia="Times New Roman" w:hAnsi="inherit" w:cs="Times New Roman"/>
          <w:b/>
          <w:bCs/>
          <w:i/>
          <w:i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 распределением обязанностей согласовывает представленный документ. Согласованный проект распоряжения подписывается главой городского поселения или уполномоченным им лицом.</w:t>
      </w:r>
    </w:p>
    <w:p w14:paraId="2B7B9A9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3.8.6. Глава городского поселения «Чернышевское» или должностное уполномоченное им лицо подписывает представленный проект распоряжения либо возвращает его на доработку.</w:t>
      </w:r>
    </w:p>
    <w:p w14:paraId="3FE672F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3.8.7. Секретарь главы городского поселения «Чернышевское» в течение одного рабочего дня регистрирует подписанный документ, в книге учета в порядке делопроизводства.</w:t>
      </w:r>
    </w:p>
    <w:p w14:paraId="06D6467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 Информирование заявителя и выдача решения о формировании и предоставлении земельного участка.</w:t>
      </w:r>
    </w:p>
    <w:p w14:paraId="655A85B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3.9.1. Основанием для начала административного действия является принятие Администрацией решения о формировании и предоставлении в аренду земельного участка для строительства без предварительного согласования места размещения объекта.</w:t>
      </w:r>
    </w:p>
    <w:p w14:paraId="5CC9B88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3.9.2. После регистрации подписанного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специалист отдела имущественно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такого распоряжения не позднее 30 календарных дней с даты его подписания и сообщает график выдачи документов Администрацией, место выдачи.</w:t>
      </w:r>
    </w:p>
    <w:p w14:paraId="41B9834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3.9.3. В случае, если в течение 30 календарных дней с даты подписания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заявитель не явился в Администрацию для получения такого распоряжения, специалист отдела имущественно — земельных отношений в течение трех календарных дней со дня истечения указанного срока готовит проект письма заявителю с предложением явиться в Администрацию для получения подготовленного распоряжения и указанием срока действия такого распоряжения.</w:t>
      </w:r>
    </w:p>
    <w:p w14:paraId="04ED883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3.9.4. Начальник отдела имущественно — земельных отношений в течение одного рабочего дня согласовывает проект письма,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278F8EE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        3.9.5. Далее проект письма передается на подпись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глава городского поселения «Чернышевское» или должностное лицо его замещающее в соответствии с установленным в </w:t>
      </w:r>
      <w:r w:rsidRPr="004D25DA">
        <w:rPr>
          <w:rFonts w:ascii="Trebuchet MS" w:eastAsia="Times New Roman" w:hAnsi="Trebuchet MS" w:cs="Times New Roman"/>
          <w:color w:val="000000"/>
          <w:sz w:val="24"/>
          <w:szCs w:val="24"/>
          <w:lang w:eastAsia="ru-RU"/>
        </w:rPr>
        <w:lastRenderedPageBreak/>
        <w:t>Администрации распределением обязанностей подписывает проект письма или возвращает его на доработку.</w:t>
      </w:r>
    </w:p>
    <w:p w14:paraId="496932F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Возвращенный проект письма находится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63D516C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После подписания проекта письма секретарь главы в течение одного рабочего дня регистрирует подписанные документы, в книге учета в порядке делопроизводства.</w:t>
      </w:r>
    </w:p>
    <w:p w14:paraId="00D7C37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распоряжения Администрации формировании и предоставлении в аренду земельного участка для строительства без предварительного согласования места размещения объекта.</w:t>
      </w:r>
    </w:p>
    <w:p w14:paraId="7072404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3.9.7. В случае если заявление о предоставлении муниципальной услуги и прилагаемые к нему документы были поданы заявителем в КГАУ «МФЦ», письмо передается в отдел земельно-имущественных отношений. Специалист отдела земельно-имущественных отношений по реестру передает указанные документы в КГАУ «МФЦ». После поступления документов в КГАУ «МФЦ» специалисты КГАУ «МФЦ» в срок не более одного рабочего дня информируют заявителей о письме и возможности его получения.</w:t>
      </w:r>
    </w:p>
    <w:p w14:paraId="6A1A0A9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3.9.8. После предоставления заявителем в отдел земельно-имущественных отношений кадастрового паспорта испрашиваемого земельного участка полный пакет документов в течение одного рабочего дня передается секретарю.</w:t>
      </w:r>
    </w:p>
    <w:p w14:paraId="04160E6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 Подготовка проекта договора аренды земельного участка.</w:t>
      </w:r>
    </w:p>
    <w:p w14:paraId="5D33C92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3.10.1. Основанием для начала административного действия является получение заявления с полным пакетом документов от секретаря главы городского поселения «Чернышевское» начальником отдела земельно-имущественных отношений.</w:t>
      </w:r>
    </w:p>
    <w:p w14:paraId="26B7E1E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3.10.2. Начальник отдела имущественно — земельных отношений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14:paraId="7762893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3.10.3. Если по результатам проверки заявления и прилагаемых к нему документов выявлены неточности или несоответствия документов, установленным требованиям законодательства, начальник отдела имущественно — земельных отношений в течение 3 дней возвращает пакет документов для доработки.</w:t>
      </w:r>
    </w:p>
    <w:p w14:paraId="1A36566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3.10.4. Специалист отдела земельно-имущественных отношений, ответственный за обработку документов, в течение недели готовит проект договора аренды земельного участка и регистрирует подготовленный проект договора аренды земельного участка в специальном журнале.</w:t>
      </w:r>
    </w:p>
    <w:p w14:paraId="319D5E0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        3.10.5. Подготовленный специалистом отдела имущественно — земельных отношений, ответственным за обработку документов, проект договора аренды </w:t>
      </w:r>
      <w:r w:rsidRPr="004D25DA">
        <w:rPr>
          <w:rFonts w:ascii="Trebuchet MS" w:eastAsia="Times New Roman" w:hAnsi="Trebuchet MS" w:cs="Times New Roman"/>
          <w:color w:val="000000"/>
          <w:sz w:val="24"/>
          <w:szCs w:val="24"/>
          <w:lang w:eastAsia="ru-RU"/>
        </w:rPr>
        <w:lastRenderedPageBreak/>
        <w:t>земельного участка передается на согласование начальнику отдела земельно-имущественных отношений.</w:t>
      </w:r>
    </w:p>
    <w:p w14:paraId="7D2DC7C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3.10.6. Начальник отдела имущественно — земельных отношений в течение одного рабочего дня рассматривает подготовленный проект договора аренды земельного участка, визирует его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6055F9D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3.10.7. Далее проект договора аренды земельного участка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рабочего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осуществляет согласование проекта договора аренды земельного участка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5D5E207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Завизированный проект договора аренды земельного участка передается на подпись главе городского поселения «Чернышевское» или уполномоченному им лицу.</w:t>
      </w:r>
    </w:p>
    <w:p w14:paraId="7F0F748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3.10.8. Главе городского поселения Чернышевское» или уполномоченное им лицо подписывает проект договора земельного участка либо возвращает его на доработку.</w:t>
      </w:r>
    </w:p>
    <w:p w14:paraId="0EF5507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Возвращенный проект договора аренды земельного участка находится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741C590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 Информирование заявителя и выдача результата предоставления муниципальной услуги</w:t>
      </w:r>
    </w:p>
    <w:p w14:paraId="7E8FD75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3.11.1. Основанием для начала административного действия является информирование Администрацией заявителей о подписанном проекте договора аренды земельного участка и возможности получения документов.</w:t>
      </w:r>
    </w:p>
    <w:p w14:paraId="6F457CE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3.11.2. После подписания проекта договора аренды земельного участка специалист отдела имущественно — земельных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проекта договора аренды земельного участка и сообщает график выдачи документов Администрацией, место выдачи.</w:t>
      </w:r>
    </w:p>
    <w:p w14:paraId="57D652D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3.11.3. В случае, если в течение трех рабочих дней с даты подписания проекта договора аренды земельного участка заявитель не явился в Администрацию для получения такого проекта договора аренды земельного участка, специалист отдела имущественно — земельных отношений в течение трех рабочих дней со дня истечения указанного срока готовит проект письма заявителю с предложением явиться в Администрацию для получения подготовленного проекта договора аренды земельного участка.</w:t>
      </w:r>
    </w:p>
    <w:p w14:paraId="543595C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     3.11.4. Начальник отдела земельно-имущественных отношений в течение одного рабочего дня согласовывает проект письма либо, при наличии ошибок, возвращает специалисту отдела имущественно — земельных отношений, ответственному за обработку документов, на доработку.</w:t>
      </w:r>
    </w:p>
    <w:p w14:paraId="26BF63D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3.11.5. Далее проект письма передается на подпись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1766B8B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Возвращенный проект письма находится на доработке у специалиста отдела имущественно — земельных отношений, ответственного за обработку документов, в течение одного рабочего дня.</w:t>
      </w:r>
    </w:p>
    <w:p w14:paraId="5AC98E3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После подписания проекта письма секретарь главы городского поселения «Чернышевское» в течение одного рабочего дня регистрирует подписанные документы в книге учета в порядке делопроизводства.</w:t>
      </w:r>
    </w:p>
    <w:p w14:paraId="0160A06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проекта договора аренды земельного участка для строительства без предварительного согласования места размещения объекта.</w:t>
      </w:r>
    </w:p>
    <w:p w14:paraId="72F5740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3.11.7. В случае если заявление о предоставлении государственной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передаются в отдел организационного обеспечения. Специалист отдела организационного обеспечения по реестру передает указанные документы в КГАУ «МФЦ». После поступления документов в КГАУ «МФЦ» специалисты КГАУ «МФЦ» в срок не более трех рабочих дней информируют заявителей о подготовленном проекте договора аренды земельного участка либо об отказе в предоставлении земельного участка в аренду и возможности получения документов.</w:t>
      </w:r>
    </w:p>
    <w:p w14:paraId="4D70A1E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3.11.8. Письмо об отказе в предоставлении земельного участка в аренду выдается заявителю под расписку в получении документов.</w:t>
      </w:r>
    </w:p>
    <w:p w14:paraId="7501232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Подписанный заявителем один экземпляр договора аренды земельного участка возвращается в Администрацию, остальные экземпляры передаются заявителю.</w:t>
      </w:r>
    </w:p>
    <w:p w14:paraId="47AEFE3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1F5A6210"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4. Формы контроля за исполнением административного регламента</w:t>
      </w:r>
    </w:p>
    <w:p w14:paraId="6970C57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655702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4.1. Порядок осуществления текущего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BB776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          Текущий контроль за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начальником отдела земельно-имущественных отношений Администрации, ответственным за организацию работы по предоставлению муниципальной услуги.</w:t>
      </w:r>
    </w:p>
    <w:p w14:paraId="50E0AD5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Периодичность осуществления текущего контроля  –  постоянно.</w:t>
      </w:r>
    </w:p>
    <w:p w14:paraId="5665E2C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DB9CAC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Проверки полноты и качества предоставления муниципальной услуги осуществляются на основании правовых актов Администрации.</w:t>
      </w:r>
    </w:p>
    <w:p w14:paraId="7BA5100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Проверки могут быть плановыми (осуществляться на основании годовых планов работы Администрации) и внеплановыми.</w:t>
      </w:r>
    </w:p>
    <w:p w14:paraId="0663DCC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14:paraId="401A16E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Для проведения проверки полноты и качества проведения муниципальной услуги, в том числе внеплановой проверки, главой городского поселения «Чернышевское»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14:paraId="43EDC73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Результаты деятельности комиссии оформляются в виде акта, в котором отмечаются выявленные недостатки и предложения по их устранению.</w:t>
      </w:r>
    </w:p>
    <w:p w14:paraId="13FFF89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5DEFDB5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Акт проверки подписывается всеми членами комиссии и утверждается главой городского поселения «Чернышевское».</w:t>
      </w:r>
    </w:p>
    <w:p w14:paraId="55BEA4C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p w14:paraId="0DC4FA2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14:paraId="58BE88E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097101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          Контроль за предоставлением муниципальной услуги со стороны граждан, их объединений и организаций осуществляется с использованием </w:t>
      </w:r>
      <w:r w:rsidRPr="004D25DA">
        <w:rPr>
          <w:rFonts w:ascii="Trebuchet MS" w:eastAsia="Times New Roman" w:hAnsi="Trebuchet MS" w:cs="Times New Roman"/>
          <w:color w:val="000000"/>
          <w:sz w:val="24"/>
          <w:szCs w:val="24"/>
          <w:lang w:eastAsia="ru-RU"/>
        </w:rPr>
        <w:lastRenderedPageBreak/>
        <w:t>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14:paraId="5E50F3BB"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62A341AC"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2C1B3D2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C06AB1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p>
    <w:p w14:paraId="16DE264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p w14:paraId="636EA5D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5.2. Предмет жалобы.</w:t>
      </w:r>
    </w:p>
    <w:p w14:paraId="26DC15B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5.2.1. Заявитель может обратиться с жалобой, в том числе в следующих случаях:</w:t>
      </w:r>
    </w:p>
    <w:p w14:paraId="643A290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нарушение срока регистрации запроса заявителя о предоставлении муниципальной услуги;</w:t>
      </w:r>
    </w:p>
    <w:p w14:paraId="2644F5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нарушение срока предоставления муниципальной услуги;</w:t>
      </w:r>
    </w:p>
    <w:p w14:paraId="3E79785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14:paraId="550B920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14:paraId="37EDF54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14:paraId="3EE688D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14:paraId="2D1D86B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0C5DAB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5.3. Администрация городского поселения «Чернышевское» и уполномоченные на рассмотрение жалобы должностные лица, которым может быть направлена жалоба.</w:t>
      </w:r>
    </w:p>
    <w:p w14:paraId="2163ABB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по форме согласно приложению № 3 к настоящему Административному регламенту главе городского поселения «Чернышевское», в вышестоящий орган (при его наличие), либо в суд.</w:t>
      </w:r>
    </w:p>
    <w:p w14:paraId="07BE74A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 Порядок подачи и рассмотрения жалобы.</w:t>
      </w:r>
    </w:p>
    <w:p w14:paraId="308DEBD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5.4.1. Жалоба в вышестоящий орган, осуществляющий контроль и координацию деятельности Администрации, или главе городского поселения «Чернышевское»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 приема граждан.</w:t>
      </w:r>
    </w:p>
    <w:p w14:paraId="4F9E0B7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5.4.2. Жалоба должна в обязательном порядке содержать:</w:t>
      </w:r>
    </w:p>
    <w:p w14:paraId="7D29FAE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4E8BCF6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Гражданин в своем письменном обращении в обязательном порядке ставит личную подпись и дату;</w:t>
      </w:r>
    </w:p>
    <w:p w14:paraId="64A1828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23187D0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7D80900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5.4.3. Должностное лицо, уполномоченное на рассмотрение жалобы, обязано:</w:t>
      </w:r>
    </w:p>
    <w:p w14:paraId="4821BE9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14:paraId="5198CE1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14:paraId="6E2632A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xml:space="preserve">5.4.4. Должностное лицо, уполномоченное на рассмотрение жалобы, запрашивает, в том числе в электронной форме, необходимые для рассмотрения </w:t>
      </w:r>
      <w:r w:rsidRPr="004D25DA">
        <w:rPr>
          <w:rFonts w:ascii="Trebuchet MS" w:eastAsia="Times New Roman" w:hAnsi="Trebuchet MS" w:cs="Times New Roman"/>
          <w:color w:val="000000"/>
          <w:sz w:val="24"/>
          <w:szCs w:val="24"/>
          <w:lang w:eastAsia="ru-RU"/>
        </w:rPr>
        <w:lastRenderedPageBreak/>
        <w:t>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14:paraId="4A71E74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5.4.5. В случае если в жалобе не указаны фамилия гражданина, направившего жалобу, и почтовый или электронный адрес, по которому должен быть направлен ответ, ответ на жалобу не дается.</w:t>
      </w:r>
    </w:p>
    <w:p w14:paraId="0EC2EBC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14:paraId="66DB3E3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14:paraId="03EE2AB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14:paraId="62EA199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5.4.9. 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главой городского поселения «Чернышевское»,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 О данном решении в течение семи дней со дня его принятия уведомляется гражданин, направивший жалобу.</w:t>
      </w:r>
    </w:p>
    <w:p w14:paraId="49E528B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
    <w:p w14:paraId="7757294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14:paraId="65D66E5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6E54D83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5.5. Сроки рассмотрения жалобы.</w:t>
      </w:r>
    </w:p>
    <w:p w14:paraId="47F7046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5.5.1.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A6FCDC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5.6. Результат рассмотрения жалобы.</w:t>
      </w:r>
    </w:p>
    <w:p w14:paraId="5E367BF9"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5.6.1. По результатам рассмотрения жалобы орган, предоставляющий муниципальную услугу, принимает одно из следующих решений:</w:t>
      </w:r>
    </w:p>
    <w:p w14:paraId="6B3EE52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14:paraId="66E935D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отказывает в удовлетворении жалобы.</w:t>
      </w:r>
    </w:p>
    <w:p w14:paraId="1BC3A04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5.7. Порядок информирования заявителя о результатах рассмотрения жалобы.</w:t>
      </w:r>
    </w:p>
    <w:p w14:paraId="3AE85A1F"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5.7.1. Не позднее дня, следующего за днем принятия решения, указанного в </w:t>
      </w:r>
      <w:hyperlink r:id="rId32" w:history="1">
        <w:r w:rsidRPr="004D25DA">
          <w:rPr>
            <w:rFonts w:ascii="Trebuchet MS" w:eastAsia="Times New Roman" w:hAnsi="Trebuchet MS" w:cs="Times New Roman"/>
            <w:color w:val="0DC126"/>
            <w:sz w:val="24"/>
            <w:szCs w:val="24"/>
            <w:u w:val="single"/>
            <w:bdr w:val="none" w:sz="0" w:space="0" w:color="auto" w:frame="1"/>
            <w:lang w:eastAsia="ru-RU"/>
          </w:rPr>
          <w:t>пункте 5.7</w:t>
        </w:r>
      </w:hyperlink>
      <w:r w:rsidRPr="004D25DA">
        <w:rPr>
          <w:rFonts w:ascii="inherit" w:eastAsia="Times New Roman" w:hAnsi="inherit" w:cs="Times New Roman"/>
          <w:b/>
          <w:bCs/>
          <w:color w:val="000000"/>
          <w:sz w:val="24"/>
          <w:szCs w:val="24"/>
          <w:bdr w:val="none" w:sz="0" w:space="0" w:color="auto" w:frame="1"/>
          <w:lang w:eastAsia="ru-RU"/>
        </w:rPr>
        <w:t> </w:t>
      </w:r>
      <w:r w:rsidRPr="004D25DA">
        <w:rPr>
          <w:rFonts w:ascii="Trebuchet MS" w:eastAsia="Times New Roman" w:hAnsi="Trebuchet MS" w:cs="Times New Roman"/>
          <w:color w:val="000000"/>
          <w:sz w:val="24"/>
          <w:szCs w:val="24"/>
          <w:lang w:eastAsia="ru-RU"/>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ED636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5.8. Порядок обжалования решения по жалобе.</w:t>
      </w:r>
    </w:p>
    <w:p w14:paraId="7AE43B9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p w14:paraId="20CE991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14:paraId="30D32E9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14:paraId="30AE412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5.9. Право заявителя на получение информации и документов, необходимых для обоснования и рассмотрения жалобы.</w:t>
      </w:r>
    </w:p>
    <w:p w14:paraId="28062BC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5.9.1. При рассмотрении жалобы государственным органом или должностным лицом заявитель имеет право:</w:t>
      </w:r>
    </w:p>
    <w:p w14:paraId="0FCACE2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7254A6D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3491175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3D39360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обращаться с заявлением о прекращении рассмотрения жалобы.</w:t>
      </w:r>
    </w:p>
    <w:p w14:paraId="56DB7B9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5.10. Способы информирования заявителей о порядке подачи и рассмотрения жалобы.</w:t>
      </w:r>
    </w:p>
    <w:p w14:paraId="3D206AA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5.10.1. Информацию о порядке подачи и рассмотрения жалобы можно получить:</w:t>
      </w:r>
    </w:p>
    <w:p w14:paraId="1FA76D1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1) по месту нахождения Администрации по адресу: Забайкальский край, п. Чернышевск, ул.Калинина, 27, в том числе из информационного стенда Администрации;</w:t>
      </w:r>
    </w:p>
    <w:p w14:paraId="7511EE7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2) по телефонам Администрации: (830265)2-12-09;</w:t>
      </w:r>
    </w:p>
    <w:p w14:paraId="4BF5370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3) путем письменного обращения в Администрацию;</w:t>
      </w:r>
    </w:p>
    <w:p w14:paraId="194CB03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2E11931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5) в информационно-телекоммуникационной сети "Интернет" на официальном сайте Администрации:www.Чернышевск-администрация РФ.</w:t>
      </w:r>
    </w:p>
    <w:p w14:paraId="7345848B"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t>
      </w:r>
      <w:hyperlink r:id="rId33" w:history="1">
        <w:r w:rsidRPr="004D25DA">
          <w:rPr>
            <w:rFonts w:ascii="Trebuchet MS" w:eastAsia="Times New Roman" w:hAnsi="Trebuchet MS" w:cs="Times New Roman"/>
            <w:color w:val="0DC126"/>
            <w:sz w:val="24"/>
            <w:szCs w:val="24"/>
            <w:u w:val="single"/>
            <w:bdr w:val="none" w:sz="0" w:space="0" w:color="auto" w:frame="1"/>
            <w:lang w:eastAsia="ru-RU"/>
          </w:rPr>
          <w:t>www.pgu.e-zab.ru</w:t>
        </w:r>
      </w:hyperlink>
      <w:r w:rsidRPr="004D25DA">
        <w:rPr>
          <w:rFonts w:ascii="inherit" w:eastAsia="Times New Roman" w:hAnsi="inherit" w:cs="Times New Roman"/>
          <w:b/>
          <w:bCs/>
          <w:color w:val="000000"/>
          <w:sz w:val="24"/>
          <w:szCs w:val="24"/>
          <w:bdr w:val="none" w:sz="0" w:space="0" w:color="auto" w:frame="1"/>
          <w:lang w:eastAsia="ru-RU"/>
        </w:rPr>
        <w:t>.</w:t>
      </w:r>
    </w:p>
    <w:p w14:paraId="4CFAAD8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5359"/>
        <w:gridCol w:w="7691"/>
      </w:tblGrid>
      <w:tr w:rsidR="004D25DA" w:rsidRPr="004D25DA" w14:paraId="5B0BA1D4" w14:textId="77777777" w:rsidTr="004D25DA">
        <w:tc>
          <w:tcPr>
            <w:tcW w:w="393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7DEDBA5"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564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B9D221B"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632457D"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1A0CAE4"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009457B0"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55F499A8"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23B7AE02"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589B37D9"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55BA77B7"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D8F994B"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lastRenderedPageBreak/>
              <w:t> </w:t>
            </w:r>
          </w:p>
          <w:p w14:paraId="38F8CF14"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C2CFD6B"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2502D2D5"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85EEA80"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C572862"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6B5296A"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F02C46A"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835E87B"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07248596"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1F25893C"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E0E900B"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0FB9009E"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759625F"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B1FC076"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1C274291"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29316408"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6D758F3"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E7C5E82"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4428136"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663C251"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C228520"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035A0574"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2F8FEB1D"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F3B8550"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976165E" w14:textId="77777777" w:rsidR="004D25DA" w:rsidRPr="004D25DA" w:rsidRDefault="004D25DA" w:rsidP="004D25DA">
            <w:pPr>
              <w:spacing w:after="240" w:line="240" w:lineRule="auto"/>
              <w:jc w:val="right"/>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ПРИЛОЖЕНИЕ № 1</w:t>
            </w:r>
          </w:p>
          <w:p w14:paraId="7244F8D9"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к Административному регламенту</w:t>
            </w:r>
          </w:p>
        </w:tc>
      </w:tr>
    </w:tbl>
    <w:p w14:paraId="684C2BBD"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В  администрацию городского</w:t>
      </w:r>
    </w:p>
    <w:p w14:paraId="4D36D6D0"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поселения «Чернышевское»</w:t>
      </w:r>
    </w:p>
    <w:p w14:paraId="4BDBCBA5"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 ____________________________________</w:t>
      </w:r>
    </w:p>
    <w:p w14:paraId="4A2049DD"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53BE83B8"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4ECFFAEA"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1BD9D16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(для юридических лиц – полное наименование, ОГРН, ИНН; для индивидуальных предпринимателей – фамилия, имя, отчество, ИНН; для физических лиц – фамилия, имя, отчество)</w:t>
      </w:r>
    </w:p>
    <w:p w14:paraId="0E423F1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Реквизиты документа удостоверяющего, личность заявителя (для гражданина):______</w:t>
      </w:r>
    </w:p>
    <w:p w14:paraId="1E7A5E4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w:t>
      </w:r>
    </w:p>
    <w:p w14:paraId="57804B6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w:t>
      </w:r>
    </w:p>
    <w:p w14:paraId="6FD94DF6"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Место жительства (нахождения) заявителя:</w:t>
      </w:r>
    </w:p>
    <w:p w14:paraId="7E90C243"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127973C3"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585AB736"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Контактные телефоны: __________________</w:t>
      </w:r>
    </w:p>
    <w:p w14:paraId="2B337560"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702AA6C9"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Адрес электронной почты:_______________</w:t>
      </w:r>
    </w:p>
    <w:p w14:paraId="2F4D4EBA"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Заявление</w:t>
      </w:r>
      <w:r w:rsidRPr="004D25DA">
        <w:rPr>
          <w:rFonts w:ascii="inherit" w:eastAsia="Times New Roman" w:hAnsi="inherit" w:cs="Times New Roman"/>
          <w:b/>
          <w:bCs/>
          <w:color w:val="000000"/>
          <w:sz w:val="24"/>
          <w:szCs w:val="24"/>
          <w:bdr w:val="none" w:sz="0" w:space="0" w:color="auto" w:frame="1"/>
          <w:lang w:eastAsia="ru-RU"/>
        </w:rPr>
        <w:br/>
        <w:t>о предоставлении в аренду земельного участка без проведения торгов</w:t>
      </w:r>
    </w:p>
    <w:p w14:paraId="43D20A0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BD70A2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Прошу(сим) предоставить в соответствии с подпунктом 10 пункта 2 статьи 39.6 Земельного кодекса РФ в аренду земельный участок с кадастровым номером: ____________________________________, местоположение:_________________________________________________________________________________, площадью: ____________(кв.м), для цели __________________________________________________________________, сроком _____________, на котором расположен(ы) объект(ы) недвижимости, принадлежащие мне (нам) на праве собственности.</w:t>
      </w:r>
    </w:p>
    <w:p w14:paraId="33AC633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w:t>
      </w:r>
    </w:p>
    <w:p w14:paraId="7766022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w:t>
      </w:r>
    </w:p>
    <w:p w14:paraId="1F6C6FB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w:t>
      </w:r>
    </w:p>
    <w:p w14:paraId="1E06EDD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w:t>
      </w:r>
    </w:p>
    <w:p w14:paraId="0ADF1E9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CA50CED"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соответствии с </w:t>
      </w:r>
      <w:hyperlink r:id="rId34" w:history="1">
        <w:r w:rsidRPr="004D25DA">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4D25DA">
        <w:rPr>
          <w:rFonts w:ascii="Trebuchet MS" w:eastAsia="Times New Roman" w:hAnsi="Trebuchet MS" w:cs="Times New Roman"/>
          <w:color w:val="000000"/>
          <w:sz w:val="24"/>
          <w:szCs w:val="24"/>
          <w:lang w:eastAsia="ru-RU"/>
        </w:rPr>
        <w:t> от 27.07.2006 № 152-ФЗ «О персональных данных» даю(ем) согласие на обработку предоставленных мной (нами) персональных данных.</w:t>
      </w:r>
    </w:p>
    <w:p w14:paraId="52EDAEE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35C70E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Приложение:</w:t>
      </w:r>
    </w:p>
    <w:p w14:paraId="0C62EC63"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w:t>
      </w:r>
    </w:p>
    <w:p w14:paraId="4A134F7B"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__________________________________________________________________</w:t>
      </w:r>
    </w:p>
    <w:p w14:paraId="61DD0064"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 </w:t>
      </w:r>
      <w:r w:rsidRPr="004D25DA">
        <w:rPr>
          <w:rFonts w:ascii="inherit" w:eastAsia="Times New Roman" w:hAnsi="inherit" w:cs="Times New Roman"/>
          <w:i/>
          <w:iCs/>
          <w:color w:val="000000"/>
          <w:sz w:val="24"/>
          <w:szCs w:val="24"/>
          <w:bdr w:val="none" w:sz="0" w:space="0" w:color="auto" w:frame="1"/>
          <w:lang w:eastAsia="ru-RU"/>
        </w:rPr>
        <w:t>(указываются документы, прилагаемые к заявлению)</w:t>
      </w:r>
    </w:p>
    <w:p w14:paraId="7664ECF1"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 /___________________________/</w:t>
      </w:r>
    </w:p>
    <w:p w14:paraId="18E2D9F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(подпись)                             (расшифровка подписи)</w:t>
      </w:r>
    </w:p>
    <w:p w14:paraId="51D1328C"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w:t>
      </w:r>
    </w:p>
    <w:p w14:paraId="618CFFD2"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(законный представитель или лицо по доверенности)</w:t>
      </w:r>
    </w:p>
    <w:p w14:paraId="793F08C2"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«____»____________20___ г</w:t>
      </w:r>
    </w:p>
    <w:p w14:paraId="023FE2C8"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7EBC023"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A36E25F"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5339"/>
        <w:gridCol w:w="7711"/>
      </w:tblGrid>
      <w:tr w:rsidR="004D25DA" w:rsidRPr="004D25DA" w14:paraId="07C743A5" w14:textId="77777777" w:rsidTr="004D25DA">
        <w:tc>
          <w:tcPr>
            <w:tcW w:w="391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6973753"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56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2321256"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05F66D60"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59CEA05D"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6EAFB3B"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5FB4F267"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BC44FCE"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5366B5F"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lastRenderedPageBreak/>
              <w:t> </w:t>
            </w:r>
          </w:p>
          <w:p w14:paraId="43C21E09"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0907294C"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2C7FCE8"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D3E483D"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59664505"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372AA35"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20F8817B"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88C176F"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316BEFAB"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14D62DCB"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7A780D6"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70068581"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53C9821"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0A503FA"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15966D6F"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46F0E61C" w14:textId="77777777" w:rsidR="004D25DA" w:rsidRPr="004D25DA" w:rsidRDefault="004D25DA" w:rsidP="004D25DA">
            <w:pPr>
              <w:spacing w:after="24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22B88F26" w14:textId="77777777" w:rsidR="004D25DA" w:rsidRPr="004D25DA" w:rsidRDefault="004D25DA" w:rsidP="004D25DA">
            <w:pPr>
              <w:spacing w:after="24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1D586984" w14:textId="77777777" w:rsidR="004D25DA" w:rsidRPr="004D25DA" w:rsidRDefault="004D25DA" w:rsidP="004D25DA">
            <w:pPr>
              <w:spacing w:after="24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3D4B615"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ПРИЛОЖЕНИЕ № 2</w:t>
            </w:r>
          </w:p>
          <w:p w14:paraId="725A2841"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к Административному регламенту</w:t>
            </w:r>
          </w:p>
        </w:tc>
      </w:tr>
    </w:tbl>
    <w:p w14:paraId="027AD881"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 </w:t>
      </w:r>
    </w:p>
    <w:p w14:paraId="3DD06BE2"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администрацию городского поселения</w:t>
      </w:r>
    </w:p>
    <w:p w14:paraId="7FC79E95"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«Чернышевское»</w:t>
      </w:r>
    </w:p>
    <w:p w14:paraId="281BB709"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от ____________________________________</w:t>
      </w:r>
    </w:p>
    <w:p w14:paraId="4A49A651"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067E474C"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3581E83B"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53B6ED0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 (для юридических лиц – полное наименование, ОГРН, ИНН; для индивидуальных предпринимателей – фамилия, имя, отчество, ИНН; для физических лиц – фамилия, имя, отчество)</w:t>
      </w:r>
    </w:p>
    <w:p w14:paraId="2BB1392F"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8EB86A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E99B8EB"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Сообщение об объектах недвижимости,</w:t>
      </w:r>
    </w:p>
    <w:p w14:paraId="3A57D9B3"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расположенных на земельном участке, в отношении которого подано заявление о предоставлении в аренду</w:t>
      </w:r>
    </w:p>
    <w:p w14:paraId="5747890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E61E6E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Перечень объектов недвижимости:</w:t>
      </w:r>
    </w:p>
    <w:p w14:paraId="3CE41FA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701"/>
        <w:gridCol w:w="3140"/>
        <w:gridCol w:w="3904"/>
        <w:gridCol w:w="5305"/>
      </w:tblGrid>
      <w:tr w:rsidR="004D25DA" w:rsidRPr="004D25DA" w14:paraId="0012E603" w14:textId="77777777" w:rsidTr="004D25DA">
        <w:tc>
          <w:tcPr>
            <w:tcW w:w="4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6A0487B"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N</w:t>
            </w:r>
          </w:p>
        </w:tc>
        <w:tc>
          <w:tcPr>
            <w:tcW w:w="22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E094A3D"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Наименование</w:t>
            </w:r>
          </w:p>
          <w:p w14:paraId="6571B86F"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объекта</w:t>
            </w:r>
          </w:p>
        </w:tc>
        <w:tc>
          <w:tcPr>
            <w:tcW w:w="27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6BD75F4"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Адресный ориентир.</w:t>
            </w:r>
          </w:p>
          <w:p w14:paraId="3D63069B"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Кадастровый</w:t>
            </w:r>
          </w:p>
          <w:p w14:paraId="1B01308B"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(инвентарный)</w:t>
            </w:r>
          </w:p>
          <w:p w14:paraId="17AFFBDF"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номер (при наличии)</w:t>
            </w:r>
          </w:p>
        </w:tc>
        <w:tc>
          <w:tcPr>
            <w:tcW w:w="375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55E5667"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Собственник(и).Реквизиты правоустанавливающих</w:t>
            </w:r>
          </w:p>
          <w:p w14:paraId="1F2596B2"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(правоподтверждающих) документов</w:t>
            </w:r>
          </w:p>
        </w:tc>
      </w:tr>
      <w:tr w:rsidR="004D25DA" w:rsidRPr="004D25DA" w14:paraId="5EFE7943" w14:textId="77777777" w:rsidTr="004D25DA">
        <w:tc>
          <w:tcPr>
            <w:tcW w:w="4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00EAF2B"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E62F9A8"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7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610A562"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375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7A5641D"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r>
      <w:tr w:rsidR="004D25DA" w:rsidRPr="004D25DA" w14:paraId="71051F40" w14:textId="77777777" w:rsidTr="004D25DA">
        <w:tc>
          <w:tcPr>
            <w:tcW w:w="4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37ED92D"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45E8B63"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7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A1607FF"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375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A3D6981"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r>
      <w:tr w:rsidR="004D25DA" w:rsidRPr="004D25DA" w14:paraId="7E5D9A4D" w14:textId="77777777" w:rsidTr="004D25DA">
        <w:tc>
          <w:tcPr>
            <w:tcW w:w="4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C8CCC97"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0919DE3"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7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D62EFFF"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375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79DDE14"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r>
      <w:tr w:rsidR="004D25DA" w:rsidRPr="004D25DA" w14:paraId="7C2B52FA" w14:textId="77777777" w:rsidTr="004D25DA">
        <w:tc>
          <w:tcPr>
            <w:tcW w:w="4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7F571AF"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2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E172E33"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27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A543C62"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375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C9D5DFC"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r>
    </w:tbl>
    <w:p w14:paraId="251B372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01EE60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На земельном участке отсутствуют объекты недвижимости, находящиеся в собственности иных лиц, а также самовольно выстроенные объекты недвижимости.</w:t>
      </w:r>
    </w:p>
    <w:p w14:paraId="5C6A4EE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5613FD7"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w:t>
      </w:r>
    </w:p>
    <w:p w14:paraId="2EDB121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(подпись)       (расшифровка подписи)</w:t>
      </w:r>
    </w:p>
    <w:p w14:paraId="2551E748"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2227059"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w:t>
      </w:r>
    </w:p>
    <w:p w14:paraId="0E3CF335"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(законный представитель или лицо по доверенности)</w:t>
      </w:r>
    </w:p>
    <w:p w14:paraId="534AE8CE"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BD21BA5"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"______"_____________20____г.</w:t>
      </w:r>
    </w:p>
    <w:p w14:paraId="467B8FF6"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 </w:t>
      </w:r>
    </w:p>
    <w:p w14:paraId="0D4EB67F"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1FBBEFB8"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07E8278F"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5339"/>
        <w:gridCol w:w="7711"/>
      </w:tblGrid>
      <w:tr w:rsidR="004D25DA" w:rsidRPr="004D25DA" w14:paraId="65A3B09F" w14:textId="77777777" w:rsidTr="004D25DA">
        <w:tc>
          <w:tcPr>
            <w:tcW w:w="391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04257E3"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56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C328F7C"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ПРИЛОЖЕНИЕ № 3</w:t>
            </w:r>
          </w:p>
          <w:p w14:paraId="7AB750CD"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к Административному регламенту</w:t>
            </w:r>
          </w:p>
        </w:tc>
      </w:tr>
    </w:tbl>
    <w:p w14:paraId="53BBB02F"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6262CE8B"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Блок-схема предоставления муниципальной услуги</w:t>
      </w:r>
    </w:p>
    <w:p w14:paraId="039A91A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BD351E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4F992EF"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586C560"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1E4EB29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C2625F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E8B702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659CEC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E5E56A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42FEF1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DF4CAE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319EA6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4430288"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9C4F85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4771E41"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8D093D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4C5162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17EF5E4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4FFFB7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B5FF1BA"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AC96E6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C9DF6D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 </w:t>
      </w:r>
    </w:p>
    <w:p w14:paraId="23131BC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F1E59D2"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A6898A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9B5A79E"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8EC4DE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0C74D01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860A96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F50799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D564CBC"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2CA93D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095E31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135B03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73B6E78D"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ADE12C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4483D84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110CF02A" w14:textId="77777777" w:rsidR="004D25DA" w:rsidRPr="004D25DA" w:rsidRDefault="004D25DA" w:rsidP="004D25D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 </w:t>
      </w:r>
    </w:p>
    <w:p w14:paraId="386642F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5339"/>
        <w:gridCol w:w="7711"/>
      </w:tblGrid>
      <w:tr w:rsidR="004D25DA" w:rsidRPr="004D25DA" w14:paraId="1B550250" w14:textId="77777777" w:rsidTr="004D25DA">
        <w:tc>
          <w:tcPr>
            <w:tcW w:w="391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623D10D" w14:textId="77777777" w:rsidR="004D25DA" w:rsidRPr="004D25DA" w:rsidRDefault="004D25DA" w:rsidP="004D25DA">
            <w:pPr>
              <w:spacing w:after="24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p w14:paraId="6717B8F6" w14:textId="77777777" w:rsidR="004D25DA" w:rsidRPr="004D25DA" w:rsidRDefault="004D25DA" w:rsidP="004D25DA">
            <w:pPr>
              <w:spacing w:after="0" w:line="240" w:lineRule="auto"/>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 </w:t>
            </w:r>
          </w:p>
        </w:tc>
        <w:tc>
          <w:tcPr>
            <w:tcW w:w="56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41F9C06" w14:textId="77777777" w:rsidR="004D25DA" w:rsidRPr="004D25DA" w:rsidRDefault="004D25DA" w:rsidP="004D25DA">
            <w:pPr>
              <w:spacing w:after="0" w:line="240" w:lineRule="auto"/>
              <w:rPr>
                <w:rFonts w:ascii="Trebuchet MS" w:eastAsia="Times New Roman" w:hAnsi="Trebuchet MS" w:cs="Times New Roman"/>
                <w:color w:val="4E7847"/>
                <w:sz w:val="21"/>
                <w:szCs w:val="21"/>
                <w:lang w:eastAsia="ru-RU"/>
              </w:rPr>
            </w:pPr>
            <w:r w:rsidRPr="004D25DA">
              <w:rPr>
                <w:rFonts w:ascii="Trebuchet MS" w:eastAsia="Times New Roman" w:hAnsi="Trebuchet MS" w:cs="Times New Roman"/>
                <w:color w:val="4E7847"/>
                <w:sz w:val="21"/>
                <w:szCs w:val="21"/>
                <w:lang w:eastAsia="ru-RU"/>
              </w:rPr>
              <w:br w:type="textWrapping" w:clear="all"/>
            </w:r>
          </w:p>
          <w:p w14:paraId="1BB13FD0" w14:textId="77777777" w:rsidR="004D25DA" w:rsidRPr="004D25DA" w:rsidRDefault="004D25DA" w:rsidP="004D25DA">
            <w:pPr>
              <w:spacing w:after="24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ПРИЛОЖЕНИЕ № 4</w:t>
            </w:r>
          </w:p>
          <w:p w14:paraId="79E9D9CA" w14:textId="77777777" w:rsidR="004D25DA" w:rsidRPr="004D25DA" w:rsidRDefault="004D25DA" w:rsidP="004D25DA">
            <w:pPr>
              <w:spacing w:after="0" w:line="240" w:lineRule="auto"/>
              <w:jc w:val="center"/>
              <w:textAlignment w:val="baseline"/>
              <w:rPr>
                <w:rFonts w:ascii="inherit" w:eastAsia="Times New Roman" w:hAnsi="inherit" w:cs="Times New Roman"/>
                <w:color w:val="4E7847"/>
                <w:sz w:val="24"/>
                <w:szCs w:val="24"/>
                <w:lang w:eastAsia="ru-RU"/>
              </w:rPr>
            </w:pPr>
            <w:r w:rsidRPr="004D25DA">
              <w:rPr>
                <w:rFonts w:ascii="inherit" w:eastAsia="Times New Roman" w:hAnsi="inherit" w:cs="Times New Roman"/>
                <w:color w:val="4E7847"/>
                <w:sz w:val="24"/>
                <w:szCs w:val="24"/>
                <w:lang w:eastAsia="ru-RU"/>
              </w:rPr>
              <w:t>к Административному регламенту</w:t>
            </w:r>
          </w:p>
        </w:tc>
      </w:tr>
    </w:tbl>
    <w:p w14:paraId="2746682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531605F1" w14:textId="77777777" w:rsidR="004D25DA" w:rsidRPr="004D25DA" w:rsidRDefault="004D25DA" w:rsidP="004D25D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Главе городского поселения «Чернышевск»</w:t>
      </w:r>
    </w:p>
    <w:p w14:paraId="0EEED8BA"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от ____________________________________</w:t>
      </w:r>
    </w:p>
    <w:p w14:paraId="7BFD19CE"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37D3E38E" w14:textId="77777777" w:rsidR="004D25DA" w:rsidRPr="004D25DA" w:rsidRDefault="004D25DA" w:rsidP="004D25D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(фамилия, имя, отчество)</w:t>
      </w:r>
    </w:p>
    <w:p w14:paraId="56CD91D5"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Почтовый адрес (с индексом): ____________</w:t>
      </w:r>
    </w:p>
    <w:p w14:paraId="27606AA7"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w:t>
      </w:r>
    </w:p>
    <w:p w14:paraId="38E84D14"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Контактные телефоны: __________________</w:t>
      </w:r>
    </w:p>
    <w:p w14:paraId="42E1CBE3"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lastRenderedPageBreak/>
        <w:t>______________________________________</w:t>
      </w:r>
    </w:p>
    <w:p w14:paraId="6B579236"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19911E27"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F3E6D72"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Жалоба на действия (бездействие) </w:t>
      </w:r>
      <w:r w:rsidRPr="004D25DA">
        <w:rPr>
          <w:rFonts w:ascii="Trebuchet MS" w:eastAsia="Times New Roman" w:hAnsi="Trebuchet MS" w:cs="Times New Roman"/>
          <w:color w:val="000000"/>
          <w:sz w:val="24"/>
          <w:szCs w:val="24"/>
          <w:lang w:eastAsia="ru-RU"/>
        </w:rPr>
        <w:t> </w:t>
      </w:r>
      <w:r w:rsidRPr="004D25DA">
        <w:rPr>
          <w:rFonts w:ascii="inherit" w:eastAsia="Times New Roman" w:hAnsi="inherit" w:cs="Times New Roman"/>
          <w:b/>
          <w:bCs/>
          <w:color w:val="000000"/>
          <w:sz w:val="24"/>
          <w:szCs w:val="24"/>
          <w:bdr w:val="none" w:sz="0" w:space="0" w:color="auto" w:frame="1"/>
          <w:lang w:eastAsia="ru-RU"/>
        </w:rPr>
        <w:t>администрации городского поселения «Чернышевское»  (должностного лица Администрации) при предоставлении муниципальной услуги</w:t>
      </w:r>
    </w:p>
    <w:p w14:paraId="48F99FDB" w14:textId="77777777" w:rsidR="004D25DA" w:rsidRPr="004D25DA" w:rsidRDefault="004D25DA" w:rsidP="004D25D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4D25DA">
        <w:rPr>
          <w:rFonts w:ascii="inherit" w:eastAsia="Times New Roman" w:hAnsi="inherit" w:cs="Times New Roman"/>
          <w:b/>
          <w:bCs/>
          <w:color w:val="000000"/>
          <w:sz w:val="24"/>
          <w:szCs w:val="24"/>
          <w:bdr w:val="none" w:sz="0" w:space="0" w:color="auto" w:frame="1"/>
          <w:lang w:eastAsia="ru-RU"/>
        </w:rPr>
        <w:t>«Предоставление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2B766EB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Мною «___»________20___ года в   администрацию городского поселения «Чернышевское» подано заявление о предоставлении государственной услуги «Предоставление в аренду без проведения торгов 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w:t>
      </w:r>
    </w:p>
    <w:p w14:paraId="7981903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В ходе предоставления государственной услуги Администрацией (должностным лицом Администрацией) допущены нарушения действующего законодательства, выразившиеся в ____________________________________</w:t>
      </w:r>
    </w:p>
    <w:p w14:paraId="7A863085"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__________________________________________________________________</w:t>
      </w:r>
    </w:p>
    <w:p w14:paraId="0900547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__________________________________________________________________.</w:t>
      </w:r>
    </w:p>
    <w:p w14:paraId="6CB5B764"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__________________________.</w:t>
      </w:r>
    </w:p>
    <w:p w14:paraId="124966D3"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24FA6AE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35E4910A"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 /___________________________/</w:t>
      </w:r>
    </w:p>
    <w:p w14:paraId="1C9CF40B" w14:textId="77777777" w:rsidR="004D25DA" w:rsidRPr="004D25DA" w:rsidRDefault="004D25DA" w:rsidP="004D25D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(подпись)                             (расшифровка подписи)</w:t>
      </w:r>
    </w:p>
    <w:p w14:paraId="4C4B0171"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_________________________________________</w:t>
      </w:r>
    </w:p>
    <w:p w14:paraId="748335C6"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 </w:t>
      </w:r>
    </w:p>
    <w:p w14:paraId="68B2D215" w14:textId="77777777" w:rsidR="004D25DA" w:rsidRPr="004D25DA" w:rsidRDefault="004D25DA" w:rsidP="004D25D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4D25DA">
        <w:rPr>
          <w:rFonts w:ascii="Trebuchet MS" w:eastAsia="Times New Roman" w:hAnsi="Trebuchet MS" w:cs="Times New Roman"/>
          <w:color w:val="000000"/>
          <w:sz w:val="24"/>
          <w:szCs w:val="24"/>
          <w:lang w:eastAsia="ru-RU"/>
        </w:rPr>
        <w:t>«____»____________20___ г.</w:t>
      </w:r>
    </w:p>
    <w:p w14:paraId="6AB9DCD5" w14:textId="77777777" w:rsidR="00A144BE" w:rsidRDefault="00A144BE"/>
    <w:sectPr w:rsidR="00A144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DA"/>
    <w:rsid w:val="004D25DA"/>
    <w:rsid w:val="00A14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132A"/>
  <w15:chartTrackingRefBased/>
  <w15:docId w15:val="{DC91F0E1-B858-42D8-99F6-71D8B3ED6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D25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5DA"/>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4D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4D25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D25DA"/>
    <w:rPr>
      <w:b/>
      <w:bCs/>
    </w:rPr>
  </w:style>
  <w:style w:type="character" w:styleId="a5">
    <w:name w:val="Hyperlink"/>
    <w:basedOn w:val="a0"/>
    <w:uiPriority w:val="99"/>
    <w:semiHidden/>
    <w:unhideWhenUsed/>
    <w:rsid w:val="004D25DA"/>
    <w:rPr>
      <w:color w:val="0000FF"/>
      <w:u w:val="single"/>
    </w:rPr>
  </w:style>
  <w:style w:type="character" w:styleId="a6">
    <w:name w:val="FollowedHyperlink"/>
    <w:basedOn w:val="a0"/>
    <w:uiPriority w:val="99"/>
    <w:semiHidden/>
    <w:unhideWhenUsed/>
    <w:rsid w:val="004D25DA"/>
    <w:rPr>
      <w:color w:val="800080"/>
      <w:u w:val="single"/>
    </w:rPr>
  </w:style>
  <w:style w:type="character" w:styleId="a7">
    <w:name w:val="Emphasis"/>
    <w:basedOn w:val="a0"/>
    <w:uiPriority w:val="20"/>
    <w:qFormat/>
    <w:rsid w:val="004D25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34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24625.0/" TargetMode="External"/><Relationship Id="rId18" Type="http://schemas.openxmlformats.org/officeDocument/2006/relationships/hyperlink" Target="garantf1://12077515.0/" TargetMode="External"/><Relationship Id="rId26"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8%20%D0%BE%D1%82%2029.02.2016.doc" TargetMode="External"/><Relationship Id="rId3" Type="http://schemas.openxmlformats.org/officeDocument/2006/relationships/webSettings" Target="webSettings.xml"/><Relationship Id="rId21" Type="http://schemas.openxmlformats.org/officeDocument/2006/relationships/hyperlink" Target="garantf1://12090367.0/" TargetMode="External"/><Relationship Id="rId34" Type="http://schemas.openxmlformats.org/officeDocument/2006/relationships/hyperlink" Target="garantf1://12048567.0" TargetMode="External"/><Relationship Id="rId7" Type="http://schemas.openxmlformats.org/officeDocument/2006/relationships/hyperlink" Target="garantf1://10003000.0/" TargetMode="External"/><Relationship Id="rId12" Type="http://schemas.openxmlformats.org/officeDocument/2006/relationships/hyperlink" Target="garantf1://11801341.0/" TargetMode="External"/><Relationship Id="rId17" Type="http://schemas.openxmlformats.org/officeDocument/2006/relationships/hyperlink" Target="garantf1://94874.0/" TargetMode="External"/><Relationship Id="rId25" Type="http://schemas.openxmlformats.org/officeDocument/2006/relationships/hyperlink" Target="garantf1://12077515.706/" TargetMode="External"/><Relationship Id="rId33" Type="http://schemas.openxmlformats.org/officeDocument/2006/relationships/hyperlink" Target="http://www.pgu.e-zab.ru/" TargetMode="External"/><Relationship Id="rId2" Type="http://schemas.openxmlformats.org/officeDocument/2006/relationships/settings" Target="settings.xml"/><Relationship Id="rId16" Type="http://schemas.openxmlformats.org/officeDocument/2006/relationships/hyperlink" Target="garantf1://12048567.0/" TargetMode="External"/><Relationship Id="rId20" Type="http://schemas.openxmlformats.org/officeDocument/2006/relationships/hyperlink" Target="garantf1://12087691.0/" TargetMode="External"/><Relationship Id="rId29" Type="http://schemas.openxmlformats.org/officeDocument/2006/relationships/hyperlink" Target="http://www.xn----8sbafmca2aabp1agi9aliit6fcz2e3f/" TargetMode="External"/><Relationship Id="rId1" Type="http://schemas.openxmlformats.org/officeDocument/2006/relationships/styles" Target="styles.xml"/><Relationship Id="rId6" Type="http://schemas.openxmlformats.org/officeDocument/2006/relationships/hyperlink" Target="mailto:info@mfc-chita.ru" TargetMode="External"/><Relationship Id="rId11" Type="http://schemas.openxmlformats.org/officeDocument/2006/relationships/hyperlink" Target="garantf1://12028809.0/" TargetMode="External"/><Relationship Id="rId24" Type="http://schemas.openxmlformats.org/officeDocument/2006/relationships/hyperlink" Target="http://www.pravo.gov.ru/" TargetMode="External"/><Relationship Id="rId32" Type="http://schemas.openxmlformats.org/officeDocument/2006/relationships/hyperlink" Target="garantf1://19851541.507" TargetMode="External"/><Relationship Id="rId5" Type="http://schemas.openxmlformats.org/officeDocument/2006/relationships/hyperlink" Target="http://www.xn----8sbafmca2aabp1agi9aliit6fcz2e3f/" TargetMode="External"/><Relationship Id="rId15" Type="http://schemas.openxmlformats.org/officeDocument/2006/relationships/hyperlink" Target="garantf1://12054874.0/" TargetMode="External"/><Relationship Id="rId23" Type="http://schemas.openxmlformats.org/officeDocument/2006/relationships/hyperlink" Target="garantf1://19820721.0/" TargetMode="External"/><Relationship Id="rId28" Type="http://schemas.openxmlformats.org/officeDocument/2006/relationships/hyperlink" Target="garantf1://12054874.2503/" TargetMode="External"/><Relationship Id="rId36" Type="http://schemas.openxmlformats.org/officeDocument/2006/relationships/theme" Target="theme/theme1.xml"/><Relationship Id="rId10" Type="http://schemas.openxmlformats.org/officeDocument/2006/relationships/hyperlink" Target="garantf1://12024624.0/" TargetMode="External"/><Relationship Id="rId19" Type="http://schemas.openxmlformats.org/officeDocument/2006/relationships/hyperlink" Target="garantf1://12084522.0/" TargetMode="External"/><Relationship Id="rId3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8%20%D0%BE%D1%82%2029.02.2016.doc" TargetMode="External"/><Relationship Id="rId4" Type="http://schemas.openxmlformats.org/officeDocument/2006/relationships/hyperlink" Target="http://www.xn----8sbafmca2aabp1agi9aliit6fcz2e3f/" TargetMode="External"/><Relationship Id="rId9" Type="http://schemas.openxmlformats.org/officeDocument/2006/relationships/hyperlink" Target="garantf1://10064072.0/" TargetMode="External"/><Relationship Id="rId14" Type="http://schemas.openxmlformats.org/officeDocument/2006/relationships/hyperlink" Target="garantf1://12046661.0/" TargetMode="External"/><Relationship Id="rId22" Type="http://schemas.openxmlformats.org/officeDocument/2006/relationships/hyperlink" Target="garantf1://890941.3145/" TargetMode="External"/><Relationship Id="rId2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8%20%D0%BE%D1%82%2029.02.2016.doc" TargetMode="External"/><Relationship Id="rId3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8%20%D0%BE%D1%82%2029.02.2016.doc" TargetMode="External"/><Relationship Id="rId35" Type="http://schemas.openxmlformats.org/officeDocument/2006/relationships/fontTable" Target="fontTable.xml"/><Relationship Id="rId8" Type="http://schemas.openxmlformats.org/officeDocument/2006/relationships/hyperlink" Target="garantf1://1006407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13405</Words>
  <Characters>76412</Characters>
  <Application>Microsoft Office Word</Application>
  <DocSecurity>0</DocSecurity>
  <Lines>636</Lines>
  <Paragraphs>179</Paragraphs>
  <ScaleCrop>false</ScaleCrop>
  <Company/>
  <LinksUpToDate>false</LinksUpToDate>
  <CharactersWithSpaces>89638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2022-05-08T09:15:00Z</dcterms:created>
  <dcterms:modified xsi:type="dcterms:W3CDTF">2022-05-08T09:16:00Z</dcterms:modified>
</cp:coreProperties>
</file>