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BBA17"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АДМИНИСТРАЦИЯ ГОРОДСКОГО ПОСЕЛЕНИЯ «ЧЕРНЫШЕВСКОЕ»</w:t>
      </w:r>
    </w:p>
    <w:p w14:paraId="526EFDD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70C0AE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740A05F1"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ПОСТАНОВЛЕНИЕ</w:t>
      </w:r>
    </w:p>
    <w:p w14:paraId="3F92F533"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 </w:t>
      </w:r>
    </w:p>
    <w:p w14:paraId="03D568BE"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 </w:t>
      </w:r>
    </w:p>
    <w:p w14:paraId="2D1FF1E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29 февраля 2016 года                      п.Чернышевск                                  № 101</w:t>
      </w:r>
    </w:p>
    <w:p w14:paraId="3D8F08B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334D8B3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0E20B01"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Об утверждении административного регламента предоставления муниципальной услуги «Предоставление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для целей строительства без предварительного согласования места размещения объекта»</w:t>
      </w:r>
    </w:p>
    <w:p w14:paraId="3ACCF949" w14:textId="77777777" w:rsidR="00EB44CC" w:rsidRPr="00EB44CC" w:rsidRDefault="00EB44CC" w:rsidP="00EB44CC">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648429C7" w14:textId="77777777" w:rsidR="00EB44CC" w:rsidRPr="00EB44CC" w:rsidRDefault="00EB44CC" w:rsidP="00EB44CC">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3D43A357"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 соответствии с Федеральным законом от 27 июля 2010 года № 210-ФЗ «Об организации предоставления государственных и муниципальных услуг», пункты 2, 16 статьи 34 Федерального закона от 23 июня 2014 № 171-ФЗ «О внесении изменений в Земельный кодекс Российской Федерации и отдельные законодательные акты Российской Федерации», постановлением администрации городского поселения «Чернышевское» от 12.11.2015 № 517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руководствуясь пунктом 3 части 1 статьи 34 Устава городского поселения «Чернышевское», администрация городского поселения «Чернышевское» </w:t>
      </w:r>
      <w:r w:rsidRPr="00EB44CC">
        <w:rPr>
          <w:rFonts w:ascii="inherit" w:eastAsia="Times New Roman" w:hAnsi="inherit" w:cs="Times New Roman"/>
          <w:b/>
          <w:bCs/>
          <w:color w:val="000000"/>
          <w:sz w:val="24"/>
          <w:szCs w:val="24"/>
          <w:bdr w:val="none" w:sz="0" w:space="0" w:color="auto" w:frame="1"/>
          <w:lang w:eastAsia="ru-RU"/>
        </w:rPr>
        <w:t>постановляю</w:t>
      </w:r>
      <w:r w:rsidRPr="00EB44CC">
        <w:rPr>
          <w:rFonts w:ascii="Trebuchet MS" w:eastAsia="Times New Roman" w:hAnsi="Trebuchet MS" w:cs="Times New Roman"/>
          <w:color w:val="000000"/>
          <w:sz w:val="24"/>
          <w:szCs w:val="24"/>
          <w:lang w:eastAsia="ru-RU"/>
        </w:rPr>
        <w:t>:</w:t>
      </w:r>
    </w:p>
    <w:p w14:paraId="66DE179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713C1DF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 Утвердить прилагаемый административный регламент предоставления муниципальной услуги «Предоставление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для целей строительства без предварительного согласования места размещения объекта».</w:t>
      </w:r>
    </w:p>
    <w:p w14:paraId="2A57C28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 Настоящее постановление вступает в силу на следующий день, после дня его официального опубликования (обнародования).</w:t>
      </w:r>
    </w:p>
    <w:p w14:paraId="03CEE833"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  Настоящее постановление подлежит обнародованию на стенде                                     «Муниципальный вестник» в администрации городского поселения «Чернышевское», на сайте </w:t>
      </w:r>
      <w:hyperlink r:id="rId4" w:history="1">
        <w:r w:rsidRPr="00EB44CC">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EB44CC">
        <w:rPr>
          <w:rFonts w:ascii="Trebuchet MS" w:eastAsia="Times New Roman" w:hAnsi="Trebuchet MS" w:cs="Times New Roman"/>
          <w:color w:val="000000"/>
          <w:sz w:val="24"/>
          <w:szCs w:val="24"/>
          <w:lang w:eastAsia="ru-RU"/>
        </w:rPr>
        <w:t> РФ.</w:t>
      </w:r>
    </w:p>
    <w:p w14:paraId="33AEAB9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EFAA3F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07207B7" w14:textId="77777777" w:rsidR="00EB44CC" w:rsidRPr="00EB44CC" w:rsidRDefault="00EB44CC" w:rsidP="00EB44CC">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EB44CC">
        <w:rPr>
          <w:rFonts w:ascii="Trebuchet MS" w:eastAsia="Times New Roman" w:hAnsi="Trebuchet MS" w:cs="Times New Roman"/>
          <w:b/>
          <w:bCs/>
          <w:color w:val="000000"/>
          <w:kern w:val="36"/>
          <w:sz w:val="42"/>
          <w:szCs w:val="42"/>
          <w:lang w:eastAsia="ru-RU"/>
        </w:rPr>
        <w:lastRenderedPageBreak/>
        <w:t>Глава городского</w:t>
      </w:r>
    </w:p>
    <w:p w14:paraId="319EB30D" w14:textId="77777777" w:rsidR="00EB44CC" w:rsidRPr="00EB44CC" w:rsidRDefault="00EB44CC" w:rsidP="00EB44CC">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EB44CC">
        <w:rPr>
          <w:rFonts w:ascii="Trebuchet MS" w:eastAsia="Times New Roman" w:hAnsi="Trebuchet MS" w:cs="Times New Roman"/>
          <w:b/>
          <w:bCs/>
          <w:color w:val="000000"/>
          <w:kern w:val="36"/>
          <w:sz w:val="42"/>
          <w:szCs w:val="42"/>
          <w:lang w:eastAsia="ru-RU"/>
        </w:rPr>
        <w:t>поселения «Чернышевское»                                                                Е.И.Шилова</w:t>
      </w:r>
    </w:p>
    <w:p w14:paraId="3047BCB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B1F5FEE"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УТВЕРЖДЕН</w:t>
      </w:r>
    </w:p>
    <w:p w14:paraId="0DB00C70"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Постановлением  администрации</w:t>
      </w:r>
    </w:p>
    <w:p w14:paraId="35D9CDC0"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городского поселения «Чернышевское»</w:t>
      </w:r>
    </w:p>
    <w:p w14:paraId="7FB706E7" w14:textId="77777777" w:rsidR="00EB44CC" w:rsidRPr="00EB44CC" w:rsidRDefault="00EB44CC" w:rsidP="00EB44CC">
      <w:pPr>
        <w:shd w:val="clear" w:color="auto" w:fill="FFFFFF"/>
        <w:spacing w:after="240" w:line="240" w:lineRule="auto"/>
        <w:jc w:val="right"/>
        <w:textAlignment w:val="baseline"/>
        <w:outlineLvl w:val="0"/>
        <w:rPr>
          <w:rFonts w:ascii="Trebuchet MS" w:eastAsia="Times New Roman" w:hAnsi="Trebuchet MS" w:cs="Times New Roman"/>
          <w:b/>
          <w:bCs/>
          <w:color w:val="000000"/>
          <w:kern w:val="36"/>
          <w:sz w:val="42"/>
          <w:szCs w:val="42"/>
          <w:lang w:eastAsia="ru-RU"/>
        </w:rPr>
      </w:pPr>
      <w:r w:rsidRPr="00EB44CC">
        <w:rPr>
          <w:rFonts w:ascii="Trebuchet MS" w:eastAsia="Times New Roman" w:hAnsi="Trebuchet MS" w:cs="Times New Roman"/>
          <w:b/>
          <w:bCs/>
          <w:color w:val="000000"/>
          <w:kern w:val="36"/>
          <w:sz w:val="42"/>
          <w:szCs w:val="42"/>
          <w:lang w:eastAsia="ru-RU"/>
        </w:rPr>
        <w:t>от 29 февраля 2016 г № 101</w:t>
      </w:r>
    </w:p>
    <w:p w14:paraId="2B90C90D" w14:textId="77777777" w:rsidR="00EB44CC" w:rsidRPr="00EB44CC" w:rsidRDefault="00EB44CC" w:rsidP="00EB44CC">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EB44CC">
        <w:rPr>
          <w:rFonts w:ascii="Trebuchet MS" w:eastAsia="Times New Roman" w:hAnsi="Trebuchet MS" w:cs="Times New Roman"/>
          <w:b/>
          <w:bCs/>
          <w:color w:val="000000"/>
          <w:kern w:val="36"/>
          <w:sz w:val="42"/>
          <w:szCs w:val="42"/>
          <w:lang w:eastAsia="ru-RU"/>
        </w:rPr>
        <w:t>Административный регламент</w:t>
      </w:r>
      <w:r w:rsidRPr="00EB44CC">
        <w:rPr>
          <w:rFonts w:ascii="Trebuchet MS" w:eastAsia="Times New Roman" w:hAnsi="Trebuchet MS" w:cs="Times New Roman"/>
          <w:b/>
          <w:bCs/>
          <w:color w:val="000000"/>
          <w:kern w:val="36"/>
          <w:sz w:val="42"/>
          <w:szCs w:val="42"/>
          <w:lang w:eastAsia="ru-RU"/>
        </w:rPr>
        <w:br/>
        <w:t>по предоставлению муниципальной услуги "Предоставление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для целей строительства без предварительного согласования места размещения объекта"</w:t>
      </w:r>
    </w:p>
    <w:p w14:paraId="6C7DB862" w14:textId="77777777" w:rsidR="00EB44CC" w:rsidRPr="00EB44CC" w:rsidRDefault="00EB44CC" w:rsidP="00EB44CC">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EB44CC">
        <w:rPr>
          <w:rFonts w:ascii="Trebuchet MS" w:eastAsia="Times New Roman" w:hAnsi="Trebuchet MS" w:cs="Times New Roman"/>
          <w:b/>
          <w:bCs/>
          <w:color w:val="000000"/>
          <w:kern w:val="36"/>
          <w:sz w:val="42"/>
          <w:szCs w:val="42"/>
          <w:lang w:eastAsia="ru-RU"/>
        </w:rPr>
        <w:t>1. Общие положения</w:t>
      </w:r>
    </w:p>
    <w:p w14:paraId="2E177E7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565A6BD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1.1. Предмет регулирования регламента</w:t>
      </w:r>
    </w:p>
    <w:p w14:paraId="65E74F0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Настоящий административный регламент администрации городского поселения «Чернышевское»  по предоставлению муниципальной услуги «Предоставление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для целей строительства без предварительного согласования места размещения объекта» (далее  –  Административный регламент) разработан в целях повышения качества исполнения результатов предоставления муниципальной услуги.</w:t>
      </w:r>
    </w:p>
    <w:p w14:paraId="75CF7D0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xml:space="preserve">Административный регламент направлен на обеспечение доступности и открытости для юридических и физических лиц, индивидуальных </w:t>
      </w:r>
      <w:r w:rsidRPr="00EB44CC">
        <w:rPr>
          <w:rFonts w:ascii="Trebuchet MS" w:eastAsia="Times New Roman" w:hAnsi="Trebuchet MS" w:cs="Times New Roman"/>
          <w:color w:val="000000"/>
          <w:sz w:val="24"/>
          <w:szCs w:val="24"/>
          <w:lang w:eastAsia="ru-RU"/>
        </w:rPr>
        <w:lastRenderedPageBreak/>
        <w:t>предпринимателей сведений о муниципальной услуге, а также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14:paraId="33FD872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 соответствии с Федеральным законом от 23 июня 2014 года № 171-ФЗ «О внесении изменений в Земельный кодекс Российской Федерации и отдельные законодательные акты Российской Федерации» (с изменениями и дополнениями) (далее – Федеральный закон) в случае, если до дня вступления настоящего Федерального закона органом государственной власти или органом местного самоуправления в соответствии с пунктом 3 статьи 30.1 Земельного кодекса Российской Федерации (в редакции, действовавшей до дня вступления в силу настоящего Федерального закона) опубликовано сообщение о приеме заявлений о предоставлении в аренду земельного участка для индивидуального жилищного строительства, предоставление такого земельного участка осуществляется в соответствии со статьей 30.1 Земельного кодекса Российской Федерации  (в редакции, действовавшей до дня вступления в силу настоящего Федерального закона), но не позднее 01 января 2018 года. </w:t>
      </w:r>
    </w:p>
    <w:p w14:paraId="2036FA2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1.2. Круг заявителей</w:t>
      </w:r>
    </w:p>
    <w:p w14:paraId="78275DD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Получателями муниципальной услуги в рамках настоящего Административного регламента являются юридические и физические лица, индивидуальные предприниматели, заинтересованные в предоставлении земельного участка для строительства объекта, а также их уполномоченные представители (далее — заявители).</w:t>
      </w:r>
    </w:p>
    <w:p w14:paraId="1948F43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От имени физических лиц заявление о предоставлении государственной услуги (далее — заявление) могут подавать, в частности:</w:t>
      </w:r>
    </w:p>
    <w:p w14:paraId="1ECE222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14:paraId="6501C84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опекуны недееспособных граждан;</w:t>
      </w:r>
    </w:p>
    <w:p w14:paraId="106E156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14:paraId="6A37EBA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14:paraId="7E59553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14:paraId="4426109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1.3. Требования к порядку информирования о предоставлении муниципальной услуги</w:t>
      </w:r>
    </w:p>
    <w:p w14:paraId="035852B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1.3.1 Информацию о предоставлении муниципальной услуги можно получить:</w:t>
      </w:r>
    </w:p>
    <w:p w14:paraId="6E6B189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 у специалистов Администрации: по месту нахождения по адресу: Забайкальский край, п.Чернышевск, ул. Калинина, 27;</w:t>
      </w:r>
    </w:p>
    <w:p w14:paraId="1D9B435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 по телефонам: 8(30265) 2-17-77;</w:t>
      </w:r>
    </w:p>
    <w:p w14:paraId="6872CBB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 путем письменного обращения в Администрацию:</w:t>
      </w:r>
    </w:p>
    <w:p w14:paraId="16FD783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4) посредством обращения в Администрацию по электронной почте: admgp65@mail.ru;</w:t>
      </w:r>
    </w:p>
    <w:p w14:paraId="14FA3FFC"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 в информационно-телекоммуникационной сети «Интернет» на официальном сайте Администрации: </w:t>
      </w:r>
      <w:hyperlink r:id="rId5" w:history="1">
        <w:r w:rsidRPr="00EB44CC">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EB44CC">
        <w:rPr>
          <w:rFonts w:ascii="Trebuchet MS" w:eastAsia="Times New Roman" w:hAnsi="Trebuchet MS" w:cs="Times New Roman"/>
          <w:color w:val="000000"/>
          <w:sz w:val="24"/>
          <w:szCs w:val="24"/>
          <w:lang w:eastAsia="ru-RU"/>
        </w:rPr>
        <w:t> РФ.;</w:t>
      </w:r>
    </w:p>
    <w:p w14:paraId="5F75642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6) в государственной информационной системе «Портал государственных и муниципальных услуг Забайкальского края»: www.pgu.e</w:t>
      </w:r>
      <w:r w:rsidRPr="00EB44CC">
        <w:rPr>
          <w:rFonts w:ascii="Trebuchet MS" w:eastAsia="Times New Roman" w:hAnsi="Trebuchet MS" w:cs="Times New Roman"/>
          <w:color w:val="000000"/>
          <w:sz w:val="24"/>
          <w:szCs w:val="24"/>
          <w:lang w:eastAsia="ru-RU"/>
        </w:rPr>
        <w:noBreakHyphen/>
        <w:t>zab.ru;</w:t>
      </w:r>
    </w:p>
    <w:p w14:paraId="358F786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7) из информационного стенда, оборудованного возле кабинетов отдела земельно-имущественных отношений Администрации;</w:t>
      </w:r>
    </w:p>
    <w:p w14:paraId="5C0A80D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8) у специалистов филиала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филиал КГАУ «МФЦ») по месту нахождения филиала КГАУ «МФЦ» по адресу: Забайкальский край, г.Чита, ул.Генерала Белика, 12;</w:t>
      </w:r>
    </w:p>
    <w:p w14:paraId="19FCF91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9) по телефону филиала КГАУ «МФЦ»: 8 (3022) 21-10-10;</w:t>
      </w:r>
    </w:p>
    <w:p w14:paraId="18ECCA6A"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10) в информационно-телекоммуникационной сети «Интернет» на официальном сайте филиала КГАУ «МФЦ»:  </w:t>
      </w:r>
      <w:hyperlink r:id="rId6" w:history="1">
        <w:r w:rsidRPr="00EB44CC">
          <w:rPr>
            <w:rFonts w:ascii="Trebuchet MS" w:eastAsia="Times New Roman" w:hAnsi="Trebuchet MS" w:cs="Times New Roman"/>
            <w:color w:val="0DC126"/>
            <w:sz w:val="24"/>
            <w:szCs w:val="24"/>
            <w:u w:val="single"/>
            <w:bdr w:val="none" w:sz="0" w:space="0" w:color="auto" w:frame="1"/>
            <w:lang w:eastAsia="ru-RU"/>
          </w:rPr>
          <w:t>http://www.mfc-chita.ru</w:t>
        </w:r>
      </w:hyperlink>
      <w:r w:rsidRPr="00EB44CC">
        <w:rPr>
          <w:rFonts w:ascii="Trebuchet MS" w:eastAsia="Times New Roman" w:hAnsi="Trebuchet MS" w:cs="Times New Roman"/>
          <w:color w:val="000000"/>
          <w:sz w:val="24"/>
          <w:szCs w:val="24"/>
          <w:lang w:eastAsia="ru-RU"/>
        </w:rPr>
        <w:t>;</w:t>
      </w:r>
    </w:p>
    <w:p w14:paraId="4F1DFCEE"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11) посредством обращения в филиал КГАУ «МФЦ» по электронной почте: </w:t>
      </w:r>
      <w:hyperlink r:id="rId7" w:history="1">
        <w:r w:rsidRPr="00EB44CC">
          <w:rPr>
            <w:rFonts w:ascii="Trebuchet MS" w:eastAsia="Times New Roman" w:hAnsi="Trebuchet MS" w:cs="Times New Roman"/>
            <w:color w:val="0DC126"/>
            <w:sz w:val="24"/>
            <w:szCs w:val="24"/>
            <w:u w:val="single"/>
            <w:bdr w:val="none" w:sz="0" w:space="0" w:color="auto" w:frame="1"/>
            <w:lang w:eastAsia="ru-RU"/>
          </w:rPr>
          <w:t>info@mfc-chita.ru</w:t>
        </w:r>
      </w:hyperlink>
      <w:r w:rsidRPr="00EB44CC">
        <w:rPr>
          <w:rFonts w:ascii="Trebuchet MS" w:eastAsia="Times New Roman" w:hAnsi="Trebuchet MS" w:cs="Times New Roman"/>
          <w:color w:val="000000"/>
          <w:sz w:val="24"/>
          <w:szCs w:val="24"/>
          <w:lang w:eastAsia="ru-RU"/>
        </w:rPr>
        <w:t>.</w:t>
      </w:r>
    </w:p>
    <w:p w14:paraId="4C7D07A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1.3.2. График приема (выдачи) документов по предоставлению муниципальной услуги</w:t>
      </w:r>
    </w:p>
    <w:p w14:paraId="739C9A8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1.3.2.1. График приема (выдачи) документов по предоставлению муниципальной услуги в Администрации:</w:t>
      </w:r>
    </w:p>
    <w:p w14:paraId="59E0A0E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Понедельник – четверг с 08:00 до 17:00 перерыв: 12:00-13:00;</w:t>
      </w:r>
    </w:p>
    <w:p w14:paraId="1989ADF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Пятница- не приемный день</w:t>
      </w:r>
    </w:p>
    <w:p w14:paraId="51E298D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1.3.2.2. График приема (выдачи) документов по предоставлению муниципальной услуги в филиале КГАУ «МФЦ»:</w:t>
      </w:r>
    </w:p>
    <w:p w14:paraId="7D0F5DD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Понедельник – пятница с 09:00 до 17:00 перерыв с 13:00 до 14:00.</w:t>
      </w:r>
    </w:p>
    <w:p w14:paraId="518F7E6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1.3.3. Информация о сроке завершения подготовки документов и возможности их получения сообщается заявителю при подаче документов.</w:t>
      </w:r>
    </w:p>
    <w:p w14:paraId="08F1474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Информация об отказе в предоставлении муниципальной услуги направляется заявителю заказным письмом с уведомлением.</w:t>
      </w:r>
    </w:p>
    <w:p w14:paraId="2B4947E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1.3.4. При информировании заявителей по телефону о порядке предоставления муниципальной услуги, о сроке завершения подготовки документов и возможности их получения специалисты Администрации или сотрудники КГАУ «МФЦ» должны представиться, назвать наименование органа (организации), в который поступил телефонный звонок, сообщить графики приема (выдачи) документов и адреса местонахождения Администрации и КГАУ «МФЦ».</w:t>
      </w:r>
    </w:p>
    <w:p w14:paraId="3558A7E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1.3.5. Специалисты Администрации не осуществляют консультирование заявителей, выходящее за рамки информирования о предоставлении муниципальной услуги.</w:t>
      </w:r>
    </w:p>
    <w:p w14:paraId="252E6F8F" w14:textId="77777777" w:rsidR="00EB44CC" w:rsidRPr="00EB44CC" w:rsidRDefault="00EB44CC" w:rsidP="00EB44CC">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EB44CC">
        <w:rPr>
          <w:rFonts w:ascii="Trebuchet MS" w:eastAsia="Times New Roman" w:hAnsi="Trebuchet MS" w:cs="Times New Roman"/>
          <w:b/>
          <w:bCs/>
          <w:color w:val="000000"/>
          <w:kern w:val="36"/>
          <w:sz w:val="42"/>
          <w:szCs w:val="42"/>
          <w:lang w:eastAsia="ru-RU"/>
        </w:rPr>
        <w:t> </w:t>
      </w:r>
    </w:p>
    <w:p w14:paraId="017A9998" w14:textId="77777777" w:rsidR="00EB44CC" w:rsidRPr="00EB44CC" w:rsidRDefault="00EB44CC" w:rsidP="00EB44CC">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EB44CC">
        <w:rPr>
          <w:rFonts w:ascii="Trebuchet MS" w:eastAsia="Times New Roman" w:hAnsi="Trebuchet MS" w:cs="Times New Roman"/>
          <w:b/>
          <w:bCs/>
          <w:color w:val="000000"/>
          <w:kern w:val="36"/>
          <w:sz w:val="42"/>
          <w:szCs w:val="42"/>
          <w:lang w:eastAsia="ru-RU"/>
        </w:rPr>
        <w:t>2. Стандарт предоставления муниципальной услуги</w:t>
      </w:r>
    </w:p>
    <w:p w14:paraId="57630B1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DAE993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 Наименование муниципальной услуги</w:t>
      </w:r>
    </w:p>
    <w:p w14:paraId="7E3919C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для целей строительства без предварительного согласования места размещения объекта.</w:t>
      </w:r>
    </w:p>
    <w:p w14:paraId="6F9E49E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2.2. Наименование Администрации муниципального образования, предоставляющую муниципальную услугу</w:t>
      </w:r>
    </w:p>
    <w:p w14:paraId="2686B4C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Администрация городского поселения «Чернышевское».</w:t>
      </w:r>
    </w:p>
    <w:p w14:paraId="18D2329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 процессе предоставления муниципальной услуги Администрация взаимодействует с:</w:t>
      </w:r>
    </w:p>
    <w:p w14:paraId="52EBFE8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Управлением архитектуры;</w:t>
      </w:r>
    </w:p>
    <w:p w14:paraId="4290974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Управлением Федеральной службы государственной регистрации, кадастра и картографии по Забайкальскому краю;</w:t>
      </w:r>
    </w:p>
    <w:p w14:paraId="4008398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14:paraId="1694263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КГАУ «МФЦ»;</w:t>
      </w:r>
    </w:p>
    <w:p w14:paraId="4C8A157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Управлением Федеральной налоговой службы по Забайкальскому краю.</w:t>
      </w:r>
    </w:p>
    <w:p w14:paraId="6865829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Взаимодействие заключается в направлении дополнительных запросов по предоставлению документов и материалов, необходимых для рассмотрения заявления о предоставлении муниципальной услуги.</w:t>
      </w:r>
    </w:p>
    <w:p w14:paraId="1950B6D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2.3. Описание результата предоставления муниципальной услуги</w:t>
      </w:r>
    </w:p>
    <w:p w14:paraId="488284C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Конечным результатом предоставления муниципальной услуги является заключение договора аренды земельного участка, государственная собственность на который не разграничена либо договора аренды земельного участка, находящегося в муниципальной собственности (далее — договор аренды земельного участка), либо мотивированного отказа в предоставлении земельного участка в аренду.</w:t>
      </w:r>
    </w:p>
    <w:p w14:paraId="522DCFF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Процедура предоставления муниципальной услуги завершается путем получения заявителем:</w:t>
      </w:r>
    </w:p>
    <w:p w14:paraId="42901D9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договора аренды земельного участка;</w:t>
      </w:r>
    </w:p>
    <w:p w14:paraId="2DCCAC3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мотивированного отказа в предоставлении земельного участка в аренду;</w:t>
      </w:r>
    </w:p>
    <w:p w14:paraId="1FF7527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уведомления о принятии решения о проведении аукциона по продаже права на заключение договора аренды на земельный участок (далее — уведомление).</w:t>
      </w:r>
    </w:p>
    <w:p w14:paraId="6E2421B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2.4. Срок предоставления муниципальной услуги</w:t>
      </w:r>
    </w:p>
    <w:p w14:paraId="7B2EF61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2.4.1. Подготовка проекта договора аренды земельного участка осуществляется отделом земельно-имущественных отношений в двухнедельный срок с даты передачи заявления о предоставлении муниципальной услуги с пакетом документов, после постановки земельного участка на государственный кадастровый учет.</w:t>
      </w:r>
    </w:p>
    <w:p w14:paraId="53A3FDF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2.4.2. Подготовка письма об отказе в предоставлении земельного участка в аренду осуществляется отделом земельно-имущественных отношений в течение 30 календарных дней с даты подачи заявления.</w:t>
      </w:r>
    </w:p>
    <w:p w14:paraId="5552C15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2.4.3. Подготовка проекта распоряжения о подготовке к проведению аукциона по продаже права на заключение договора аренды на земельный участком и уведомления осуществляется отделом земельно-имущественных отношений в двухнедельный срок со дня получения заявления гражданина о предоставлении в аренду земельного участка.</w:t>
      </w:r>
    </w:p>
    <w:p w14:paraId="62CF69C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2.5. Перечень нормативных правовых актов, регулирующих отношения, возникающие в связи с предоставлением муниципальной услуги</w:t>
      </w:r>
    </w:p>
    <w:p w14:paraId="4A194B2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Предоставление муниципальной услуги осуществляется в соответствии с:</w:t>
      </w:r>
    </w:p>
    <w:p w14:paraId="47653E42"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8" w:history="1">
        <w:r w:rsidRPr="00EB44CC">
          <w:rPr>
            <w:rFonts w:ascii="inherit" w:eastAsia="Times New Roman" w:hAnsi="inherit" w:cs="Times New Roman"/>
            <w:b/>
            <w:bCs/>
            <w:color w:val="0DC126"/>
            <w:sz w:val="24"/>
            <w:szCs w:val="24"/>
            <w:u w:val="single"/>
            <w:bdr w:val="none" w:sz="0" w:space="0" w:color="auto" w:frame="1"/>
            <w:lang w:eastAsia="ru-RU"/>
          </w:rPr>
          <w:t>Конституцией</w:t>
        </w:r>
      </w:hyperlink>
      <w:r w:rsidRPr="00EB44CC">
        <w:rPr>
          <w:rFonts w:ascii="Trebuchet MS" w:eastAsia="Times New Roman" w:hAnsi="Trebuchet MS" w:cs="Times New Roman"/>
          <w:color w:val="000000"/>
          <w:sz w:val="24"/>
          <w:szCs w:val="24"/>
          <w:lang w:eastAsia="ru-RU"/>
        </w:rPr>
        <w:t> Российской Федерации ("Российская газета", 1993, N 237);</w:t>
      </w:r>
    </w:p>
    <w:p w14:paraId="12124611"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9" w:history="1">
        <w:r w:rsidRPr="00EB44CC">
          <w:rPr>
            <w:rFonts w:ascii="inherit" w:eastAsia="Times New Roman" w:hAnsi="inherit" w:cs="Times New Roman"/>
            <w:b/>
            <w:bCs/>
            <w:color w:val="0DC126"/>
            <w:sz w:val="24"/>
            <w:szCs w:val="24"/>
            <w:u w:val="single"/>
            <w:bdr w:val="none" w:sz="0" w:space="0" w:color="auto" w:frame="1"/>
            <w:lang w:eastAsia="ru-RU"/>
          </w:rPr>
          <w:t>Гражданским кодексом</w:t>
        </w:r>
      </w:hyperlink>
      <w:r w:rsidRPr="00EB44CC">
        <w:rPr>
          <w:rFonts w:ascii="Trebuchet MS" w:eastAsia="Times New Roman" w:hAnsi="Trebuchet MS" w:cs="Times New Roman"/>
          <w:color w:val="000000"/>
          <w:sz w:val="24"/>
          <w:szCs w:val="24"/>
          <w:lang w:eastAsia="ru-RU"/>
        </w:rPr>
        <w:t> Российской Федерации (часть 1) от 30 ноября 1994 года N 51-ФЗ ("Российская газета", 1994, N 238-239);</w:t>
      </w:r>
    </w:p>
    <w:p w14:paraId="6216B6B7"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0" w:history="1">
        <w:r w:rsidRPr="00EB44CC">
          <w:rPr>
            <w:rFonts w:ascii="inherit" w:eastAsia="Times New Roman" w:hAnsi="inherit" w:cs="Times New Roman"/>
            <w:b/>
            <w:bCs/>
            <w:color w:val="0DC126"/>
            <w:sz w:val="24"/>
            <w:szCs w:val="24"/>
            <w:u w:val="single"/>
            <w:bdr w:val="none" w:sz="0" w:space="0" w:color="auto" w:frame="1"/>
            <w:lang w:eastAsia="ru-RU"/>
          </w:rPr>
          <w:t>Гражданским процессуальным кодексом</w:t>
        </w:r>
      </w:hyperlink>
      <w:r w:rsidRPr="00EB44CC">
        <w:rPr>
          <w:rFonts w:ascii="Trebuchet MS" w:eastAsia="Times New Roman" w:hAnsi="Trebuchet MS" w:cs="Times New Roman"/>
          <w:color w:val="000000"/>
          <w:sz w:val="24"/>
          <w:szCs w:val="24"/>
          <w:lang w:eastAsia="ru-RU"/>
        </w:rPr>
        <w:t> Российской Федерации от 14 ноября 2002 года N 138-ФЗ ("Российская газета", 2002, N 220);</w:t>
      </w:r>
    </w:p>
    <w:p w14:paraId="1C6C81B2"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1" w:history="1">
        <w:r w:rsidRPr="00EB44CC">
          <w:rPr>
            <w:rFonts w:ascii="inherit" w:eastAsia="Times New Roman" w:hAnsi="inherit" w:cs="Times New Roman"/>
            <w:b/>
            <w:bCs/>
            <w:color w:val="0DC126"/>
            <w:sz w:val="24"/>
            <w:szCs w:val="24"/>
            <w:u w:val="single"/>
            <w:bdr w:val="none" w:sz="0" w:space="0" w:color="auto" w:frame="1"/>
            <w:lang w:eastAsia="ru-RU"/>
          </w:rPr>
          <w:t>Земельным кодексом</w:t>
        </w:r>
      </w:hyperlink>
      <w:r w:rsidRPr="00EB44CC">
        <w:rPr>
          <w:rFonts w:ascii="Trebuchet MS" w:eastAsia="Times New Roman" w:hAnsi="Trebuchet MS" w:cs="Times New Roman"/>
          <w:color w:val="000000"/>
          <w:sz w:val="24"/>
          <w:szCs w:val="24"/>
          <w:lang w:eastAsia="ru-RU"/>
        </w:rPr>
        <w:t> Российской Федерации от 25 октября 2001 года N 136-ФЗ ("Российская газета", 2001, N 211-212);</w:t>
      </w:r>
    </w:p>
    <w:p w14:paraId="09B83CC5"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2" w:history="1">
        <w:r w:rsidRPr="00EB44CC">
          <w:rPr>
            <w:rFonts w:ascii="inherit" w:eastAsia="Times New Roman" w:hAnsi="inherit" w:cs="Times New Roman"/>
            <w:b/>
            <w:bCs/>
            <w:color w:val="0DC126"/>
            <w:sz w:val="24"/>
            <w:szCs w:val="24"/>
            <w:u w:val="single"/>
            <w:bdr w:val="none" w:sz="0" w:space="0" w:color="auto" w:frame="1"/>
            <w:lang w:eastAsia="ru-RU"/>
          </w:rPr>
          <w:t>Градостроительным кодексом</w:t>
        </w:r>
      </w:hyperlink>
      <w:r w:rsidRPr="00EB44CC">
        <w:rPr>
          <w:rFonts w:ascii="Trebuchet MS" w:eastAsia="Times New Roman" w:hAnsi="Trebuchet MS" w:cs="Times New Roman"/>
          <w:color w:val="000000"/>
          <w:sz w:val="24"/>
          <w:szCs w:val="24"/>
          <w:lang w:eastAsia="ru-RU"/>
        </w:rPr>
        <w:t> Российской Федерации от 29 декабря 2004 года N 190-ФЗ ("Российская газета", 2004, N 290);</w:t>
      </w:r>
    </w:p>
    <w:p w14:paraId="7C000065"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3" w:history="1">
        <w:r w:rsidRPr="00EB44CC">
          <w:rPr>
            <w:rFonts w:ascii="inherit" w:eastAsia="Times New Roman" w:hAnsi="inherit" w:cs="Times New Roman"/>
            <w:b/>
            <w:bCs/>
            <w:color w:val="0DC126"/>
            <w:sz w:val="24"/>
            <w:szCs w:val="24"/>
            <w:u w:val="single"/>
            <w:bdr w:val="none" w:sz="0" w:space="0" w:color="auto" w:frame="1"/>
            <w:lang w:eastAsia="ru-RU"/>
          </w:rPr>
          <w:t>Федеральным законом</w:t>
        </w:r>
      </w:hyperlink>
      <w:r w:rsidRPr="00EB44CC">
        <w:rPr>
          <w:rFonts w:ascii="Trebuchet MS" w:eastAsia="Times New Roman" w:hAnsi="Trebuchet MS" w:cs="Times New Roman"/>
          <w:color w:val="000000"/>
          <w:sz w:val="24"/>
          <w:szCs w:val="24"/>
          <w:lang w:eastAsia="ru-RU"/>
        </w:rPr>
        <w:t> от 21 июля 1997 года N 122-ФЗ "О государственной регистрации прав на недвижимое имущество и сделок с ним" ("Российская газета", 1997, N 145);</w:t>
      </w:r>
    </w:p>
    <w:p w14:paraId="271C10B0"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4" w:history="1">
        <w:r w:rsidRPr="00EB44CC">
          <w:rPr>
            <w:rFonts w:ascii="inherit" w:eastAsia="Times New Roman" w:hAnsi="inherit" w:cs="Times New Roman"/>
            <w:b/>
            <w:bCs/>
            <w:color w:val="0DC126"/>
            <w:sz w:val="24"/>
            <w:szCs w:val="24"/>
            <w:u w:val="single"/>
            <w:bdr w:val="none" w:sz="0" w:space="0" w:color="auto" w:frame="1"/>
            <w:lang w:eastAsia="ru-RU"/>
          </w:rPr>
          <w:t>Федеральным законом</w:t>
        </w:r>
      </w:hyperlink>
      <w:r w:rsidRPr="00EB44CC">
        <w:rPr>
          <w:rFonts w:ascii="Trebuchet MS" w:eastAsia="Times New Roman" w:hAnsi="Trebuchet MS" w:cs="Times New Roman"/>
          <w:color w:val="000000"/>
          <w:sz w:val="24"/>
          <w:szCs w:val="24"/>
          <w:lang w:eastAsia="ru-RU"/>
        </w:rPr>
        <w:t> от 25 октября 2001 года N 137-ФЗ "О введении в действие Земельного кодекса Российской Федерации" ("Российская газета", 2001, N 211-212);</w:t>
      </w:r>
    </w:p>
    <w:p w14:paraId="7AB8FC49"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5" w:history="1">
        <w:r w:rsidRPr="00EB44CC">
          <w:rPr>
            <w:rFonts w:ascii="inherit" w:eastAsia="Times New Roman" w:hAnsi="inherit" w:cs="Times New Roman"/>
            <w:b/>
            <w:bCs/>
            <w:color w:val="0DC126"/>
            <w:sz w:val="24"/>
            <w:szCs w:val="24"/>
            <w:u w:val="single"/>
            <w:bdr w:val="none" w:sz="0" w:space="0" w:color="auto" w:frame="1"/>
            <w:lang w:eastAsia="ru-RU"/>
          </w:rPr>
          <w:t>Федеральным законом</w:t>
        </w:r>
      </w:hyperlink>
      <w:r w:rsidRPr="00EB44CC">
        <w:rPr>
          <w:rFonts w:ascii="Trebuchet MS" w:eastAsia="Times New Roman" w:hAnsi="Trebuchet MS" w:cs="Times New Roman"/>
          <w:color w:val="000000"/>
          <w:sz w:val="24"/>
          <w:szCs w:val="24"/>
          <w:lang w:eastAsia="ru-RU"/>
        </w:rPr>
        <w:t> от 02 мая 2006 года N 59-ФЗ "О порядке рассмотрения обращений граждан Российской Федерации" ("Российская газета", 2006, N 95);</w:t>
      </w:r>
    </w:p>
    <w:p w14:paraId="25B3803F"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6" w:history="1">
        <w:r w:rsidRPr="00EB44CC">
          <w:rPr>
            <w:rFonts w:ascii="inherit" w:eastAsia="Times New Roman" w:hAnsi="inherit" w:cs="Times New Roman"/>
            <w:b/>
            <w:bCs/>
            <w:color w:val="0DC126"/>
            <w:sz w:val="24"/>
            <w:szCs w:val="24"/>
            <w:u w:val="single"/>
            <w:bdr w:val="none" w:sz="0" w:space="0" w:color="auto" w:frame="1"/>
            <w:lang w:eastAsia="ru-RU"/>
          </w:rPr>
          <w:t>Федеральным законом</w:t>
        </w:r>
      </w:hyperlink>
      <w:r w:rsidRPr="00EB44CC">
        <w:rPr>
          <w:rFonts w:ascii="Trebuchet MS" w:eastAsia="Times New Roman" w:hAnsi="Trebuchet MS" w:cs="Times New Roman"/>
          <w:color w:val="000000"/>
          <w:sz w:val="24"/>
          <w:szCs w:val="24"/>
          <w:lang w:eastAsia="ru-RU"/>
        </w:rPr>
        <w:t> от 27 июля 2006 года N 152-ФЗ "О персональных данных" ("Российская газета", 2006, N 165);</w:t>
      </w:r>
    </w:p>
    <w:p w14:paraId="724BB0F3"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7" w:history="1">
        <w:r w:rsidRPr="00EB44CC">
          <w:rPr>
            <w:rFonts w:ascii="inherit" w:eastAsia="Times New Roman" w:hAnsi="inherit" w:cs="Times New Roman"/>
            <w:b/>
            <w:bCs/>
            <w:color w:val="0DC126"/>
            <w:sz w:val="24"/>
            <w:szCs w:val="24"/>
            <w:u w:val="single"/>
            <w:bdr w:val="none" w:sz="0" w:space="0" w:color="auto" w:frame="1"/>
            <w:lang w:eastAsia="ru-RU"/>
          </w:rPr>
          <w:t>Федеральным законом</w:t>
        </w:r>
      </w:hyperlink>
      <w:r w:rsidRPr="00EB44CC">
        <w:rPr>
          <w:rFonts w:ascii="Trebuchet MS" w:eastAsia="Times New Roman" w:hAnsi="Trebuchet MS" w:cs="Times New Roman"/>
          <w:color w:val="000000"/>
          <w:sz w:val="24"/>
          <w:szCs w:val="24"/>
          <w:lang w:eastAsia="ru-RU"/>
        </w:rPr>
        <w:t> от 24 июля 2007 года N 221-ФЗ "О государственном кадастре недвижимости" ("Российская газета", 2007, N 165);</w:t>
      </w:r>
    </w:p>
    <w:p w14:paraId="5CD03FBB"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8" w:history="1">
        <w:r w:rsidRPr="00EB44CC">
          <w:rPr>
            <w:rFonts w:ascii="inherit" w:eastAsia="Times New Roman" w:hAnsi="inherit" w:cs="Times New Roman"/>
            <w:b/>
            <w:bCs/>
            <w:color w:val="0DC126"/>
            <w:sz w:val="24"/>
            <w:szCs w:val="24"/>
            <w:u w:val="single"/>
            <w:bdr w:val="none" w:sz="0" w:space="0" w:color="auto" w:frame="1"/>
            <w:lang w:eastAsia="ru-RU"/>
          </w:rPr>
          <w:t>Федеральным законом</w:t>
        </w:r>
      </w:hyperlink>
      <w:r w:rsidRPr="00EB44CC">
        <w:rPr>
          <w:rFonts w:ascii="Trebuchet MS" w:eastAsia="Times New Roman" w:hAnsi="Trebuchet MS" w:cs="Times New Roman"/>
          <w:color w:val="000000"/>
          <w:sz w:val="24"/>
          <w:szCs w:val="24"/>
          <w:lang w:eastAsia="ru-RU"/>
        </w:rPr>
        <w:t> от 9 февраля 2009 года N 8-ФЗ "Об обеспечении доступа к информации о деятельности государственных органов и органов местного самоуправления" ("Российская газета", 2009, N 25);</w:t>
      </w:r>
    </w:p>
    <w:p w14:paraId="3C29C0AD"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9" w:history="1">
        <w:r w:rsidRPr="00EB44CC">
          <w:rPr>
            <w:rFonts w:ascii="inherit" w:eastAsia="Times New Roman" w:hAnsi="inherit" w:cs="Times New Roman"/>
            <w:b/>
            <w:bCs/>
            <w:color w:val="0DC126"/>
            <w:sz w:val="24"/>
            <w:szCs w:val="24"/>
            <w:u w:val="single"/>
            <w:bdr w:val="none" w:sz="0" w:space="0" w:color="auto" w:frame="1"/>
            <w:lang w:eastAsia="ru-RU"/>
          </w:rPr>
          <w:t>Федеральным законом</w:t>
        </w:r>
      </w:hyperlink>
      <w:r w:rsidRPr="00EB44CC">
        <w:rPr>
          <w:rFonts w:ascii="Trebuchet MS" w:eastAsia="Times New Roman" w:hAnsi="Trebuchet MS" w:cs="Times New Roman"/>
          <w:color w:val="000000"/>
          <w:sz w:val="24"/>
          <w:szCs w:val="24"/>
          <w:lang w:eastAsia="ru-RU"/>
        </w:rPr>
        <w:t> от 27 июля 2010 года N 210-ФЗ "Об организации предоставления государственных и муниципальных услуг" ("Российская газета", 2010, N 168);</w:t>
      </w:r>
    </w:p>
    <w:p w14:paraId="28D17B39"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20" w:history="1">
        <w:r w:rsidRPr="00EB44CC">
          <w:rPr>
            <w:rFonts w:ascii="inherit" w:eastAsia="Times New Roman" w:hAnsi="inherit" w:cs="Times New Roman"/>
            <w:b/>
            <w:bCs/>
            <w:color w:val="0DC126"/>
            <w:sz w:val="24"/>
            <w:szCs w:val="24"/>
            <w:u w:val="single"/>
            <w:bdr w:val="none" w:sz="0" w:space="0" w:color="auto" w:frame="1"/>
            <w:lang w:eastAsia="ru-RU"/>
          </w:rPr>
          <w:t>Федеральным законом</w:t>
        </w:r>
      </w:hyperlink>
      <w:r w:rsidRPr="00EB44CC">
        <w:rPr>
          <w:rFonts w:ascii="Trebuchet MS" w:eastAsia="Times New Roman" w:hAnsi="Trebuchet MS" w:cs="Times New Roman"/>
          <w:color w:val="000000"/>
          <w:sz w:val="24"/>
          <w:szCs w:val="24"/>
          <w:lang w:eastAsia="ru-RU"/>
        </w:rPr>
        <w:t> от 06 апреля 2011 года N 63-ФЗ "Об электронной подписи" ("Российская газета", 2011, N 75);</w:t>
      </w:r>
    </w:p>
    <w:p w14:paraId="07711366"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21" w:history="1">
        <w:r w:rsidRPr="00EB44CC">
          <w:rPr>
            <w:rFonts w:ascii="inherit" w:eastAsia="Times New Roman" w:hAnsi="inherit" w:cs="Times New Roman"/>
            <w:b/>
            <w:bCs/>
            <w:color w:val="0DC126"/>
            <w:sz w:val="24"/>
            <w:szCs w:val="24"/>
            <w:u w:val="single"/>
            <w:bdr w:val="none" w:sz="0" w:space="0" w:color="auto" w:frame="1"/>
            <w:lang w:eastAsia="ru-RU"/>
          </w:rPr>
          <w:t>Постановлением</w:t>
        </w:r>
      </w:hyperlink>
      <w:r w:rsidRPr="00EB44CC">
        <w:rPr>
          <w:rFonts w:ascii="Trebuchet MS" w:eastAsia="Times New Roman" w:hAnsi="Trebuchet MS" w:cs="Times New Roman"/>
          <w:color w:val="000000"/>
          <w:sz w:val="24"/>
          <w:szCs w:val="24"/>
          <w:lang w:eastAsia="ru-RU"/>
        </w:rPr>
        <w:t> Правительства Российской Федерации от 7 июля 2011 года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w:t>
      </w:r>
    </w:p>
    <w:p w14:paraId="1801F3CB"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22" w:history="1">
        <w:r w:rsidRPr="00EB44CC">
          <w:rPr>
            <w:rFonts w:ascii="inherit" w:eastAsia="Times New Roman" w:hAnsi="inherit" w:cs="Times New Roman"/>
            <w:b/>
            <w:bCs/>
            <w:color w:val="0DC126"/>
            <w:sz w:val="24"/>
            <w:szCs w:val="24"/>
            <w:u w:val="single"/>
            <w:bdr w:val="none" w:sz="0" w:space="0" w:color="auto" w:frame="1"/>
            <w:lang w:eastAsia="ru-RU"/>
          </w:rPr>
          <w:t>Постановлением</w:t>
        </w:r>
      </w:hyperlink>
      <w:r w:rsidRPr="00EB44CC">
        <w:rPr>
          <w:rFonts w:ascii="Trebuchet MS" w:eastAsia="Times New Roman" w:hAnsi="Trebuchet MS" w:cs="Times New Roman"/>
          <w:color w:val="000000"/>
          <w:sz w:val="24"/>
          <w:szCs w:val="24"/>
          <w:lang w:eastAsia="ru-RU"/>
        </w:rPr>
        <w:t>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 27);</w:t>
      </w:r>
    </w:p>
    <w:p w14:paraId="1DF26E04"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постановление Правительства Забайкальского края от 19 июня 2015 года № 305 «Об утверждении Порядка определения размера арендной платы за земельные участки, находящиеся в собственности Забайкальского края, а также земельные участки, государственная собственность на которые не разграничена, на территории Забайкальского края, предоставленные в аренду без торгов»  (официальный интернет-портал правовой информации: </w:t>
      </w:r>
      <w:hyperlink r:id="rId23" w:history="1">
        <w:r w:rsidRPr="00EB44CC">
          <w:rPr>
            <w:rFonts w:ascii="Trebuchet MS" w:eastAsia="Times New Roman" w:hAnsi="Trebuchet MS" w:cs="Times New Roman"/>
            <w:color w:val="0DC126"/>
            <w:sz w:val="24"/>
            <w:szCs w:val="24"/>
            <w:u w:val="single"/>
            <w:bdr w:val="none" w:sz="0" w:space="0" w:color="auto" w:frame="1"/>
            <w:lang w:eastAsia="ru-RU"/>
          </w:rPr>
          <w:t>www.pravo.gov.ru</w:t>
        </w:r>
      </w:hyperlink>
      <w:r w:rsidRPr="00EB44CC">
        <w:rPr>
          <w:rFonts w:ascii="Trebuchet MS" w:eastAsia="Times New Roman" w:hAnsi="Trebuchet MS" w:cs="Times New Roman"/>
          <w:color w:val="000000"/>
          <w:sz w:val="24"/>
          <w:szCs w:val="24"/>
          <w:lang w:eastAsia="ru-RU"/>
        </w:rPr>
        <w:t>, 2015);</w:t>
      </w:r>
    </w:p>
    <w:p w14:paraId="78735CE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Уставом городского поселения «Чернышевское», принят Решением Совета городского поселения «Чернышевское» от 15.09.2014 № 32;</w:t>
      </w:r>
    </w:p>
    <w:p w14:paraId="7CC0E94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настоящим Административным регламентом.</w:t>
      </w:r>
    </w:p>
    <w:p w14:paraId="0FC157E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0755108F"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2.6.1. Для оформления земельного участка в аренду заявители представляют в Администрацию или в филиал КГАУ «МФЦ»  заявление по форме согласно </w:t>
      </w:r>
      <w:hyperlink r:id="rId24" w:anchor="sub_1000" w:history="1">
        <w:r w:rsidRPr="00EB44CC">
          <w:rPr>
            <w:rFonts w:ascii="Trebuchet MS" w:eastAsia="Times New Roman" w:hAnsi="Trebuchet MS" w:cs="Times New Roman"/>
            <w:color w:val="0DC126"/>
            <w:sz w:val="24"/>
            <w:szCs w:val="24"/>
            <w:u w:val="single"/>
            <w:bdr w:val="none" w:sz="0" w:space="0" w:color="auto" w:frame="1"/>
            <w:lang w:eastAsia="ru-RU"/>
          </w:rPr>
          <w:t>приложению N 1</w:t>
        </w:r>
      </w:hyperlink>
      <w:r w:rsidRPr="00EB44CC">
        <w:rPr>
          <w:rFonts w:ascii="Trebuchet MS" w:eastAsia="Times New Roman" w:hAnsi="Trebuchet MS" w:cs="Times New Roman"/>
          <w:color w:val="000000"/>
          <w:sz w:val="24"/>
          <w:szCs w:val="24"/>
          <w:lang w:eastAsia="ru-RU"/>
        </w:rPr>
        <w:t> к настоящему Административному регламенту.</w:t>
      </w:r>
    </w:p>
    <w:p w14:paraId="6568EBC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 заявлении должно быть указано местоположение испрашиваемого земельного участка, его площадь и вид разрешенного использования.</w:t>
      </w:r>
    </w:p>
    <w:p w14:paraId="052B1DF9"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Заявление о предоставлении муниципальной услуги и прилагаемые к нему документы, направленные в электронной форме, подписываются простой </w:t>
      </w:r>
      <w:hyperlink r:id="rId25" w:history="1">
        <w:r w:rsidRPr="00EB44CC">
          <w:rPr>
            <w:rFonts w:ascii="Trebuchet MS" w:eastAsia="Times New Roman" w:hAnsi="Trebuchet MS" w:cs="Times New Roman"/>
            <w:color w:val="0DC126"/>
            <w:sz w:val="24"/>
            <w:szCs w:val="24"/>
            <w:u w:val="single"/>
            <w:bdr w:val="none" w:sz="0" w:space="0" w:color="auto" w:frame="1"/>
            <w:lang w:eastAsia="ru-RU"/>
          </w:rPr>
          <w:t>электронной подписью</w:t>
        </w:r>
      </w:hyperlink>
      <w:r w:rsidRPr="00EB44CC">
        <w:rPr>
          <w:rFonts w:ascii="Trebuchet MS" w:eastAsia="Times New Roman" w:hAnsi="Trebuchet MS" w:cs="Times New Roman"/>
          <w:color w:val="000000"/>
          <w:sz w:val="24"/>
          <w:szCs w:val="24"/>
          <w:lang w:eastAsia="ru-RU"/>
        </w:rPr>
        <w:t xml:space="preserve">, за исключением случаев, когда </w:t>
      </w:r>
      <w:r w:rsidRPr="00EB44CC">
        <w:rPr>
          <w:rFonts w:ascii="Trebuchet MS" w:eastAsia="Times New Roman" w:hAnsi="Trebuchet MS" w:cs="Times New Roman"/>
          <w:color w:val="000000"/>
          <w:sz w:val="24"/>
          <w:szCs w:val="24"/>
          <w:lang w:eastAsia="ru-RU"/>
        </w:rPr>
        <w:lastRenderedPageBreak/>
        <w:t>законодательством Российской Федерации предусматривается обязанность их подписания усиленной квалифицированной </w:t>
      </w:r>
      <w:hyperlink r:id="rId26" w:history="1">
        <w:r w:rsidRPr="00EB44CC">
          <w:rPr>
            <w:rFonts w:ascii="Trebuchet MS" w:eastAsia="Times New Roman" w:hAnsi="Trebuchet MS" w:cs="Times New Roman"/>
            <w:color w:val="0DC126"/>
            <w:sz w:val="24"/>
            <w:szCs w:val="24"/>
            <w:u w:val="single"/>
            <w:bdr w:val="none" w:sz="0" w:space="0" w:color="auto" w:frame="1"/>
            <w:lang w:eastAsia="ru-RU"/>
          </w:rPr>
          <w:t>электронной подписью</w:t>
        </w:r>
      </w:hyperlink>
      <w:r w:rsidRPr="00EB44CC">
        <w:rPr>
          <w:rFonts w:ascii="inherit" w:eastAsia="Times New Roman" w:hAnsi="inherit" w:cs="Times New Roman"/>
          <w:b/>
          <w:bCs/>
          <w:color w:val="000000"/>
          <w:sz w:val="24"/>
          <w:szCs w:val="24"/>
          <w:bdr w:val="none" w:sz="0" w:space="0" w:color="auto" w:frame="1"/>
          <w:lang w:eastAsia="ru-RU"/>
        </w:rPr>
        <w:t>.</w:t>
      </w:r>
    </w:p>
    <w:p w14:paraId="62298EA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Не заверенные в установленном порядке документы предоставляются вместе с оригиналами для проверки их тождественности.</w:t>
      </w:r>
    </w:p>
    <w:p w14:paraId="6F529B8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При обращении за получением муниципальной услуги в электронной форме через государственную информационную систему "Портал государственных и муниципальных услуг Забайкальского края" необходимые документы представляются в форме электронных документов (электронных образцов документов).</w:t>
      </w:r>
    </w:p>
    <w:p w14:paraId="4F252B0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2.6.2. Перечень документов, прилагаемых к заявлению:</w:t>
      </w:r>
    </w:p>
    <w:p w14:paraId="5FEFE8E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14:paraId="11C7E04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p w14:paraId="3BF4F51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14:paraId="3F6C3F2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2.6.3. Заявители вправе представить и иные документы, которые, по их мнению, имеют значение для рассмотрения заявления.</w:t>
      </w:r>
    </w:p>
    <w:p w14:paraId="36BF073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14:paraId="5985B41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При подаче заявления Администрация либо в филиал КГАУ «МФЦ» самостоятельно запрашивает в рамках межведомственного информационного взаимодействия:</w:t>
      </w:r>
    </w:p>
    <w:p w14:paraId="795A6C4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сведения, содержащиеся в едином государственном реестре индивидуальных предпринимателей, юридических лиц,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14:paraId="1CF9F50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сведения, внесенные в государственный кадастр недвижимости, о земельном участке, в филиале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14:paraId="3C390D3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Заявитель вправе представить указанные в данном пункте настоящего Административного регламента документы и информацию в Администрацию по собственной инициативе.</w:t>
      </w:r>
    </w:p>
    <w:p w14:paraId="73BBE4D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2.8. Запрет на требование от заявителя избыточных документов и информации или осуществления избыточных действий</w:t>
      </w:r>
    </w:p>
    <w:p w14:paraId="0A48113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Администрация либо в филиал КГАУ «МФЦ»  не вправе требовать от заявителя:</w:t>
      </w:r>
    </w:p>
    <w:p w14:paraId="09C9022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F63B10F"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7" w:history="1">
        <w:r w:rsidRPr="00EB44CC">
          <w:rPr>
            <w:rFonts w:ascii="inherit" w:eastAsia="Times New Roman" w:hAnsi="inherit" w:cs="Times New Roman"/>
            <w:b/>
            <w:bCs/>
            <w:color w:val="0DC126"/>
            <w:sz w:val="24"/>
            <w:szCs w:val="24"/>
            <w:u w:val="single"/>
            <w:bdr w:val="none" w:sz="0" w:space="0" w:color="auto" w:frame="1"/>
            <w:lang w:eastAsia="ru-RU"/>
          </w:rPr>
          <w:t>части 6 статьи 7</w:t>
        </w:r>
      </w:hyperlink>
      <w:r w:rsidRPr="00EB44CC">
        <w:rPr>
          <w:rFonts w:ascii="Trebuchet MS" w:eastAsia="Times New Roman" w:hAnsi="Trebuchet MS" w:cs="Times New Roman"/>
          <w:color w:val="000000"/>
          <w:sz w:val="24"/>
          <w:szCs w:val="24"/>
          <w:lang w:eastAsia="ru-RU"/>
        </w:rPr>
        <w:t> Федерального закона от 27 июля 2010 года N 210-ФЗ "Об организации предоставления государственных и муниципальных услуг".</w:t>
      </w:r>
    </w:p>
    <w:p w14:paraId="2E8C7D1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2.9. Исчерпывающий перечень оснований для отказа в приеме документов, необходимых для предоставления муниципальной услуги</w:t>
      </w:r>
    </w:p>
    <w:p w14:paraId="5EA6CF5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Отказ в приеме документов не допускается.</w:t>
      </w:r>
    </w:p>
    <w:p w14:paraId="406C1D9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2.10. Исчерпывающий перечень оснований для приостановления или отказа в предоставлении муниципальной услуги</w:t>
      </w:r>
    </w:p>
    <w:p w14:paraId="0EB8B29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Основания для приостановления муниципальной услуги отсутствуют.</w:t>
      </w:r>
    </w:p>
    <w:p w14:paraId="5EA7A77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Основаниями для отказа в предоставлении муниципальной услуги являются:</w:t>
      </w:r>
    </w:p>
    <w:p w14:paraId="60D14A7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 наличие не прекращенного права (постоянного (бессрочного) пользования, пожизненного наследуемого владения, собственности) иного лица на испрашиваемый земельный участок;</w:t>
      </w:r>
    </w:p>
    <w:p w14:paraId="5821975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 предоставление документов, по форме и содержанию, не соответствующих требованиям действующего законодательства;</w:t>
      </w:r>
    </w:p>
    <w:p w14:paraId="1BB7804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 наличие противоречий в предоставленных документах;</w:t>
      </w:r>
    </w:p>
    <w:p w14:paraId="69C0186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4) подача заявления о предоставлении земельного участка в аренду неуполномоченным лицом;</w:t>
      </w:r>
    </w:p>
    <w:p w14:paraId="0975ED2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 распоряжение земельным участком не относится к полномочиям Администрации;</w:t>
      </w:r>
    </w:p>
    <w:p w14:paraId="0C16FB8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xml:space="preserve">6) размеры земельного участка не соответствуют предельно допустимым нормам, установленным в соответствии с нормативными правовыми актами субъектов </w:t>
      </w:r>
      <w:r w:rsidRPr="00EB44CC">
        <w:rPr>
          <w:rFonts w:ascii="Trebuchet MS" w:eastAsia="Times New Roman" w:hAnsi="Trebuchet MS" w:cs="Times New Roman"/>
          <w:color w:val="000000"/>
          <w:sz w:val="24"/>
          <w:szCs w:val="24"/>
          <w:lang w:eastAsia="ru-RU"/>
        </w:rPr>
        <w:lastRenderedPageBreak/>
        <w:t>Российской Федерации или нормативными правовыми актами органов местного самоуправления для данного разрешенного использования;</w:t>
      </w:r>
    </w:p>
    <w:p w14:paraId="68BC638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7) не соответствие размещения объекта на испрашиваемом земельном участке градостроительным регламентам.</w:t>
      </w:r>
    </w:p>
    <w:p w14:paraId="1E42103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2.11. Перечень услуг, которые являются необходимыми и обязательными для предоставления муниципальной услуги</w:t>
      </w:r>
    </w:p>
    <w:p w14:paraId="6774412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Услуги, являющиеся необходимыми и обязательными для предоставления муниципальной услуги, отсутствуют.</w:t>
      </w:r>
    </w:p>
    <w:p w14:paraId="71F5549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2.12. Порядок, размер и основания взимания государственной пошлины или иной платы, взимаемой за предоставление муниципальной услуги</w:t>
      </w:r>
    </w:p>
    <w:p w14:paraId="6BBAADE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Муниципальная услуга и предоставление информации о ней осуществляются бесплатно.</w:t>
      </w:r>
    </w:p>
    <w:p w14:paraId="73AF0FD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1DFEEA7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14:paraId="5774D45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2.14. Максимальный срок ожидания в очереди при подаче заявления и при получении результата предоставления муниципальной услуги</w:t>
      </w:r>
    </w:p>
    <w:p w14:paraId="38028E3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Максимальное время ожидания в очереди при подаче и получении документов заявителями не должно превышать 15 минут.</w:t>
      </w:r>
    </w:p>
    <w:p w14:paraId="55164C1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5372CB9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 день приема документов в Администрации специалисты отдела земельно-имущественных отношений поступившие заявления и прилагаемые к ним документы передают на регистрацию секретарю главы городского поселения, ответственному за регистрацию документов.</w:t>
      </w:r>
    </w:p>
    <w:p w14:paraId="75F9AF5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Секретарь главы городского поселения в течение одного рабочего дня со дня поступления документов в Администрацию производит их регистрацию в книге учета входящей корреспонденции в порядке делопроизводства и проставляет входящий штамп.</w:t>
      </w:r>
    </w:p>
    <w:p w14:paraId="06C8284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 случае поступления заявления и прилагаемые к ним документы через Портал секретарь главы городского поселения  в течение одного рабочего дня со дня поступления документов в Администрацию производит их регистрацию в книге учета входящей корреспонденции в порядке делопроизводства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14:paraId="47BEABF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2.16. Требования к помещениям, в которых предоставляется муниципальная услуга, местам ожидания и приема заявителей, информационным стендам</w:t>
      </w:r>
    </w:p>
    <w:p w14:paraId="78D84A6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2.16.1. При входе в помещения Администрации и филиал КГАУ «МФЦ» установлены вывески с наименованием соответствующего органа (учреждения).</w:t>
      </w:r>
    </w:p>
    <w:p w14:paraId="1CABD85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Вход в помещения Администрации и филиал КГАУ «МФЦ» оборудуется пандусами, расширенными проходами, позволяющими обеспечить беспрепятственный доступ инвалидов, включая инвалидов-колясочников.</w:t>
      </w:r>
    </w:p>
    <w:p w14:paraId="079769F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2.16.2. Прием (выдача) документов и консультирование заявителей осуществляется в кабинетах Администрации либо в помещениях филиала КГАУ «МФЦ».</w:t>
      </w:r>
    </w:p>
    <w:p w14:paraId="56C99CF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Места приема заявителей должны быть оборудованы табличками с указанием фамилии, имени, отчества и должности специалистов Администрации и филиал КГАУ «МФЦ».</w:t>
      </w:r>
    </w:p>
    <w:p w14:paraId="0F98C22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14:paraId="725DDC2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2.16.3.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p w14:paraId="15D40A5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14:paraId="029E097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14:paraId="03DE143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Визуальная, текстовая и мультимедийная информация о предоставлении муниципальной услуги размещается в местах, доступных для обзора посетителям.</w:t>
      </w:r>
    </w:p>
    <w:p w14:paraId="79BA50B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2.16.4.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14:paraId="7BB8031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2.16.5. Информационный стенд оборудуется возле кабинетов Администрации. На информационном стенде размещается следующая информация:</w:t>
      </w:r>
    </w:p>
    <w:p w14:paraId="5D5B934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почтовый адрес Администрации;</w:t>
      </w:r>
    </w:p>
    <w:p w14:paraId="1D2EB3E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адрес официального сайта Администрации в информационно-телекоммуникационной сети «Интернет» и адрес электронной почты Администрации;</w:t>
      </w:r>
    </w:p>
    <w:p w14:paraId="23B7C6C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почтовый адрес филиала КГАУ «МФЦ»;</w:t>
      </w:r>
    </w:p>
    <w:p w14:paraId="5C52C7A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адрес официального сайта филиала КГАУ «МФЦ» в информационно-телекоммуникационной сети «Интернет»;</w:t>
      </w:r>
    </w:p>
    <w:p w14:paraId="6EC1D39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14:paraId="1CE0239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справочные телефоны Администрации;</w:t>
      </w:r>
    </w:p>
    <w:p w14:paraId="5DC27E4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справочные телефоны КГАУ «МФЦ»;</w:t>
      </w:r>
    </w:p>
    <w:p w14:paraId="0973072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график приема (выдачи) документов по предоставлению муниципальной услуги в Администрации;</w:t>
      </w:r>
    </w:p>
    <w:p w14:paraId="1CE6B7E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номера кабинетов, фамилии, имена, отчества и должности специалистов Администрации, ответственных за предоставление муниципальной услуги;</w:t>
      </w:r>
    </w:p>
    <w:p w14:paraId="5A29734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график приема (выдачи) документов по предоставлению муниципальной услуги в филиале КГАУ «МФЦ»;</w:t>
      </w:r>
    </w:p>
    <w:p w14:paraId="03394A2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текст настоящего Административного регламента;</w:t>
      </w:r>
    </w:p>
    <w:p w14:paraId="47DDC92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выдержки из нормативных правовых актов, содержащих нормы, регулирующие деятельность по предоставлению муниципальной услуги;</w:t>
      </w:r>
    </w:p>
    <w:p w14:paraId="227BA07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перечень документов, которые необходимо представить заявителям;</w:t>
      </w:r>
    </w:p>
    <w:p w14:paraId="7BC89D6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образец заполнения бланка заявления;</w:t>
      </w:r>
    </w:p>
    <w:p w14:paraId="5A4C130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порядок предоставления муниципальной услуги в виде блок-схемы.</w:t>
      </w:r>
    </w:p>
    <w:p w14:paraId="338392E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Тексты материалов печатаются удобным для чтения шрифтом, без исправлений, наиболее важные места рекомендуется выделять другим шрифтом.</w:t>
      </w:r>
    </w:p>
    <w:p w14:paraId="59A7255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2.16.6. Администрация должна быть оснащена рабочими местами с доступом к автоматизированным информационным системам обеспечивающим:</w:t>
      </w:r>
    </w:p>
    <w:p w14:paraId="7C51809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14:paraId="5DBFA50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б)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14:paraId="1C2A0A6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 ведение и хранение дела заявителя в электронной форме;</w:t>
      </w:r>
    </w:p>
    <w:p w14:paraId="13DCFE1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г) предоставление по запросу заявителя сведений о ходе предоставления муниципальной услуги;</w:t>
      </w:r>
    </w:p>
    <w:p w14:paraId="200D4DF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xml:space="preserve">д) предоставление сведений по межведомственному запросу государственных органов, органов местного самоуправления и (или) подведомственных </w:t>
      </w:r>
      <w:r w:rsidRPr="00EB44CC">
        <w:rPr>
          <w:rFonts w:ascii="Trebuchet MS" w:eastAsia="Times New Roman" w:hAnsi="Trebuchet MS" w:cs="Times New Roman"/>
          <w:color w:val="000000"/>
          <w:sz w:val="24"/>
          <w:szCs w:val="24"/>
          <w:lang w:eastAsia="ru-RU"/>
        </w:rPr>
        <w:lastRenderedPageBreak/>
        <w:t>государственным органам и органам местного самоуправления организаций, участвующих в предоставлении государственных или муниципальных услуг.</w:t>
      </w:r>
    </w:p>
    <w:p w14:paraId="3974D5B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2.16.7. Помещения филиала КГАУ «МФЦ» должны соответствовать требованиям, установленным для многофункциональных центров предоставления государственных (муниципальных) услуг.</w:t>
      </w:r>
    </w:p>
    <w:p w14:paraId="5238D22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2.16.8. При возможности около здания Администрации и филиала КГАУ «МФЦ» организуются парковочные места для автотранспорта. Доступ заявителей к парковочным местам является бесплатным.</w:t>
      </w:r>
    </w:p>
    <w:p w14:paraId="68E242B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На территориях, прилегающих к месту расположения Администрации и филиала КГАУ «МФЦ», имеются организованные в соответствии с правилами дорожного движения парковочные места, в том числе места для парковки транспортных средств инвалидов. Доступ заявителей к парковочным местам является бесплатным.</w:t>
      </w:r>
    </w:p>
    <w:p w14:paraId="4B260A3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14:paraId="0D62F8D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2.17. Показатели доступности и качества муниципальной услуги</w:t>
      </w:r>
    </w:p>
    <w:p w14:paraId="28F0F23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2.17.1. Показателями доступности муниципальной услуги являются:</w:t>
      </w:r>
    </w:p>
    <w:p w14:paraId="3E885ACE"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обеспечение информирования граждан о работе Администрации и предоставляемой муниципальной услуге (размещение информации на официальном сайте:  </w:t>
      </w:r>
      <w:hyperlink r:id="rId28" w:history="1">
        <w:r w:rsidRPr="00EB44CC">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EB44CC">
        <w:rPr>
          <w:rFonts w:ascii="Trebuchet MS" w:eastAsia="Times New Roman" w:hAnsi="Trebuchet MS" w:cs="Times New Roman"/>
          <w:color w:val="000000"/>
          <w:sz w:val="24"/>
          <w:szCs w:val="24"/>
          <w:lang w:eastAsia="ru-RU"/>
        </w:rPr>
        <w:t>РФ;</w:t>
      </w:r>
    </w:p>
    <w:p w14:paraId="1010673B"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обеспечение информирования граждан о работе филиала КГАУ «МФЦ» и предоставляемой муниципальной услуге (размещение информации на официальном сайте:  </w:t>
      </w:r>
      <w:hyperlink r:id="rId29" w:history="1">
        <w:r w:rsidRPr="00EB44CC">
          <w:rPr>
            <w:rFonts w:ascii="Trebuchet MS" w:eastAsia="Times New Roman" w:hAnsi="Trebuchet MS" w:cs="Times New Roman"/>
            <w:color w:val="0DC126"/>
            <w:sz w:val="24"/>
            <w:szCs w:val="24"/>
            <w:u w:val="single"/>
            <w:bdr w:val="none" w:sz="0" w:space="0" w:color="auto" w:frame="1"/>
            <w:lang w:eastAsia="ru-RU"/>
          </w:rPr>
          <w:t>http://www.mfc-chita.ru</w:t>
        </w:r>
      </w:hyperlink>
      <w:r w:rsidRPr="00EB44CC">
        <w:rPr>
          <w:rFonts w:ascii="Trebuchet MS" w:eastAsia="Times New Roman" w:hAnsi="Trebuchet MS" w:cs="Times New Roman"/>
          <w:color w:val="000000"/>
          <w:sz w:val="24"/>
          <w:szCs w:val="24"/>
          <w:lang w:eastAsia="ru-RU"/>
        </w:rPr>
        <w:t>;</w:t>
      </w:r>
    </w:p>
    <w:p w14:paraId="6055067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http://www.pgu.e</w:t>
      </w:r>
      <w:r w:rsidRPr="00EB44CC">
        <w:rPr>
          <w:rFonts w:ascii="Trebuchet MS" w:eastAsia="Times New Roman" w:hAnsi="Trebuchet MS" w:cs="Times New Roman"/>
          <w:color w:val="000000"/>
          <w:sz w:val="24"/>
          <w:szCs w:val="24"/>
          <w:lang w:eastAsia="ru-RU"/>
        </w:rPr>
        <w:noBreakHyphen/>
        <w:t>zab.ru;</w:t>
      </w:r>
    </w:p>
    <w:p w14:paraId="38E600B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14:paraId="6AB70FA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условия доступа к территории, зданиям Администрации, филиала КГАУ «МФЦ» (территориальная доступность, транспортная доступность), наличие необходимого количества парковочных мест.</w:t>
      </w:r>
    </w:p>
    <w:p w14:paraId="0BE04DF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2.17.2. Показателями качества предоставления услуги являются:</w:t>
      </w:r>
    </w:p>
    <w:p w14:paraId="371BBD7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открытость информации о муниципальной услуге;</w:t>
      </w:r>
    </w:p>
    <w:p w14:paraId="3E407C0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своевременность предоставления муниципальной услуги;</w:t>
      </w:r>
    </w:p>
    <w:p w14:paraId="4AE33E2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точное соблюдение требований законодательства и настоящего Административного регламента при предоставлении муниципальной услуги;</w:t>
      </w:r>
    </w:p>
    <w:p w14:paraId="0AD3888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компетентность специалистов Администрации и филиала КГАУ «МФЦ» в вопросах предоставления муниципальной услуги;</w:t>
      </w:r>
    </w:p>
    <w:p w14:paraId="7029654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вежливость и корректность специалистов Администрации и филиала КГАУ «МФЦ»;</w:t>
      </w:r>
    </w:p>
    <w:p w14:paraId="7F1F448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комфортность ожидания и получения муниципальной услуги;</w:t>
      </w:r>
    </w:p>
    <w:p w14:paraId="6D9428D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отсутствие жалоб;</w:t>
      </w:r>
    </w:p>
    <w:p w14:paraId="67EF6C1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удовлетворенность качеством предоставления муниципальной услуги.</w:t>
      </w:r>
    </w:p>
    <w:p w14:paraId="671279C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4AD7D0A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2.18.1. В предоставлении муниципальной услуги участвует филиал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 Администрацией.</w:t>
      </w:r>
    </w:p>
    <w:p w14:paraId="546CFB2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2.18.2.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 а также с использованием универсальной электронной карты как документа, удостоверяющего личность гражданина.</w:t>
      </w:r>
    </w:p>
    <w:p w14:paraId="73EACDA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При предоставлении муниципальной услуги в электронной форме осуществляются:</w:t>
      </w:r>
    </w:p>
    <w:p w14:paraId="11E016A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14:paraId="5CD2955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размещение в государственной информационной системе «Портал государственных и муниципальных услуг Забайкальского края» форм заявлений и иных документов, необходимых для получения государственной услуги, и обеспечение доступа к ним для копирования и заполнения в электронном виде.</w:t>
      </w:r>
    </w:p>
    <w:p w14:paraId="15B7B75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401802A" w14:textId="77777777" w:rsidR="00EB44CC" w:rsidRPr="00EB44CC" w:rsidRDefault="00EB44CC" w:rsidP="00EB44CC">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EB44CC">
        <w:rPr>
          <w:rFonts w:ascii="Trebuchet MS" w:eastAsia="Times New Roman" w:hAnsi="Trebuchet MS" w:cs="Times New Roman"/>
          <w:b/>
          <w:bCs/>
          <w:color w:val="000000"/>
          <w:kern w:val="36"/>
          <w:sz w:val="42"/>
          <w:szCs w:val="42"/>
          <w:lang w:eastAsia="ru-RU"/>
        </w:rPr>
        <w:t>3. Состав, последовательность и сроки выполнения административных</w:t>
      </w:r>
      <w:r w:rsidRPr="00EB44CC">
        <w:rPr>
          <w:rFonts w:ascii="Trebuchet MS" w:eastAsia="Times New Roman" w:hAnsi="Trebuchet MS" w:cs="Times New Roman"/>
          <w:b/>
          <w:bCs/>
          <w:color w:val="000000"/>
          <w:kern w:val="36"/>
          <w:sz w:val="42"/>
          <w:szCs w:val="42"/>
          <w:lang w:eastAsia="ru-RU"/>
        </w:rPr>
        <w:br/>
        <w:t>процедур, требования к порядку их выполнения, в том числе особенности выполнения административных процедур в электронной форме</w:t>
      </w:r>
    </w:p>
    <w:p w14:paraId="089E92E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 </w:t>
      </w:r>
    </w:p>
    <w:p w14:paraId="4676012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 Последовательность выполнения административных процедур</w:t>
      </w:r>
    </w:p>
    <w:p w14:paraId="38181F1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3.1.1. Предоставление муниципальной услуги включает в себя следующие административные процедуры:</w:t>
      </w:r>
    </w:p>
    <w:p w14:paraId="106CDBD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 прием, регистрация и проверка заявления о предоставлении земельного участка и прилагаемых к нему документов;</w:t>
      </w:r>
    </w:p>
    <w:p w14:paraId="3B39B87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 принятие решения об опубликовании сообщения о приеме заявлений о предоставлении в аренду земельного участка без предварительного согласования места размещения объекта;</w:t>
      </w:r>
    </w:p>
    <w:p w14:paraId="3065A6E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 принятие решения о проведении аукциона по продаже на заключение договора аренды земельного участка;</w:t>
      </w:r>
    </w:p>
    <w:p w14:paraId="46C0122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4) выдача заявителю уведомления о принятии решения о проведении аукциона по продаже права на заключение договора аренды земельного участка;</w:t>
      </w:r>
    </w:p>
    <w:p w14:paraId="51854B2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 принятие решения об отказе в предоставлении испрашиваемого земельного участка;</w:t>
      </w:r>
    </w:p>
    <w:p w14:paraId="01A0904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6) информирование заявителя и выдача отказа в предоставлении испрашиваемого земельного участка;</w:t>
      </w:r>
    </w:p>
    <w:p w14:paraId="07CBB25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7) принятие решения о формировании и предоставлении земельного участка;</w:t>
      </w:r>
    </w:p>
    <w:p w14:paraId="2C86409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8) информирование заявителя и выдача решения о формировании и предоставлении в аренду земельного участка для строительства без предварительного согласования места размещения объекта;</w:t>
      </w:r>
    </w:p>
    <w:p w14:paraId="3569165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9) подготовка проекта договора аренды земельного участка;</w:t>
      </w:r>
    </w:p>
    <w:p w14:paraId="1B8C021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10) информирование заявителя и выдача результата предоставления муниципальной услуги.</w:t>
      </w:r>
    </w:p>
    <w:p w14:paraId="6539A1D2"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3.1.2. Блок-схема предоставления муниципальной услуги приведена в </w:t>
      </w:r>
      <w:hyperlink r:id="rId30" w:anchor="sub_2000" w:history="1">
        <w:r w:rsidRPr="00EB44CC">
          <w:rPr>
            <w:rFonts w:ascii="Trebuchet MS" w:eastAsia="Times New Roman" w:hAnsi="Trebuchet MS" w:cs="Times New Roman"/>
            <w:color w:val="0DC126"/>
            <w:sz w:val="24"/>
            <w:szCs w:val="24"/>
            <w:u w:val="single"/>
            <w:bdr w:val="none" w:sz="0" w:space="0" w:color="auto" w:frame="1"/>
            <w:lang w:eastAsia="ru-RU"/>
          </w:rPr>
          <w:t>приложении N 2</w:t>
        </w:r>
      </w:hyperlink>
      <w:r w:rsidRPr="00EB44CC">
        <w:rPr>
          <w:rFonts w:ascii="Trebuchet MS" w:eastAsia="Times New Roman" w:hAnsi="Trebuchet MS" w:cs="Times New Roman"/>
          <w:color w:val="000000"/>
          <w:sz w:val="24"/>
          <w:szCs w:val="24"/>
          <w:lang w:eastAsia="ru-RU"/>
        </w:rPr>
        <w:t> к настоящему Административному регламенту.</w:t>
      </w:r>
    </w:p>
    <w:p w14:paraId="6F01D13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3.2. Прием, регистрация и проверка заявления о предоставлении земельного участка и прилагаемых к нему документов.</w:t>
      </w:r>
    </w:p>
    <w:p w14:paraId="33C4730A"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3.2.1. Юридическим фактом, являющимся основанием для начала предоставления муниципальной услуги, является подача заявителями заявления и прилагаемых к нему документов, указанных в </w:t>
      </w:r>
      <w:hyperlink r:id="rId31" w:anchor="sub_26" w:history="1">
        <w:r w:rsidRPr="00EB44CC">
          <w:rPr>
            <w:rFonts w:ascii="Trebuchet MS" w:eastAsia="Times New Roman" w:hAnsi="Trebuchet MS" w:cs="Times New Roman"/>
            <w:color w:val="0DC126"/>
            <w:sz w:val="24"/>
            <w:szCs w:val="24"/>
            <w:u w:val="single"/>
            <w:bdr w:val="none" w:sz="0" w:space="0" w:color="auto" w:frame="1"/>
            <w:lang w:eastAsia="ru-RU"/>
          </w:rPr>
          <w:t>пункте 2.6</w:t>
        </w:r>
      </w:hyperlink>
      <w:r w:rsidRPr="00EB44CC">
        <w:rPr>
          <w:rFonts w:ascii="Trebuchet MS" w:eastAsia="Times New Roman" w:hAnsi="Trebuchet MS" w:cs="Times New Roman"/>
          <w:color w:val="000000"/>
          <w:sz w:val="24"/>
          <w:szCs w:val="24"/>
          <w:lang w:eastAsia="ru-RU"/>
        </w:rPr>
        <w:t> настоящего Административного регламента, в отдел земельно-имущественных отношений Администрации, в КГАУ «МФЦ» либо направление документов в электронном виде с использованием Портала.</w:t>
      </w:r>
    </w:p>
    <w:p w14:paraId="127E1FE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3.2.2. При приеме заявления и прилагаемых к нему документов специалисты отдела земельно-имущественных отношений Администрации, специалисты КГАУ «МФЦ»:</w:t>
      </w:r>
    </w:p>
    <w:p w14:paraId="0B9994A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xml:space="preserve">проверяют документ, удостоверяющий личность заявителя, а для представителя заявителя — оформленную надлежащим образом доверенность или иные </w:t>
      </w:r>
      <w:r w:rsidRPr="00EB44CC">
        <w:rPr>
          <w:rFonts w:ascii="Trebuchet MS" w:eastAsia="Times New Roman" w:hAnsi="Trebuchet MS" w:cs="Times New Roman"/>
          <w:color w:val="000000"/>
          <w:sz w:val="24"/>
          <w:szCs w:val="24"/>
          <w:lang w:eastAsia="ru-RU"/>
        </w:rPr>
        <w:lastRenderedPageBreak/>
        <w:t>документы, удостоверяющие полномочия представителя, и документ, удостоверяющий личность представителя заявителя;</w:t>
      </w:r>
    </w:p>
    <w:p w14:paraId="1DE911C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проверяют правильность оформления заявителем заявления;</w:t>
      </w:r>
    </w:p>
    <w:p w14:paraId="115AE45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проверяют комплектность и срок действия документов, представленных заявителем;</w:t>
      </w:r>
    </w:p>
    <w:p w14:paraId="66F6C58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сверяют с оригиналами копии документов, прилагаемых к заявлению, при этом проверяют, не произошло ли при копировании изменение содержания копии документа по сравнению с его оригиналом, гарантирует ли копирование тождественность копии документа и его оригинала.</w:t>
      </w:r>
    </w:p>
    <w:p w14:paraId="2404C9C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3.2.3. В день приема заявления и прилагаемых к нему документов специалисты отдела земельно-имущественных отношений передают их на регистрацию секретарю городского поселения «Чернышевское».</w:t>
      </w:r>
    </w:p>
    <w:p w14:paraId="66BD82D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3.2.4. Секретарь в течение одного рабочего дня со дня поступления заявления и прилагаемых к нему документов производит их регистрацию в книге учета входящей корреспонденции в порядке делопроизводства, проставляет входящий штамп и передает первому заместителю руководителя Администрации или должностному лицу его замещающему в соответствии с установленным в Администрации распределением обязанностей.</w:t>
      </w:r>
    </w:p>
    <w:p w14:paraId="0F50C6F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 случае поступления заявления и прилагаемые к нему документы через Портал секретарь в течение одного рабочего дня со дня поступления документов в Администрацию производит их регистрацию в книге учета входящей корреспонденции в порядке делопроизводства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14:paraId="28ED1A2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3.2.5. В течение одного рабочего дня после регистрации первый заместитель руководителя Администрации или должностное лицо его замещающее в соответствии с установленным в Администрации распределением обязанностей рассматривает заявление и прилагаемые к нему документы и передает начальнику отдела земельно-имущественных отношений.</w:t>
      </w:r>
    </w:p>
    <w:p w14:paraId="2B10A3F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3.2.6. Начальник отдела земельно-имущественных отношений в течение одного рабочего дня рассматривает заявление и прилагаемые к нему документы и определяет специалиста указанного отдела, ответственного за обработку документов.</w:t>
      </w:r>
    </w:p>
    <w:p w14:paraId="386EAF6B"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3.2.7. Документы,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w:t>
      </w:r>
      <w:r w:rsidRPr="00EB44CC">
        <w:rPr>
          <w:rFonts w:ascii="inherit" w:eastAsia="Times New Roman" w:hAnsi="inherit" w:cs="Times New Roman"/>
          <w:b/>
          <w:bCs/>
          <w:color w:val="000000"/>
          <w:sz w:val="24"/>
          <w:szCs w:val="24"/>
          <w:bdr w:val="none" w:sz="0" w:space="0" w:color="auto" w:frame="1"/>
          <w:lang w:eastAsia="ru-RU"/>
        </w:rPr>
        <w:t> </w:t>
      </w:r>
      <w:hyperlink r:id="rId32" w:history="1">
        <w:r w:rsidRPr="00EB44CC">
          <w:rPr>
            <w:rFonts w:ascii="Trebuchet MS" w:eastAsia="Times New Roman" w:hAnsi="Trebuchet MS" w:cs="Times New Roman"/>
            <w:color w:val="0DC126"/>
            <w:sz w:val="24"/>
            <w:szCs w:val="24"/>
            <w:u w:val="single"/>
            <w:bdr w:val="none" w:sz="0" w:space="0" w:color="auto" w:frame="1"/>
            <w:lang w:eastAsia="ru-RU"/>
          </w:rPr>
          <w:t>части 6 статьи 7</w:t>
        </w:r>
      </w:hyperlink>
      <w:r w:rsidRPr="00EB44CC">
        <w:rPr>
          <w:rFonts w:ascii="Trebuchet MS" w:eastAsia="Times New Roman" w:hAnsi="Trebuchet MS" w:cs="Times New Roman"/>
          <w:color w:val="000000"/>
          <w:sz w:val="24"/>
          <w:szCs w:val="24"/>
          <w:lang w:eastAsia="ru-RU"/>
        </w:rPr>
        <w:t> Федерального закона от 27 июля 2010 года N 210-ФЗ "Об организации предоставления государственных и муниципальных услуг" запрашиваются Администрацией в соответствии с соглашением о взаимодействии с использованием системы межведомственного электронного взаимодействия.</w:t>
      </w:r>
    </w:p>
    <w:p w14:paraId="094C654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xml:space="preserve">Ответственный исполнитель Администрации осуществляет подготовку и направление запроса в государственные органы, органы местного </w:t>
      </w:r>
      <w:r w:rsidRPr="00EB44CC">
        <w:rPr>
          <w:rFonts w:ascii="Trebuchet MS" w:eastAsia="Times New Roman" w:hAnsi="Trebuchet MS" w:cs="Times New Roman"/>
          <w:color w:val="000000"/>
          <w:sz w:val="24"/>
          <w:szCs w:val="24"/>
          <w:lang w:eastAsia="ru-RU"/>
        </w:rPr>
        <w:lastRenderedPageBreak/>
        <w:t>самоуправления и (или) подведомственные государственным органам 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необходимые для предоставления муниципальной услуги.</w:t>
      </w:r>
    </w:p>
    <w:p w14:paraId="52D7151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Направление запроса осуществляется по каналам системы межведомственного электронного взаимодействия.</w:t>
      </w:r>
    </w:p>
    <w:p w14:paraId="2051C0B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Максимальный срок выполнения данного действия составляет 5 рабочих дней со дня поступления заявления и прилагаемых к нему документов в Администрацию.</w:t>
      </w:r>
    </w:p>
    <w:p w14:paraId="7B5B1BB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 запрашиваемых документов, либо отказа в их предоставлении.</w:t>
      </w:r>
    </w:p>
    <w:p w14:paraId="7144647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3.3. Принятие решения об опубликование сообщения о приеме заявлений о предоставлении в аренду земельного участка без предварительного согласования места размещения объекта.</w:t>
      </w:r>
    </w:p>
    <w:p w14:paraId="67CF59F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3.3.1. Основанием для начала административного действия является получение положительного заключения Управления архитектуры.</w:t>
      </w:r>
    </w:p>
    <w:p w14:paraId="18BC054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3.3.2. В случае положительного заключения Управления архитектуры на предмет соответствия строительства градостроительным регламентам специалистом отдела земельно-имущественных отношений, ответственным за обработку документов в течение 14 дней готовится проект решения об опубликовании сообщения о приеме заявлений о предоставлении в аренду такого земельного участка с указанием местоположения земельного участка, его площади, разрешенного использования в районной газете «Наше время», а также на официальном сайте Администрации в информационно-телекоммуникационной сети "Интернет".</w:t>
      </w:r>
    </w:p>
    <w:p w14:paraId="0022F10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3.3.3. В течение одного месяца со дня опубликования указанного сообщения специалистами отдела земельно-имущественных отношений осуществляется прием дополнительных заявлений.</w:t>
      </w:r>
    </w:p>
    <w:p w14:paraId="5786300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3.4. Принятие решения о проведении аукциона по продаже права на заключение договора аренды земельного участка.</w:t>
      </w:r>
    </w:p>
    <w:p w14:paraId="51EE42A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3.4.1. Основанием для начала административного действия является поступление дополнительных заявлений на испрашиваемый земельный участок.</w:t>
      </w:r>
    </w:p>
    <w:p w14:paraId="3C7F15E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3.4.2. В случае поступления дополнительных заявлений о предоставлении в аренду земельного участка специалистом отдела земельно-имущественных отношений, ответственным за обработку документов в течение 30 календарных дней готовится проект распоряжения о проведении аукциона по продаже права на заключение договора аренды на него.</w:t>
      </w:r>
    </w:p>
    <w:p w14:paraId="7277D23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3.4.3. Подготовленный проект распоряжения передается на согласование начальнику отдела земельно-имущественных отношений.</w:t>
      </w:r>
    </w:p>
    <w:p w14:paraId="79C9B5D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3.4.4. Начальник отдела земельно-имущественных отношений в течение одного рабочего дня рассматривает подготовленный проект распоряжения, согласовывает его, либо, при наличии ошибок, возвращает специалисту отдела земельно-имущественных отношений, ответственному за обработку документов, на доработку.</w:t>
      </w:r>
    </w:p>
    <w:p w14:paraId="4A51FC2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3.4.6. Далее проект распоряжения передается на согласование первому заместителю главы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дня первый заместитель главы городского поселения «Чернышевское» или должностное лицо его замещающее в соответствии с установленным в Администрации распределением обязанностей согласовывает представленный документ. Согласованный проект распоряжения передается на подпись главе городского поселения «Чернышевское» или уполномоченному им лицу.</w:t>
      </w:r>
    </w:p>
    <w:p w14:paraId="4643588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3.4.7. Глава городского поселения «Чернышевское» или уполномоченное им лицо подписывает представленный проект распоряжения либо возвращает его на доработку.</w:t>
      </w:r>
    </w:p>
    <w:p w14:paraId="20A8369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Возвращенный документ дорабатывается специалистом отдела земельно-имущественных отношений, ответственным за обработку документов, в течение одного рабочего дня.</w:t>
      </w:r>
    </w:p>
    <w:p w14:paraId="704423B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3.4.8. Секретарь главы городского поселения «Чернышевское» в течение одного рабочего дня регистрирует подписанный документ в книге учета, в порядке делопроизводства.</w:t>
      </w:r>
    </w:p>
    <w:p w14:paraId="011BE96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3.5. Выдача заявителю уведомления о принятии решения о проведении аукциона по продаже права на заключения договора аренды земельного участка.</w:t>
      </w:r>
    </w:p>
    <w:p w14:paraId="26D68D1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3.5.1. Основанием для начала административного действия является принятие решения о проведении аукциона по продаже права на заключение договора аренды земельного участка.</w:t>
      </w:r>
    </w:p>
    <w:p w14:paraId="0FF0197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3.5.2. После регистрации подписанного распоряжения Администрации о проведении аукциона по продаже права аренды на земельный участок, специалист отдела земельно-имущественных отношений в течение одного рабочего дня готовит проект уведомления в письменной форме о принятом решении и передает такой проект уведомления начальнику отдела земельно-имущественных отношений для согласования.</w:t>
      </w:r>
    </w:p>
    <w:p w14:paraId="090E4C6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3.5.3. Начальник отдела земельно-имущественных отношений в течение одного рабочего дня согласовывает его, либо, при наличии ошибок, возвращает специалисту отдела земельно-имущественных отношений, ответственному за обработку документов, на доработку.</w:t>
      </w:r>
    </w:p>
    <w:p w14:paraId="0495DCE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xml:space="preserve">3.5.4. Далее проект уведомления передается на подпись первому заместителю главы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дня первый заместитель главы городского поселения «Чернышевское» или должностное лицо его замещающее в </w:t>
      </w:r>
      <w:r w:rsidRPr="00EB44CC">
        <w:rPr>
          <w:rFonts w:ascii="Trebuchet MS" w:eastAsia="Times New Roman" w:hAnsi="Trebuchet MS" w:cs="Times New Roman"/>
          <w:color w:val="000000"/>
          <w:sz w:val="24"/>
          <w:szCs w:val="24"/>
          <w:lang w:eastAsia="ru-RU"/>
        </w:rPr>
        <w:lastRenderedPageBreak/>
        <w:t>соответствии с установленным в Администрации распределением обязанностей подписывает проект уведомления или возвращает его на доработку.</w:t>
      </w:r>
    </w:p>
    <w:p w14:paraId="0448651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Возвращенные документы находятся на доработке у специалиста отдела земельно-имущественных отношений, ответственного за обработку документов, в течение одного рабочего дня.</w:t>
      </w:r>
    </w:p>
    <w:p w14:paraId="685A28E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После подписания проекта уведомления секретарь в течение одного рабочего дня регистрирует подписанный проект уведомления, в книге учета в порядке делопроизводства.</w:t>
      </w:r>
    </w:p>
    <w:p w14:paraId="65DF574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3.5.5 Зарегистрированное уведомление направляется заявителю по почте не позднее 5 рабочих дней со дня принятия соответствующего решения.</w:t>
      </w:r>
    </w:p>
    <w:p w14:paraId="442439F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3.5.6. После формирования земельного участка отделом земельно-имущественных отношений готовится соответствующая документация для организации аукциона по продаже права аренды на заключение договора аренды земельного участка или права собственности на земельный участок.</w:t>
      </w:r>
    </w:p>
    <w:p w14:paraId="3CD0F6F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3.6. Принятие решения об отказе в предоставлении испрашиваемого земельного участка.</w:t>
      </w:r>
    </w:p>
    <w:p w14:paraId="379F8F6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3.6.1. Основанием для начала административного действия является получение отрицательного заключения Управления архитектуры.</w:t>
      </w:r>
    </w:p>
    <w:p w14:paraId="7F4DB0F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3.6.2. В случае отрицательного заключения Управления архитектуры на предмет соответствия строительства градостроительным регламентам специалистом отдела земельно-имущественных отношений, ответственным за обработку документов в течение 14 рабочих дней готовится проект письма об отказе в предоставлении земельного участка.</w:t>
      </w:r>
    </w:p>
    <w:p w14:paraId="628BF82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3.6.3. Подготовленный проект письма об отказе передается на согласование начальнику отдела земельно-имущественных отношений.</w:t>
      </w:r>
    </w:p>
    <w:p w14:paraId="2EBC085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3.6.4. Начальник отдела земельно-имущественных отношений в течение одного рабочего дня рассматривает подготовленный проект письма об отказе, согласовывает его, либо, при наличии ошибок, возвращает специалисту отдела земельно-имущественных отношений, ответственному за обработку документов, на доработку.</w:t>
      </w:r>
    </w:p>
    <w:p w14:paraId="7E9914C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3.6.5. Далее проект письма об отказе передается на согласование первому заместителю главы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дня первый заместитель главы городского поселения «Чернышевское» или должностное лицо его замещающее в соответствии с установленным в Администрации распределением обязанностей согласовывает представленный документ. Согласованный проект письма передается на подпись главе городского поселения «Чернышевское» или уполномоченному им лицу.</w:t>
      </w:r>
    </w:p>
    <w:p w14:paraId="51BFC77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3.6.6. Руководитель Администрации или уполномоченное им лицо подписывает представленный проект письма об отказе либо возвращает его на доработку.</w:t>
      </w:r>
    </w:p>
    <w:p w14:paraId="4554666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Возвращенный документ дорабатывается специалистом отдела земельно-имущественных отношений, ответственным за обработку документов, в течение одного рабочего дня.</w:t>
      </w:r>
    </w:p>
    <w:p w14:paraId="51E9DB3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3.6.7. Секретарь главы в течение одного рабочего дня регистрирует подписанный документ, в книге учета в порядке делопроизводства.</w:t>
      </w:r>
    </w:p>
    <w:p w14:paraId="138B4CE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3.7. Информирование заявителя и выдача отказа в предоставлении испрашиваемого земельного участка.</w:t>
      </w:r>
    </w:p>
    <w:p w14:paraId="6212332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3.7.1. Основанием для начала административного действия является регистрация подписанного письма об отказе в предоставлении земельного участка.</w:t>
      </w:r>
    </w:p>
    <w:p w14:paraId="6F4134F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3.7.2. После регистрации подписанного письма об отказе в предоставлении земельного участка, специалист отдела земельно-имущественных отношений, ответственный за обработку документов, в течение двух рабочих дней информирует заявителя по телефону, указанному в заявлении, о возможности получения письма об отказе не позднее 30 календарных дней с даты его подписания и сообщает график выдачи документов Администрацией, место выдачи.</w:t>
      </w:r>
    </w:p>
    <w:p w14:paraId="33999A6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3.7.3. В случае если в течение 30 календарных дней с даты подписания письма об отказе заявитель не явился в Администрацию для его получения, то специалист отдела земельно-имущественных отношений в течение трех календарных дней со дня истечения указанного срока направляет заявителю по почте отказ в предоставлении испрашиваемого земельного участка.</w:t>
      </w:r>
    </w:p>
    <w:p w14:paraId="26C4735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3.7.4. В случае если заявление о предоставлении муниципальной услуги и прилагаемые к нему документы были поданы заявителем в КГАУ «МФЦ», отказ в предоставлении земельного участка передаются в отдел земельно-имущественных отношений. Специалист отдела земельно-имущественных отношений по реестру передает указанные документы. После поступления документов в КГАУ «МФЦ» специалисты КГАУ «МФЦ» в срок не более одного рабочего дня информируют заявителей о подготовленном возврате заявителю заявления о предоставлении земельного участка в аренду и возможности получения документов.</w:t>
      </w:r>
    </w:p>
    <w:p w14:paraId="5989FDB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3.8. Принятие решения о формировании и предоставлении земельного участка.</w:t>
      </w:r>
    </w:p>
    <w:p w14:paraId="1DD6396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3.8.1. Основанием для начала административного действия является окончание срока принятия заявлений по публикации на изучение спроса на испрашиваемый земельный участок.</w:t>
      </w:r>
    </w:p>
    <w:p w14:paraId="3E6516E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3.8.2. В случае, если по истечении месяца со дня опубликования сообщения о приеме заявлений о предоставлении в аренду земельного участка заявления не поступили, специалистом отдела земельно-имущественных отношений, ответственным за обработку документов в течение 30 календарных дней с даты окончания приема дополнительных заявлений готовится проект распоряжения о формировании и предоставлении такого земельного участка для строительства без предварительного согласования места размещения в аренду единственному заявителю.</w:t>
      </w:r>
    </w:p>
    <w:p w14:paraId="472CB11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3.8.3. Подготовленный проект распоряжения передается на согласование начальнику отдела земельно-имущественных отношений.</w:t>
      </w:r>
    </w:p>
    <w:p w14:paraId="1892FEB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3.8.4. Начальник отдела земельно-имущественных отношений в течение одного рабочего дня рассматривает подготовленный проект распоряжения, согласовывает его, либо, при наличии ошибок, возвращает специалисту отдела земельно-имущественных отношений, ответственному за обработку документов, на доработку.</w:t>
      </w:r>
    </w:p>
    <w:p w14:paraId="5A42D59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3.8.5. Далее проект распоряжения передается на согласование главе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дня глава городского поселения «Чернышевское» или должностное лицо его замещающее в соответствии с установленным в Администрации распределением обязанностей согласовывает представленный документ. Согласованный проект распоряжения подписывается главой городского поселения или уполномоченным им лицом.</w:t>
      </w:r>
    </w:p>
    <w:p w14:paraId="510938F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3.8.6. Глава городского поселения «Чернышевское» или уполномоченное им лицо подписывает представленный проект распоряжения либо возвращает его на доработку.</w:t>
      </w:r>
    </w:p>
    <w:p w14:paraId="69DBCC5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Возвращенный документ дорабатывается специалистом отдела земельно-имущественных отношений, ответственным за обработку документов, в течение одного рабочего дня.</w:t>
      </w:r>
    </w:p>
    <w:p w14:paraId="303A6F8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3.8.7. Секретарь главы городского поселения «Чернышевское» в течение одного рабочего дня регистрирует подписанный документ, в книге учета в порядке делопроизводства.</w:t>
      </w:r>
    </w:p>
    <w:p w14:paraId="4CD4A28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3.9. Информирование заявителя и выдача решения о формировании и предоставлении земельного участка.</w:t>
      </w:r>
    </w:p>
    <w:p w14:paraId="146BAF6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3.9.1. Основанием для начала административного действия является принятие Администрацией решения о формировании и предоставлении в аренду земельного участка для строительства без предварительного согласования места размещения объекта.</w:t>
      </w:r>
    </w:p>
    <w:p w14:paraId="0235735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3.9.2. После регистрации подписанного распоряжения Администрации о формировании и предоставлении в аренду земельного участка для строительства без предварительного согласования места размещения объекта специалист отдела земельно-имущественных отношений ответственный за обработку документов, в течение двух рабочих дней информирует заявителя по телефону, указанному в заявлении, о возможности получения такого распоряжения не позднее 30 календарных дней с даты его подписания и сообщает график выдачи документов Администрацией, место выдачи.</w:t>
      </w:r>
    </w:p>
    <w:p w14:paraId="57959CE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xml:space="preserve">3.9.3. В случае, если в течение 30 календарных дней с даты подписания распоряжения Администрации о формировании и предоставлении в аренду земельного участка для строительства без предварительного согласования места размещения объекта заявитель не явился в Администрацию для получения такого распоряжения, специалист отдела землеустройства в течение трех календарных дней со дня истечения указанного срока готовит проект письма заявителю с </w:t>
      </w:r>
      <w:r w:rsidRPr="00EB44CC">
        <w:rPr>
          <w:rFonts w:ascii="Trebuchet MS" w:eastAsia="Times New Roman" w:hAnsi="Trebuchet MS" w:cs="Times New Roman"/>
          <w:color w:val="000000"/>
          <w:sz w:val="24"/>
          <w:szCs w:val="24"/>
          <w:lang w:eastAsia="ru-RU"/>
        </w:rPr>
        <w:lastRenderedPageBreak/>
        <w:t>предложением явиться в Администрацию для получения подготовленного распоряжения и указанием срока действия такого распоряжения.</w:t>
      </w:r>
    </w:p>
    <w:p w14:paraId="21B21A4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3.9.4. Начальник отдела земельно-имущественных отношений в течение одного рабочего дня согласовывает проект письма, либо, при наличии ошибок, возвращает специалисту отдела земельно-имущественных отношений, ответственному за обработку документов, на доработку.</w:t>
      </w:r>
    </w:p>
    <w:p w14:paraId="48A6C8A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3.9.5. Далее проект письма передается на подпись первому заместителю главы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дня первый заместитель главы городского поселения «Чернышевское» или должностное лицо его замещающее в соответствии с установленным в Администрации распределением обязанностей подписывает проект письма или возвращает его на доработку.</w:t>
      </w:r>
    </w:p>
    <w:p w14:paraId="416D2EC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Возвращенный проект письма находится на доработке у специалиста отдела земельно-имущественных отношений, ответственного за обработку документов, в течение одного рабочего дня.</w:t>
      </w:r>
    </w:p>
    <w:p w14:paraId="14A835E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После подписания проекта письма секретарь главы в течение одного рабочего дня регистрирует подписанные документы, в книге учета в порядке делопроизводства.</w:t>
      </w:r>
    </w:p>
    <w:p w14:paraId="1429905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3.9.6. Зарегистрированное письмо направляется заявителю заказанным письмом с уведомлением о вручении не позднее 10 календарных дней после окончания срока на получение заявителем распоряжения Администрации формировании и предоставлении в аренду земельного участка для строительства без предварительного согласования места размещения объекта.</w:t>
      </w:r>
    </w:p>
    <w:p w14:paraId="1992A81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3.9.7. В случае если заявление о предоставлении муниципальной услуги и прилагаемые к нему документы были поданы заявителем в КГАУ «МФЦ», письмо передается в отдел земельно-имущественных отношений. Специалист отдела земельно-имущественных отношений по реестру передает указанные документы в КГАУ «МФЦ». После поступления документов в КГАУ «МФЦ» специалисты КГАУ «МФЦ» в срок не более одного рабочего дня информируют заявителей о письме и возможности его получения.</w:t>
      </w:r>
    </w:p>
    <w:p w14:paraId="2A46DEA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3.9.8. После предоставления заявителем в отдел земельно-имущественных отношений кадастрового паспорта испрашиваемого земельного участка полный пакет документов в течение одного рабочего дня передается секретарю</w:t>
      </w:r>
    </w:p>
    <w:p w14:paraId="7BD7BEB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3.10. Подготовка проекта договора аренды земельного участка.</w:t>
      </w:r>
    </w:p>
    <w:p w14:paraId="1EBD93A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3.10.1. Основанием для начала административного действия является получение заявления с полным пакетом документов от секретаря главы городского поселения «Чернышевское» начальником отдела земельно-имущественных отношений.</w:t>
      </w:r>
    </w:p>
    <w:p w14:paraId="69D7626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3.10.2. Начальник отдела земельно-имущественных отношений в течение одного рабочего дня рассматривает заявление и прилагаемые к нему документы и определяет специалиста указанного отдела, ответственного за обработку документов.</w:t>
      </w:r>
    </w:p>
    <w:p w14:paraId="06E82F9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3.10.3. Если по результатам проверки заявления и прилагаемых к нему документов выявлены неточности или несоответствия документов, установленным требованиям законодательства, начальник отдела земельно-имущественных отношений в течение 3 дней возвращает пакет документов для доработки.</w:t>
      </w:r>
    </w:p>
    <w:p w14:paraId="14758F1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3.10.4. Специалист отдела земельно-имущественных отношений, ответственный за обработку документов, в течение недели готовит проект договора аренды земельного участка и регистрирует подготовленный проект договора аренды земельного участка в специальном журнале.</w:t>
      </w:r>
    </w:p>
    <w:p w14:paraId="7CFF2EC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3.10.5. Подготовленный специалистом отдела земельно-имущественных отношений, ответственным за обработку документов, проект договора аренды земельного участка передается на согласование начальнику отдела земельно-имущественных отношений.</w:t>
      </w:r>
    </w:p>
    <w:p w14:paraId="64B2AF2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3.10.6. Начальник отдела земельно-имущественных отношений в течение одного рабочего дня рассматривает подготовленный проект договора аренды земельного участка, визирует его либо при наличии ошибок возвращает специалисту отдела земельно-имущественных отношений, ответственному за обработку документов, на доработку.</w:t>
      </w:r>
    </w:p>
    <w:p w14:paraId="35F67F2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3.10.7. Далее проект договора аренды земельного участка передается на согласование первому заместителю главы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рабочего дня первый заместитель главы городского поселения «Чернышевское» или должностное лицо его замещающее в соответствии с установленным в Администрации распределением обязанностей осуществляет согласование проекта договора аренды земельного участка либо при наличии ошибок возвращает специалисту отдела земельно-имущественных отношений, ответственному за обработку документов, на доработку.</w:t>
      </w:r>
    </w:p>
    <w:p w14:paraId="4C78CB0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Завизированный проект договора аренды земельного участка передается на подпись главе городского поселения «Чернышевское» или уполномоченному им лицу.</w:t>
      </w:r>
    </w:p>
    <w:p w14:paraId="5112309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3.10.8. Главе городского поселения Чернышевское» или уполномоченное им лицо подписывает проект договора земельного участка либо возвращает его на доработку.</w:t>
      </w:r>
    </w:p>
    <w:p w14:paraId="41DF41F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Возвращенный проект договора аренды земельного участка находится на доработке у специалиста отдела земельно-имущественных отношений, ответственного за обработку документов, в течение одного рабочего дня.</w:t>
      </w:r>
    </w:p>
    <w:p w14:paraId="2CF349A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3.11. Информирование заявителя и выдача результата предоставления муниципальной услуги</w:t>
      </w:r>
    </w:p>
    <w:p w14:paraId="0C5E1F4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3.11.1. Основанием для начала административного действия является информирование Администрацией заявителей о подписанном проекте договора аренды земельного участка и возможности получения документов.</w:t>
      </w:r>
    </w:p>
    <w:p w14:paraId="11E1DD4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xml:space="preserve">3.11.2. После подписания проекта договора аренды земельного участка специалист отдела земельно-имущественных отношений, ответственный за </w:t>
      </w:r>
      <w:r w:rsidRPr="00EB44CC">
        <w:rPr>
          <w:rFonts w:ascii="Trebuchet MS" w:eastAsia="Times New Roman" w:hAnsi="Trebuchet MS" w:cs="Times New Roman"/>
          <w:color w:val="000000"/>
          <w:sz w:val="24"/>
          <w:szCs w:val="24"/>
          <w:lang w:eastAsia="ru-RU"/>
        </w:rPr>
        <w:lastRenderedPageBreak/>
        <w:t>обработку документов, в течение двух рабочих дней информирует заявителя по телефону, указанному в заявлении, о возможности получения проекта договора аренды земельного участка и сообщает график выдачи документов Администрацией, место выдачи.</w:t>
      </w:r>
    </w:p>
    <w:p w14:paraId="20F3A0E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3.11.3. В случае, если в течение трех рабочих дней с даты подписания проекта договора аренды земельного участка заявитель не явился в Администрацию для получения такого проекта договора аренды земельного участка, специалист отдела земельно-имущественных отношений в течение трех рабочих дней со дня истечения указанного срока готовит проект письма заявителю с предложением явиться в Администрацию для получения подготовленного проекта договора аренды земельного участка.</w:t>
      </w:r>
    </w:p>
    <w:p w14:paraId="3D706DC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3.11.4. Начальник отдела земельно-имущественных отношений в течение одного рабочего дня согласовывает проект письма либо, при наличии ошибок, возвращает специалисту отдела земельно-имущественных отношений, ответственному за обработку документов, на доработку.</w:t>
      </w:r>
    </w:p>
    <w:p w14:paraId="1D31079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3.11.5. Далее проект письма передается на подпись первому заместителю главы городского поселения «Чернышевское» или должностному лицу его замещающему в соответствии с установленным в Администрации распределением обязанностей. В течение одного дня первый заместитель главы городского поселения «Чернышевское» или должностное лицо его замещающее в соответствии с установленным в Администрации распределением обязанностей подписывает проект письма или возвращает его на доработку.</w:t>
      </w:r>
    </w:p>
    <w:p w14:paraId="7CFC4B6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Возвращенный проект письма находится на доработке у специалиста отдела земельно-имущественных отношений, ответственного за обработку документов, в течение одного рабочего дня.</w:t>
      </w:r>
    </w:p>
    <w:p w14:paraId="75E650D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После подписания проекта письма секретарь главы городского поселения «Чернышевское» в течение одного рабочего дня регистрирует подписанные документы в книге учета в порядке делопроизводства.</w:t>
      </w:r>
    </w:p>
    <w:p w14:paraId="1FB8237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3.11.6. Зарегистрированное письмо направляется заявителю заказанным письмом с уведомлением о вручении не позднее 10 календарных дней после окончания срока на получение заявителем проекта договора аренды земельного участка для строительства без предварительного согласования места размещения объекта.</w:t>
      </w:r>
    </w:p>
    <w:p w14:paraId="7634901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3.11.7. В случае если заявление о предоставлении государственной услуги и прилагаемые к нему документы были подано заявителем в КГАУ «МФЦ», проект договора аренды земельного участка либо письмо об отказе в предоставлении земельного участка в аренду передаются в отдел организационного обеспечения. Специалист отдела организационного обеспечения по реестру передает указанные документы в КГАУ «МФЦ». После поступления документов в КГАУ «МФЦ» специалисты КГАУ «МФЦ» в срок не более трех рабочих дней информируют заявителей о подготовленном проекте договора аренды земельного участка либо об отказе в предоставлении земельного участка в аренду и возможности получения документов.</w:t>
      </w:r>
    </w:p>
    <w:p w14:paraId="5988039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3.11.8. Письмо об отказе в предоставлении земельного участка в аренду выдается заявителю под расписку в получении документов.</w:t>
      </w:r>
    </w:p>
    <w:p w14:paraId="51FDA36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Подписанный заявителем один экземпляр договора аренды земельного участка возвращается в Администрацию, остальные экземпляры передаются заявителю.</w:t>
      </w:r>
    </w:p>
    <w:p w14:paraId="0A734699"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 </w:t>
      </w:r>
    </w:p>
    <w:p w14:paraId="0367FF54"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4. Формы контроля за исполнением административного регламента</w:t>
      </w:r>
    </w:p>
    <w:p w14:paraId="47BADF4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6714959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BBC745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Текущий контроль за соблюдением последовательности действий, определяемых административными процедурами по предоставлению муниципальной услуги, и принятием решений осуществляется начальником отдела земельно-имущественных отношений Администрации, ответственным за организацию работы по предоставлению муниципальной услуги.</w:t>
      </w:r>
    </w:p>
    <w:p w14:paraId="27C6F77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Периодичность осуществления текущего контроля  –  постоянно.</w:t>
      </w:r>
    </w:p>
    <w:p w14:paraId="1710078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CFE104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Проверки полноты и качества предоставления муниципальной услуги осуществляются на основании правовых актов Администрации.</w:t>
      </w:r>
    </w:p>
    <w:p w14:paraId="19C330C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Проверки могут быть плановыми (осуществляться на основании годовых планов работы Администрации) и внеплановыми.</w:t>
      </w:r>
    </w:p>
    <w:p w14:paraId="7033635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Плановые проверки проводятся в соответствии с планом работы Администрации, но не чаще одного раза в 2 года. Внеплановые проверки проводятся в случае поступления в Администрацию обращений заявителей с жалобами на нарушения их прав и законных интересов.</w:t>
      </w:r>
    </w:p>
    <w:p w14:paraId="7E75DB2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Для проведения проверки полноты и качества проведения муниципальной услуги, в том числе внеплановой проверки, главой городского поселения «Чернышевское» формируется комиссия, в состав которой включаются не менее 3 специалистов Администрации. Проверка предоставления муниципальной услуги проводится в течение 3 дней.</w:t>
      </w:r>
    </w:p>
    <w:p w14:paraId="0A65B1B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Результаты деятельности комиссии оформляются в виде акта, в котором отмечаются выявленные недостатки и предложения по их устранению.</w:t>
      </w:r>
    </w:p>
    <w:p w14:paraId="7A5EF8F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28820CE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Акт проверки подписывается всеми членами комиссии и утверждается главой городского поселения «Чернышевское».</w:t>
      </w:r>
    </w:p>
    <w:p w14:paraId="2034ABA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4.3. Ответственность муниципальных гражданских служащих Администрации за решения и действия (бездействие), принимаемые (осуществляемые) ими в ходе предоставления муниципальной услуги.</w:t>
      </w:r>
    </w:p>
    <w:p w14:paraId="1FA98A3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Дисциплинарная ответственность специалистов закрепляется в их должностных регламентах в соответствии с требованиями статьи 27 Федерального закона от 02 марта 2007 года № 25-ФЗ «О муниципальной службе в Российской Федерации».</w:t>
      </w:r>
    </w:p>
    <w:p w14:paraId="46295A4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14:paraId="3B79CD0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Администрации, а также в порядке и формах, установленных законодательством Российской Федерации.</w:t>
      </w:r>
    </w:p>
    <w:p w14:paraId="4ABC7BC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3BE6995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1895F3C7"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14:paraId="4BB5EA3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1CE7206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5.1. Информация для заявителя о его праве подать жалобу на решение и (или) действие (бездействие) Администрации и его должностных лиц при предоставлении муниципальной услуги</w:t>
      </w:r>
    </w:p>
    <w:p w14:paraId="69D3539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5.1.1. Заявители имеют право на обжалование действий (бездействия) Администрации и его должностных лиц и решений, осуществляемых (принятых) в ходе предоставления муниципальной услуги, в досудебном (внесудебном) порядке.</w:t>
      </w:r>
    </w:p>
    <w:p w14:paraId="6B3A432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5.2. Предмет жалобы</w:t>
      </w:r>
    </w:p>
    <w:p w14:paraId="352E5E8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5.2.1. Заявитель может обратиться с жалобой, в том числе в следующих случаях:</w:t>
      </w:r>
    </w:p>
    <w:p w14:paraId="4EEDE99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 нарушение срока регистрации запроса заявителя о предоставлении муниципальной услуги;</w:t>
      </w:r>
    </w:p>
    <w:p w14:paraId="1828143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 нарушение срока предоставления муниципальной услуги;</w:t>
      </w:r>
    </w:p>
    <w:p w14:paraId="549B3B5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14:paraId="62408AD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14:paraId="611C2FB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w:t>
      </w:r>
    </w:p>
    <w:p w14:paraId="115EEA0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w:t>
      </w:r>
    </w:p>
    <w:p w14:paraId="0145D08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E5CF89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5.3. Администрация городского поселения «Чернышевское» и уполномоченные на рассмотрение жалобы должностные лица, которым может быть направлена жалоба</w:t>
      </w:r>
    </w:p>
    <w:p w14:paraId="7FBACD1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5.3.1. Заявители могут обжаловать решение и (или) действие (бездействие) Администрации и его должностных лиц при предоставлении муниципальной услуги путем подачи жалобы по форме согласно приложению № 3 к настоящему Административному регламенту главе городского поселения «Чернышевское», в вышестоящий орган (при его наличие), либо в суд.</w:t>
      </w:r>
    </w:p>
    <w:p w14:paraId="3C5AF54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5.4. Порядок подачи и рассмотрения жалобы</w:t>
      </w:r>
    </w:p>
    <w:p w14:paraId="08814DE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5.4.1. Жалоба в вышестоящий орган, осуществляющий контроль и координацию деятельности Администрации, или главе городского поселения «Чернышевское» может быть направлена по почте, факсимильной связью, через филиал КГАУ «МФЦ»,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государственной информационной системы «Портал государственных и муниципальных услуг Забайкальского края», а также может быть принята при личном приеме заявителя согласно графику приема граждан.</w:t>
      </w:r>
    </w:p>
    <w:p w14:paraId="6395B8C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5.4.2. Жалоба должна в обязательном порядке содержать:</w:t>
      </w:r>
    </w:p>
    <w:p w14:paraId="01DFB1A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7DAED59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Гражданин в своем письменном обращении в обязательном порядке ставит личную подпись и дату;</w:t>
      </w:r>
    </w:p>
    <w:p w14:paraId="3745DD9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0E53273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2713A99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5.4.3. Должностное лицо, уполномоченное на рассмотрение жалобы, обязано:</w:t>
      </w:r>
    </w:p>
    <w:p w14:paraId="385DEC6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обеспечить объективное, всестороннее и своевременное рассмотрение жалобы, при желании заявителя — с участием заявителя, направившего жалобу, или его представителя;</w:t>
      </w:r>
    </w:p>
    <w:p w14:paraId="06442B5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14:paraId="003FEB0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5.4.4. Должностное лицо, уполномоченное на рассмотрение жалобы, запрашивает, в том числе в электронной форме, необходимые для рассмотрения жалобы документы и материалы в иных государственных органах, органах местного самоуправления и у иных должностных лиц (в рамках действующего законодательства).</w:t>
      </w:r>
    </w:p>
    <w:p w14:paraId="2F28EC8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5.4.5. В случае если в жалобе не указаны фамилия гражданина, направившего жалобу, и почтовый или электронный адрес, по которому должен быть направлен ответ, ответ на жалобу не дается.</w:t>
      </w:r>
    </w:p>
    <w:p w14:paraId="500791C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5.4.6.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14:paraId="4D6F414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5.4.7.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оставляется без ответа по существу поставленных в ней вопросов и в течение семи дней со дня регистрации жалобы гражданину, направившему жалобу, сообщается о недопустимости злоупотребления правом.</w:t>
      </w:r>
    </w:p>
    <w:p w14:paraId="4028020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5.4.8. В случае если текст жалобы не поддается прочтению, ответ на жалобу не дается и она не подлежит направлению на рассмотрение должностному лицу, о чем в течение семи дней со дня регистрации жалобы сообщается гражданину, направившему жалобу, если его фамилия и почтовый или электронный адрес поддаются прочтению.</w:t>
      </w:r>
    </w:p>
    <w:p w14:paraId="59E3B4F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5.4.9. В случае если в жалобе гражданина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главой городского поселения «Чернышевское», правомочного рассматривать жалобу,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 О данном решении в течение семи дней со дня его принятия уведомляется гражданин, направивший жалобу.</w:t>
      </w:r>
    </w:p>
    <w:p w14:paraId="0FA163E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5.4.10.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w:t>
      </w:r>
    </w:p>
    <w:p w14:paraId="3D838E4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5.4.11.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соответствующему должностному лицу.</w:t>
      </w:r>
    </w:p>
    <w:p w14:paraId="7AF549E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5.4.12.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2F21DBA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5.5. Сроки рассмотрения жалобы.</w:t>
      </w:r>
    </w:p>
    <w:p w14:paraId="40F50F8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5.5.1.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4628BA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5.6. Результат рассмотрения жалобы</w:t>
      </w:r>
    </w:p>
    <w:p w14:paraId="23949A6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5.6.1. По результатам рассмотрения жалобы орган, предоставляющий муниципальную услугу, принимает одно из следующих решений:</w:t>
      </w:r>
    </w:p>
    <w:p w14:paraId="16F42A4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
    <w:p w14:paraId="3005A20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 отказывает в удовлетворении жалобы.</w:t>
      </w:r>
    </w:p>
    <w:p w14:paraId="6324E88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5.7. Порядок информирования заявителя о результатах рассмотрения жалобы.</w:t>
      </w:r>
    </w:p>
    <w:p w14:paraId="19F8D5DD"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5.7.1. Не позднее дня, следующего за днем принятия решения, указанного в </w:t>
      </w:r>
      <w:hyperlink r:id="rId33" w:history="1">
        <w:r w:rsidRPr="00EB44CC">
          <w:rPr>
            <w:rFonts w:ascii="inherit" w:eastAsia="Times New Roman" w:hAnsi="inherit" w:cs="Times New Roman"/>
            <w:b/>
            <w:bCs/>
            <w:color w:val="0DC126"/>
            <w:sz w:val="24"/>
            <w:szCs w:val="24"/>
            <w:u w:val="single"/>
            <w:bdr w:val="none" w:sz="0" w:space="0" w:color="auto" w:frame="1"/>
            <w:lang w:eastAsia="ru-RU"/>
          </w:rPr>
          <w:t>пункте 5.7</w:t>
        </w:r>
      </w:hyperlink>
      <w:r w:rsidRPr="00EB44CC">
        <w:rPr>
          <w:rFonts w:ascii="inherit" w:eastAsia="Times New Roman" w:hAnsi="inherit" w:cs="Times New Roman"/>
          <w:b/>
          <w:bCs/>
          <w:color w:val="000000"/>
          <w:sz w:val="24"/>
          <w:szCs w:val="24"/>
          <w:bdr w:val="none" w:sz="0" w:space="0" w:color="auto" w:frame="1"/>
          <w:lang w:eastAsia="ru-RU"/>
        </w:rPr>
        <w:t> </w:t>
      </w:r>
      <w:r w:rsidRPr="00EB44CC">
        <w:rPr>
          <w:rFonts w:ascii="Trebuchet MS" w:eastAsia="Times New Roman" w:hAnsi="Trebuchet MS" w:cs="Times New Roman"/>
          <w:color w:val="000000"/>
          <w:sz w:val="24"/>
          <w:szCs w:val="24"/>
          <w:lang w:eastAsia="ru-RU"/>
        </w:rPr>
        <w:t>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A3144D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5.8. Порядок обжалования решения по жалобе</w:t>
      </w:r>
    </w:p>
    <w:p w14:paraId="4F29F55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Заявитель вправе обжаловать в суде решение по жалобе, а также иные действия либо бездействие должностных лиц государственного органа, предоставляющего государственную услугу, повлекшие нарушение его прав и свобод.</w:t>
      </w:r>
    </w:p>
    <w:p w14:paraId="17B60EB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Граждане с жалобами на принятые решения, действия (бездействие) должностных лиц государственного органа, предоставляющего государственную услугу.</w:t>
      </w:r>
    </w:p>
    <w:p w14:paraId="3E5EF22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Юридические лица, а также граждане, осуществляющие предпринимательскую деятельность без образования юридического лица и имеющие статус индивидуальных предпринимателей, с жалобами на принятые решения, действия (бездействие) должностных лиц государственного органа, предоставляющего государственную услугу.</w:t>
      </w:r>
    </w:p>
    <w:p w14:paraId="5B7C5EB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5.9. Право заявителя на получение информации и документов, необходимых для обоснования и рассмотрения жалобы</w:t>
      </w:r>
    </w:p>
    <w:p w14:paraId="4D4A743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5.9.1. При рассмотрении жалобы государственным органом или должностным лицом заявитель имеет право:</w:t>
      </w:r>
    </w:p>
    <w:p w14:paraId="3C5829E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 представлять дополнительные документы и материалы либо обращаться с просьбой об их истребовании, в том числе в электронной форме;</w:t>
      </w:r>
    </w:p>
    <w:p w14:paraId="1D4B91C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 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77244E7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 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14:paraId="46E4116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4) обращаться с заявлением о прекращении рассмотрения жалобы.</w:t>
      </w:r>
    </w:p>
    <w:p w14:paraId="367BE61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5.10. Способы информирования заявителей о порядке подачи и рассмотрения жалобы</w:t>
      </w:r>
    </w:p>
    <w:p w14:paraId="4A370C7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5.10.1. Информацию о порядке подачи и рассмотрения жалобы можно получить:</w:t>
      </w:r>
    </w:p>
    <w:p w14:paraId="3CE64B0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1) по месту нахождения Администрации по адресу: Забайкальский край, п. Чернышевск, ул.Калинина, 27, в том числе из информационного стенда Администрации;</w:t>
      </w:r>
    </w:p>
    <w:p w14:paraId="69DA54C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2) по телефонам Администрации: (830265)2-17-77;</w:t>
      </w:r>
    </w:p>
    <w:p w14:paraId="77F2C6A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3) путем письменного обращения в Администрацию;</w:t>
      </w:r>
    </w:p>
    <w:p w14:paraId="37BB101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4) посредством обращения в Администрацию по электронной почте: admgp65@mail.ru;</w:t>
      </w:r>
    </w:p>
    <w:p w14:paraId="1E660BA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5) в информационно-телекоммуникационной сети "Интернет" на официальном сайте Администрации:www.Чернышевск-администрация РФ.</w:t>
      </w:r>
    </w:p>
    <w:p w14:paraId="4BDA5E83"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6) в государственной информационной системе «Портал государственных и муниципальных услуг Забайкальского края»: </w:t>
      </w:r>
      <w:hyperlink r:id="rId34" w:history="1">
        <w:r w:rsidRPr="00EB44CC">
          <w:rPr>
            <w:rFonts w:ascii="Trebuchet MS" w:eastAsia="Times New Roman" w:hAnsi="Trebuchet MS" w:cs="Times New Roman"/>
            <w:color w:val="0DC126"/>
            <w:sz w:val="24"/>
            <w:szCs w:val="24"/>
            <w:u w:val="single"/>
            <w:bdr w:val="none" w:sz="0" w:space="0" w:color="auto" w:frame="1"/>
            <w:lang w:eastAsia="ru-RU"/>
          </w:rPr>
          <w:t>www.pgu.e-zab.ru</w:t>
        </w:r>
      </w:hyperlink>
      <w:r w:rsidRPr="00EB44CC">
        <w:rPr>
          <w:rFonts w:ascii="inherit" w:eastAsia="Times New Roman" w:hAnsi="inherit" w:cs="Times New Roman"/>
          <w:b/>
          <w:bCs/>
          <w:color w:val="000000"/>
          <w:sz w:val="24"/>
          <w:szCs w:val="24"/>
          <w:bdr w:val="none" w:sz="0" w:space="0" w:color="auto" w:frame="1"/>
          <w:lang w:eastAsia="ru-RU"/>
        </w:rPr>
        <w:t>.</w:t>
      </w:r>
    </w:p>
    <w:p w14:paraId="136894B2" w14:textId="77777777" w:rsidR="00EB44CC" w:rsidRPr="00EB44CC" w:rsidRDefault="00EB44CC" w:rsidP="00EB44CC">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 </w:t>
      </w:r>
    </w:p>
    <w:p w14:paraId="2E1D209F"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_______________________</w:t>
      </w:r>
    </w:p>
    <w:p w14:paraId="2E7930D4"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 </w:t>
      </w:r>
    </w:p>
    <w:p w14:paraId="7A531046"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 </w:t>
      </w:r>
    </w:p>
    <w:p w14:paraId="5FA456C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3EA1C1D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5E95719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2633F26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31E6D12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7EF385E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5F6612D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69ECB27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3887779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002C49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53C1F8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2E918B7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20A0AB9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EE3019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75C0D9D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272F59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F44508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AD277D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74BEB9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69AB99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78CE50E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1E02D4E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6DAFAA0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71A497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16808D2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5CB3085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 </w:t>
      </w:r>
    </w:p>
    <w:p w14:paraId="5B54249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60D4C3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730AD4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7174161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D8165E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382E084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59009E0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7BC4825"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5D286AB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7293B07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26E4F2D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3843D088"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Приложение № 1</w:t>
      </w:r>
    </w:p>
    <w:p w14:paraId="1CA3C960" w14:textId="77777777" w:rsidR="00EB44CC" w:rsidRPr="00EB44CC" w:rsidRDefault="00EB44CC" w:rsidP="00EB44CC">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к </w:t>
      </w:r>
      <w:hyperlink r:id="rId35" w:anchor="sub_10000" w:history="1">
        <w:r w:rsidRPr="00EB44CC">
          <w:rPr>
            <w:rFonts w:ascii="Trebuchet MS" w:eastAsia="Times New Roman" w:hAnsi="Trebuchet MS" w:cs="Times New Roman"/>
            <w:color w:val="0DC126"/>
            <w:sz w:val="24"/>
            <w:szCs w:val="24"/>
            <w:u w:val="single"/>
            <w:bdr w:val="none" w:sz="0" w:space="0" w:color="auto" w:frame="1"/>
            <w:lang w:eastAsia="ru-RU"/>
          </w:rPr>
          <w:t>Административному регламенту</w:t>
        </w:r>
      </w:hyperlink>
    </w:p>
    <w:p w14:paraId="527124C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599D4D12" w14:textId="77777777" w:rsidR="00EB44CC" w:rsidRPr="00EB44CC" w:rsidRDefault="00EB44CC" w:rsidP="00EB44CC">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В </w:t>
      </w:r>
      <w:r w:rsidRPr="00EB44CC">
        <w:rPr>
          <w:rFonts w:ascii="Trebuchet MS" w:eastAsia="Times New Roman" w:hAnsi="Trebuchet MS" w:cs="Times New Roman"/>
          <w:color w:val="000000"/>
          <w:sz w:val="24"/>
          <w:szCs w:val="24"/>
          <w:u w:val="single"/>
          <w:bdr w:val="none" w:sz="0" w:space="0" w:color="auto" w:frame="1"/>
          <w:lang w:eastAsia="ru-RU"/>
        </w:rPr>
        <w:t>администрацию городского</w:t>
      </w:r>
    </w:p>
    <w:p w14:paraId="02A296C4" w14:textId="77777777" w:rsidR="00EB44CC" w:rsidRPr="00EB44CC" w:rsidRDefault="00EB44CC" w:rsidP="00EB44CC">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u w:val="single"/>
          <w:bdr w:val="none" w:sz="0" w:space="0" w:color="auto" w:frame="1"/>
          <w:lang w:eastAsia="ru-RU"/>
        </w:rPr>
        <w:t>поселения «Чернышевское»</w:t>
      </w:r>
    </w:p>
    <w:p w14:paraId="327E8DE8"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от ______________________________________</w:t>
      </w:r>
    </w:p>
    <w:p w14:paraId="3C16D9AC"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(фамилия, имя, отчество; наименование</w:t>
      </w:r>
    </w:p>
    <w:p w14:paraId="53A9648A"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юридического лица)</w:t>
      </w:r>
    </w:p>
    <w:p w14:paraId="2482DFCC"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________________________________________</w:t>
      </w:r>
    </w:p>
    <w:p w14:paraId="4BD04A88"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Почтовый адрес (с индексом): ______________</w:t>
      </w:r>
    </w:p>
    <w:p w14:paraId="10C830CE"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_______________________________</w:t>
      </w:r>
    </w:p>
    <w:p w14:paraId="6B0509CD"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Контактные телефоны: ____________________</w:t>
      </w:r>
    </w:p>
    <w:p w14:paraId="3B55FBC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6CA9CAE6" w14:textId="77777777" w:rsidR="00EB44CC" w:rsidRPr="00EB44CC" w:rsidRDefault="00EB44CC" w:rsidP="00EB44CC">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EB44CC">
        <w:rPr>
          <w:rFonts w:ascii="Trebuchet MS" w:eastAsia="Times New Roman" w:hAnsi="Trebuchet MS" w:cs="Times New Roman"/>
          <w:b/>
          <w:bCs/>
          <w:color w:val="000000"/>
          <w:kern w:val="36"/>
          <w:sz w:val="42"/>
          <w:szCs w:val="42"/>
          <w:lang w:eastAsia="ru-RU"/>
        </w:rPr>
        <w:t>Заявление</w:t>
      </w:r>
    </w:p>
    <w:p w14:paraId="48D9DB2E" w14:textId="77777777" w:rsidR="00EB44CC" w:rsidRPr="00EB44CC" w:rsidRDefault="00EB44CC" w:rsidP="00EB44CC">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EB44CC">
        <w:rPr>
          <w:rFonts w:ascii="Trebuchet MS" w:eastAsia="Times New Roman" w:hAnsi="Trebuchet MS" w:cs="Times New Roman"/>
          <w:b/>
          <w:bCs/>
          <w:color w:val="000000"/>
          <w:kern w:val="36"/>
          <w:sz w:val="42"/>
          <w:szCs w:val="42"/>
          <w:lang w:eastAsia="ru-RU"/>
        </w:rPr>
        <w:t>о предоставлении в аренду земельного участка без предварительного согласования места размещения объекта</w:t>
      </w:r>
    </w:p>
    <w:p w14:paraId="68BA56D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 </w:t>
      </w:r>
    </w:p>
    <w:p w14:paraId="4FA25BDC"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Прошу (им) предоставить земельный участок площадью ______________ кв. м, местоположение:_______________________________ разрешенное использование _______________________________________ __________________________________________________________________.</w:t>
      </w:r>
    </w:p>
    <w:p w14:paraId="22AAD406"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 соответствии с </w:t>
      </w:r>
      <w:hyperlink r:id="rId36" w:history="1">
        <w:r w:rsidRPr="00EB44CC">
          <w:rPr>
            <w:rFonts w:ascii="inherit" w:eastAsia="Times New Roman" w:hAnsi="inherit" w:cs="Times New Roman"/>
            <w:b/>
            <w:bCs/>
            <w:color w:val="0DC126"/>
            <w:sz w:val="24"/>
            <w:szCs w:val="24"/>
            <w:u w:val="single"/>
            <w:bdr w:val="none" w:sz="0" w:space="0" w:color="auto" w:frame="1"/>
            <w:lang w:eastAsia="ru-RU"/>
          </w:rPr>
          <w:t>Федеральным законом</w:t>
        </w:r>
      </w:hyperlink>
      <w:r w:rsidRPr="00EB44CC">
        <w:rPr>
          <w:rFonts w:ascii="Trebuchet MS" w:eastAsia="Times New Roman" w:hAnsi="Trebuchet MS" w:cs="Times New Roman"/>
          <w:color w:val="000000"/>
          <w:sz w:val="24"/>
          <w:szCs w:val="24"/>
          <w:lang w:eastAsia="ru-RU"/>
        </w:rPr>
        <w:t> от 27.07.2006 N 152-ФЗ "О персональных данных"     даю  (ем)    согласие    на    обработку предоставленных мной (нами) персональных данных.</w:t>
      </w:r>
    </w:p>
    <w:p w14:paraId="0E94C08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7BA9AB9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Приложение:</w:t>
      </w:r>
    </w:p>
    <w:p w14:paraId="3727B4F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_________________________________________________________________</w:t>
      </w:r>
    </w:p>
    <w:p w14:paraId="09553E52"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_________________________________________________________________</w:t>
      </w:r>
    </w:p>
    <w:p w14:paraId="26448F2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_________________________________________________________________</w:t>
      </w:r>
    </w:p>
    <w:p w14:paraId="2F35A4D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(указываются документы, прилагаемые к заявлению)</w:t>
      </w:r>
    </w:p>
    <w:p w14:paraId="380095E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982BC2C"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_______________/_______________________________________/</w:t>
      </w:r>
    </w:p>
    <w:p w14:paraId="777998E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(подпись)                  (расшифровка подписи)</w:t>
      </w:r>
    </w:p>
    <w:p w14:paraId="0EEAF916"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_______________________________________________________</w:t>
      </w:r>
    </w:p>
    <w:p w14:paraId="67627285"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"____" __________ 201__ г.</w:t>
      </w:r>
    </w:p>
    <w:p w14:paraId="46D034A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3C7FD5F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F3F1CA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33BCD14"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28371C8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654E63F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B5D4A4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14F6657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B9EAB58"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21201C26"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67E494B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72A82E1"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4EBCD60"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 </w:t>
      </w:r>
    </w:p>
    <w:p w14:paraId="2532BB56"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Приложение № 2</w:t>
      </w:r>
    </w:p>
    <w:p w14:paraId="26499574"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к Административному регламенту</w:t>
      </w:r>
    </w:p>
    <w:p w14:paraId="6FF75A5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7F523F61"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Блок-схема предоставления муниципальной услуги</w:t>
      </w:r>
    </w:p>
    <w:p w14:paraId="115662D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3A1B0D5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3ADC0C7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26D6F1BF"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1F04EEED"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1B4EB8F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46C608CC" w14:textId="77777777" w:rsidTr="00EB44CC">
        <w:trPr>
          <w:trHeight w:val="630"/>
        </w:trPr>
        <w:tc>
          <w:tcPr>
            <w:tcW w:w="559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363C3BAC"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61A9E6B"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Формирование земельного участка</w:t>
                  </w:r>
                </w:p>
              </w:tc>
            </w:tr>
          </w:tbl>
          <w:p w14:paraId="3FCA164B"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364C53E0"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296FDE11" w14:textId="77777777" w:rsidTr="00EB44CC">
        <w:trPr>
          <w:trHeight w:val="1650"/>
        </w:trPr>
        <w:tc>
          <w:tcPr>
            <w:tcW w:w="315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193D6725"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93A8315" w14:textId="77777777" w:rsidR="00EB44CC" w:rsidRPr="00EB44CC" w:rsidRDefault="00EB44CC" w:rsidP="00EB44CC">
                  <w:pPr>
                    <w:spacing w:after="24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Выдача заявителю отказа в предоставлении земельного участка в аренду</w:t>
                  </w:r>
                </w:p>
                <w:p w14:paraId="44C373C7"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(30 календарных дней)</w:t>
                  </w:r>
                </w:p>
              </w:tc>
            </w:tr>
          </w:tbl>
          <w:p w14:paraId="63AAC5B7"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43A6EAD2"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6E26F0CE" w14:textId="77777777" w:rsidTr="00EB44CC">
        <w:trPr>
          <w:trHeight w:val="1050"/>
        </w:trPr>
        <w:tc>
          <w:tcPr>
            <w:tcW w:w="559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0C10CE02"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58B606A" w14:textId="77777777" w:rsidR="00EB44CC" w:rsidRPr="00EB44CC" w:rsidRDefault="00EB44CC" w:rsidP="00EB44CC">
                  <w:pPr>
                    <w:spacing w:after="24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Выдача заявителю решения о формировании и предоставлении в аренду земельного участка</w:t>
                  </w:r>
                </w:p>
                <w:p w14:paraId="7EFEB272"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(30 календарных дней)</w:t>
                  </w:r>
                </w:p>
              </w:tc>
            </w:tr>
          </w:tbl>
          <w:p w14:paraId="7BBBC950"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66F0FAA8"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76D617B2" w14:textId="77777777" w:rsidTr="00EB44CC">
        <w:trPr>
          <w:trHeight w:val="1080"/>
        </w:trPr>
        <w:tc>
          <w:tcPr>
            <w:tcW w:w="559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60DC1B56"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5CCE78E"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Информирование заявителя о принятии решения о формировании и предоставлении земельного участка в аренду (2 рабочих дня)</w:t>
                  </w:r>
                </w:p>
              </w:tc>
            </w:tr>
          </w:tbl>
          <w:p w14:paraId="77118988"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0E57FA15"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7EA7061C" w14:textId="77777777" w:rsidTr="00EB44CC">
        <w:trPr>
          <w:trHeight w:val="2550"/>
        </w:trPr>
        <w:tc>
          <w:tcPr>
            <w:tcW w:w="297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57719784"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021B931" w14:textId="77777777" w:rsidR="00EB44CC" w:rsidRPr="00EB44CC" w:rsidRDefault="00EB44CC" w:rsidP="00EB44CC">
                  <w:pPr>
                    <w:spacing w:after="24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Информирование заявителя о принятии решения о проведении аукциона по продаже права на заключение договора аренды земельного участка</w:t>
                  </w:r>
                </w:p>
                <w:p w14:paraId="08CA642C"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(5 рабочих дней)</w:t>
                  </w:r>
                </w:p>
              </w:tc>
            </w:tr>
          </w:tbl>
          <w:p w14:paraId="3BCE9140"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68A25369"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7BDC25CD" w14:textId="77777777" w:rsidTr="00EB44CC">
        <w:trPr>
          <w:trHeight w:val="1635"/>
        </w:trPr>
        <w:tc>
          <w:tcPr>
            <w:tcW w:w="361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4DBEBE2D"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666CB12" w14:textId="77777777" w:rsidR="00EB44CC" w:rsidRPr="00EB44CC" w:rsidRDefault="00EB44CC" w:rsidP="00EB44CC">
                  <w:pPr>
                    <w:spacing w:after="24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lastRenderedPageBreak/>
                    <w:t>Принятие решения о формировании и предоставлении земельного участка в аренду</w:t>
                  </w:r>
                </w:p>
                <w:p w14:paraId="208948E8"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 (30 календарных дней)</w:t>
                  </w:r>
                </w:p>
              </w:tc>
            </w:tr>
          </w:tbl>
          <w:p w14:paraId="2992B2A5"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47A31CB6"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12550595" w14:textId="77777777" w:rsidTr="00EB44CC">
        <w:trPr>
          <w:trHeight w:val="2175"/>
        </w:trPr>
        <w:tc>
          <w:tcPr>
            <w:tcW w:w="310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7E382F5C"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7915A0B"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Принятие решения о подготовке к проведению аукциона по продаже права на заключение договора аренды на земельный участок (30 календарных дней)</w:t>
                  </w:r>
                </w:p>
              </w:tc>
            </w:tr>
          </w:tbl>
          <w:p w14:paraId="4C7DD4AE"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62C3EDF5"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584E4667" w14:textId="77777777" w:rsidTr="00EB44CC">
        <w:trPr>
          <w:trHeight w:val="1155"/>
        </w:trPr>
        <w:tc>
          <w:tcPr>
            <w:tcW w:w="42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5F8CF069"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18CBF20"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Информирование заявителя об отказе в предоставлении земельного участка в аренду (2 рабочих дня)</w:t>
                  </w:r>
                </w:p>
              </w:tc>
            </w:tr>
          </w:tbl>
          <w:p w14:paraId="3CEFD86B"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4DEFCCD6"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52C45A3C" w14:textId="77777777" w:rsidTr="00EB44CC">
        <w:trPr>
          <w:trHeight w:val="1155"/>
        </w:trPr>
        <w:tc>
          <w:tcPr>
            <w:tcW w:w="253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7C479A48"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3920B68" w14:textId="77777777" w:rsidR="00EB44CC" w:rsidRPr="00EB44CC" w:rsidRDefault="00EB44CC" w:rsidP="00EB44CC">
                  <w:pPr>
                    <w:spacing w:after="24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Отсутствие доп. заявлений</w:t>
                  </w:r>
                </w:p>
                <w:p w14:paraId="14CC4A35"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(в течение месяца)</w:t>
                  </w:r>
                </w:p>
              </w:tc>
            </w:tr>
          </w:tbl>
          <w:p w14:paraId="61F6C3DA"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51C69A0B"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3E825191" w14:textId="77777777" w:rsidTr="00EB44CC">
        <w:trPr>
          <w:trHeight w:val="1155"/>
        </w:trPr>
        <w:tc>
          <w:tcPr>
            <w:tcW w:w="258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7236E030"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B108790" w14:textId="77777777" w:rsidR="00EB44CC" w:rsidRPr="00EB44CC" w:rsidRDefault="00EB44CC" w:rsidP="00EB44CC">
                  <w:pPr>
                    <w:spacing w:after="24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Поступление доп. заявлений</w:t>
                  </w:r>
                </w:p>
                <w:p w14:paraId="542D8AE9"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(в течение месяца)</w:t>
                  </w:r>
                </w:p>
              </w:tc>
            </w:tr>
          </w:tbl>
          <w:p w14:paraId="3E437F95"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28800ABC"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3E1AC123" w14:textId="77777777" w:rsidTr="00EB44CC">
        <w:trPr>
          <w:trHeight w:val="1080"/>
        </w:trPr>
        <w:tc>
          <w:tcPr>
            <w:tcW w:w="42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333921DA"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32886B8" w14:textId="77777777" w:rsidR="00EB44CC" w:rsidRPr="00EB44CC" w:rsidRDefault="00EB44CC" w:rsidP="00EB44CC">
                  <w:pPr>
                    <w:spacing w:after="24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Подготовка отказа в предоставлении земельного участка в аренду</w:t>
                  </w:r>
                </w:p>
                <w:p w14:paraId="54C51211" w14:textId="77777777" w:rsidR="00EB44CC" w:rsidRPr="00EB44CC" w:rsidRDefault="00EB44CC" w:rsidP="00EB44CC">
                  <w:pPr>
                    <w:spacing w:after="24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(14 рабочих дней)</w:t>
                  </w:r>
                </w:p>
                <w:p w14:paraId="2752EC1F"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 </w:t>
                  </w:r>
                </w:p>
              </w:tc>
            </w:tr>
          </w:tbl>
          <w:p w14:paraId="31D471B3"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23701EC7"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0EA65DE9" w14:textId="77777777" w:rsidTr="00EB44CC">
        <w:trPr>
          <w:trHeight w:val="810"/>
        </w:trPr>
        <w:tc>
          <w:tcPr>
            <w:tcW w:w="42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129FF9BC"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F598193" w14:textId="77777777" w:rsidR="00EB44CC" w:rsidRPr="00EB44CC" w:rsidRDefault="00EB44CC" w:rsidP="00EB44CC">
                  <w:pPr>
                    <w:spacing w:after="24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Отрицательное заключение</w:t>
                  </w:r>
                </w:p>
                <w:p w14:paraId="47CCB09B"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Управления архитектуры</w:t>
                  </w:r>
                </w:p>
              </w:tc>
            </w:tr>
          </w:tbl>
          <w:p w14:paraId="1E3C6975"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1F6D7429"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3BE3BCA5" w14:textId="77777777" w:rsidTr="00EB44CC">
        <w:trPr>
          <w:trHeight w:val="1080"/>
        </w:trPr>
        <w:tc>
          <w:tcPr>
            <w:tcW w:w="528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78F2AA6C"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50E0B6E" w14:textId="77777777" w:rsidR="00EB44CC" w:rsidRPr="00EB44CC" w:rsidRDefault="00EB44CC" w:rsidP="00EB44CC">
                  <w:pPr>
                    <w:spacing w:after="24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Публикация о приёме заявлений о предоставлении в аренду земельного участка</w:t>
                  </w:r>
                </w:p>
                <w:p w14:paraId="46D96030" w14:textId="77777777" w:rsidR="00EB44CC" w:rsidRPr="00EB44CC" w:rsidRDefault="00EB44CC" w:rsidP="00EB44CC">
                  <w:pPr>
                    <w:spacing w:after="24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(14 рабочих дней)</w:t>
                  </w:r>
                </w:p>
                <w:p w14:paraId="1C4BFA7D" w14:textId="77777777" w:rsidR="00EB44CC" w:rsidRPr="00EB44CC" w:rsidRDefault="00EB44CC" w:rsidP="00EB44CC">
                  <w:pPr>
                    <w:spacing w:after="24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lastRenderedPageBreak/>
                    <w:t> </w:t>
                  </w:r>
                </w:p>
                <w:p w14:paraId="29D55A37"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 </w:t>
                  </w:r>
                </w:p>
              </w:tc>
            </w:tr>
          </w:tbl>
          <w:p w14:paraId="1080E527"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lastRenderedPageBreak/>
              <w:t> </w:t>
            </w:r>
          </w:p>
        </w:tc>
      </w:tr>
    </w:tbl>
    <w:p w14:paraId="2AC8D79D"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0C0F845D" w14:textId="77777777" w:rsidTr="00EB44CC">
        <w:trPr>
          <w:trHeight w:val="810"/>
        </w:trPr>
        <w:tc>
          <w:tcPr>
            <w:tcW w:w="528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0547B469"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6047B6C" w14:textId="77777777" w:rsidR="00EB44CC" w:rsidRPr="00EB44CC" w:rsidRDefault="00EB44CC" w:rsidP="00EB44CC">
                  <w:pPr>
                    <w:spacing w:after="24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Положительное заключение</w:t>
                  </w:r>
                </w:p>
                <w:p w14:paraId="24FFD2D3"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Управления архитектуры</w:t>
                  </w:r>
                </w:p>
              </w:tc>
            </w:tr>
          </w:tbl>
          <w:p w14:paraId="2AE0C5C3"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4A5591F1" w14:textId="77777777" w:rsidR="00EB44CC" w:rsidRPr="00EB44CC" w:rsidRDefault="00EB44CC" w:rsidP="00EB44CC">
      <w:pPr>
        <w:spacing w:after="0" w:line="240" w:lineRule="auto"/>
        <w:rPr>
          <w:rFonts w:ascii="Times New Roman" w:eastAsia="Times New Roman" w:hAnsi="Times New Roman" w:cs="Times New Roman"/>
          <w:vanish/>
          <w:sz w:val="24"/>
          <w:szCs w:val="24"/>
          <w:lang w:eastAsia="ru-RU"/>
        </w:rPr>
      </w:pP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EB44CC" w:rsidRPr="00EB44CC" w14:paraId="3B550646" w14:textId="77777777" w:rsidTr="00EB44CC">
        <w:trPr>
          <w:trHeight w:val="1065"/>
        </w:trPr>
        <w:tc>
          <w:tcPr>
            <w:tcW w:w="441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tbl>
            <w:tblPr>
              <w:tblW w:w="5000" w:type="pct"/>
              <w:tblCellMar>
                <w:left w:w="0" w:type="dxa"/>
                <w:right w:w="0" w:type="dxa"/>
              </w:tblCellMar>
              <w:tblLook w:val="04A0" w:firstRow="1" w:lastRow="0" w:firstColumn="1" w:lastColumn="0" w:noHBand="0" w:noVBand="1"/>
            </w:tblPr>
            <w:tblGrid>
              <w:gridCol w:w="12714"/>
            </w:tblGrid>
            <w:tr w:rsidR="00EB44CC" w:rsidRPr="00EB44CC" w14:paraId="782A693D" w14:textId="77777777">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FCCA031" w14:textId="77777777" w:rsidR="00EB44CC" w:rsidRPr="00EB44CC" w:rsidRDefault="00EB44CC" w:rsidP="00EB44CC">
                  <w:pPr>
                    <w:spacing w:after="0" w:line="240" w:lineRule="auto"/>
                    <w:jc w:val="center"/>
                    <w:textAlignment w:val="baseline"/>
                    <w:rPr>
                      <w:rFonts w:ascii="inherit" w:eastAsia="Times New Roman" w:hAnsi="inherit" w:cs="Times New Roman"/>
                      <w:color w:val="4E7847"/>
                      <w:sz w:val="24"/>
                      <w:szCs w:val="24"/>
                      <w:lang w:eastAsia="ru-RU"/>
                    </w:rPr>
                  </w:pPr>
                  <w:r w:rsidRPr="00EB44CC">
                    <w:rPr>
                      <w:rFonts w:ascii="inherit" w:eastAsia="Times New Roman" w:hAnsi="inherit" w:cs="Times New Roman"/>
                      <w:color w:val="4E7847"/>
                      <w:sz w:val="24"/>
                      <w:szCs w:val="24"/>
                      <w:lang w:eastAsia="ru-RU"/>
                    </w:rPr>
                    <w:t>Запрос документов в порядке межведомственного электронного взаимодействия (5 рабочих дней)</w:t>
                  </w:r>
                </w:p>
              </w:tc>
            </w:tr>
          </w:tbl>
          <w:p w14:paraId="0E144984" w14:textId="77777777" w:rsidR="00EB44CC" w:rsidRPr="00EB44CC" w:rsidRDefault="00EB44CC" w:rsidP="00EB44CC">
            <w:pPr>
              <w:spacing w:after="0" w:line="240" w:lineRule="auto"/>
              <w:rPr>
                <w:rFonts w:ascii="Trebuchet MS" w:eastAsia="Times New Roman" w:hAnsi="Trebuchet MS" w:cs="Times New Roman"/>
                <w:color w:val="4E7847"/>
                <w:sz w:val="21"/>
                <w:szCs w:val="21"/>
                <w:lang w:eastAsia="ru-RU"/>
              </w:rPr>
            </w:pPr>
            <w:r w:rsidRPr="00EB44CC">
              <w:rPr>
                <w:rFonts w:ascii="Trebuchet MS" w:eastAsia="Times New Roman" w:hAnsi="Trebuchet MS" w:cs="Times New Roman"/>
                <w:color w:val="4E7847"/>
                <w:sz w:val="21"/>
                <w:szCs w:val="21"/>
                <w:lang w:eastAsia="ru-RU"/>
              </w:rPr>
              <w:t> </w:t>
            </w:r>
          </w:p>
        </w:tc>
      </w:tr>
    </w:tbl>
    <w:p w14:paraId="47DE838C"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br/>
      </w:r>
      <w:r w:rsidRPr="00EB44CC">
        <w:rPr>
          <w:rFonts w:ascii="inherit" w:eastAsia="Times New Roman" w:hAnsi="inherit" w:cs="Times New Roman"/>
          <w:b/>
          <w:bCs/>
          <w:color w:val="000000"/>
          <w:sz w:val="24"/>
          <w:szCs w:val="24"/>
          <w:bdr w:val="none" w:sz="0" w:space="0" w:color="auto" w:frame="1"/>
          <w:lang w:eastAsia="ru-RU"/>
        </w:rPr>
        <w:br w:type="textWrapping" w:clear="all"/>
      </w:r>
    </w:p>
    <w:p w14:paraId="3E695CB7"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 </w:t>
      </w:r>
    </w:p>
    <w:p w14:paraId="6B169D90"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 </w:t>
      </w:r>
    </w:p>
    <w:p w14:paraId="5DA78948"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 </w:t>
      </w:r>
    </w:p>
    <w:p w14:paraId="7F4A859D"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t> </w:t>
      </w:r>
    </w:p>
    <w:p w14:paraId="68F4DEE7" w14:textId="77777777" w:rsidR="00EB44CC" w:rsidRPr="00EB44CC" w:rsidRDefault="00EB44CC" w:rsidP="00EB44CC">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b/>
          <w:bCs/>
          <w:color w:val="000000"/>
          <w:sz w:val="24"/>
          <w:szCs w:val="24"/>
          <w:bdr w:val="none" w:sz="0" w:space="0" w:color="auto" w:frame="1"/>
          <w:lang w:eastAsia="ru-RU"/>
        </w:rPr>
        <w:br w:type="textWrapping" w:clear="all"/>
      </w:r>
      <w:r w:rsidRPr="00EB44CC">
        <w:rPr>
          <w:rFonts w:ascii="Trebuchet MS" w:eastAsia="Times New Roman" w:hAnsi="Trebuchet MS" w:cs="Times New Roman"/>
          <w:color w:val="000000"/>
          <w:sz w:val="24"/>
          <w:szCs w:val="24"/>
          <w:lang w:eastAsia="ru-RU"/>
        </w:rPr>
        <w:t>Приложение № 3</w:t>
      </w:r>
    </w:p>
    <w:p w14:paraId="15184253" w14:textId="77777777" w:rsidR="00EB44CC" w:rsidRPr="00EB44CC" w:rsidRDefault="00EB44CC" w:rsidP="00EB44CC">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к </w:t>
      </w:r>
      <w:hyperlink r:id="rId37" w:anchor="sub_10000" w:history="1">
        <w:r w:rsidRPr="00EB44CC">
          <w:rPr>
            <w:rFonts w:ascii="Trebuchet MS" w:eastAsia="Times New Roman" w:hAnsi="Trebuchet MS" w:cs="Times New Roman"/>
            <w:color w:val="0DC126"/>
            <w:sz w:val="24"/>
            <w:szCs w:val="24"/>
            <w:u w:val="single"/>
            <w:bdr w:val="none" w:sz="0" w:space="0" w:color="auto" w:frame="1"/>
            <w:lang w:eastAsia="ru-RU"/>
          </w:rPr>
          <w:t>Административному регламенту</w:t>
        </w:r>
      </w:hyperlink>
    </w:p>
    <w:p w14:paraId="5EB52E09"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67B3FED6" w14:textId="77777777" w:rsidR="00EB44CC" w:rsidRPr="00EB44CC" w:rsidRDefault="00EB44CC" w:rsidP="00EB44CC">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r w:rsidRPr="00EB44CC">
        <w:rPr>
          <w:rFonts w:ascii="inherit" w:eastAsia="Times New Roman" w:hAnsi="inherit" w:cs="Times New Roman"/>
          <w:i/>
          <w:iCs/>
          <w:color w:val="000000"/>
          <w:sz w:val="24"/>
          <w:szCs w:val="24"/>
          <w:u w:val="single"/>
          <w:bdr w:val="none" w:sz="0" w:space="0" w:color="auto" w:frame="1"/>
          <w:lang w:eastAsia="ru-RU"/>
        </w:rPr>
        <w:t>Главе городского поселения</w:t>
      </w:r>
    </w:p>
    <w:p w14:paraId="7F444356" w14:textId="77777777" w:rsidR="00EB44CC" w:rsidRPr="00EB44CC" w:rsidRDefault="00EB44CC" w:rsidP="00EB44CC">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i/>
          <w:iCs/>
          <w:color w:val="000000"/>
          <w:sz w:val="24"/>
          <w:szCs w:val="24"/>
          <w:u w:val="single"/>
          <w:bdr w:val="none" w:sz="0" w:space="0" w:color="auto" w:frame="1"/>
          <w:lang w:eastAsia="ru-RU"/>
        </w:rPr>
        <w:t>«Чернышевское»</w:t>
      </w:r>
    </w:p>
    <w:p w14:paraId="78D83426" w14:textId="77777777" w:rsidR="00EB44CC" w:rsidRPr="00EB44CC" w:rsidRDefault="00EB44CC" w:rsidP="00EB44CC">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от______________________________</w:t>
      </w:r>
    </w:p>
    <w:p w14:paraId="19558407"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_________________________________</w:t>
      </w:r>
    </w:p>
    <w:p w14:paraId="00B6BB84" w14:textId="77777777" w:rsidR="00EB44CC" w:rsidRPr="00EB44CC" w:rsidRDefault="00EB44CC" w:rsidP="00EB44CC">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(фамилия, имя, отчество)</w:t>
      </w:r>
    </w:p>
    <w:p w14:paraId="7D44688D"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Почтовый адрес (с индексом): ____________</w:t>
      </w:r>
    </w:p>
    <w:p w14:paraId="446BF2DE"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______________________________________</w:t>
      </w:r>
    </w:p>
    <w:p w14:paraId="7C510796"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Контактные телефоны: __________________</w:t>
      </w:r>
    </w:p>
    <w:p w14:paraId="4B9CF6A2"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______________________________________</w:t>
      </w:r>
    </w:p>
    <w:p w14:paraId="5FAE897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5DD0B5A"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4C09431A" w14:textId="77777777" w:rsidR="00EB44CC" w:rsidRPr="00EB44CC" w:rsidRDefault="00EB44CC" w:rsidP="00EB44CC">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Жалоба</w:t>
      </w:r>
    </w:p>
    <w:p w14:paraId="1A601A42" w14:textId="77777777" w:rsidR="00EB44CC" w:rsidRPr="00EB44CC" w:rsidRDefault="00EB44CC" w:rsidP="00EB44CC">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на действия (бездействие) Администрации городского поселения «Чернышевское»</w:t>
      </w:r>
    </w:p>
    <w:p w14:paraId="73DC1956"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(должностного лица </w:t>
      </w:r>
      <w:r w:rsidRPr="00EB44CC">
        <w:rPr>
          <w:rFonts w:ascii="inherit" w:eastAsia="Times New Roman" w:hAnsi="inherit" w:cs="Times New Roman"/>
          <w:i/>
          <w:iCs/>
          <w:color w:val="000000"/>
          <w:sz w:val="24"/>
          <w:szCs w:val="24"/>
          <w:u w:val="single"/>
          <w:bdr w:val="none" w:sz="0" w:space="0" w:color="auto" w:frame="1"/>
          <w:lang w:eastAsia="ru-RU"/>
        </w:rPr>
        <w:t>Администрации</w:t>
      </w:r>
      <w:r w:rsidRPr="00EB44CC">
        <w:rPr>
          <w:rFonts w:ascii="Trebuchet MS" w:eastAsia="Times New Roman" w:hAnsi="Trebuchet MS" w:cs="Times New Roman"/>
          <w:color w:val="000000"/>
          <w:sz w:val="24"/>
          <w:szCs w:val="24"/>
          <w:lang w:eastAsia="ru-RU"/>
        </w:rPr>
        <w:t>) при предоставлении муниципальной услуги</w:t>
      </w:r>
    </w:p>
    <w:p w14:paraId="5DC4DD65" w14:textId="77777777" w:rsidR="00EB44CC" w:rsidRPr="00EB44CC" w:rsidRDefault="00EB44CC" w:rsidP="00EB44CC">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lastRenderedPageBreak/>
        <w:t>____________________________________________________________</w:t>
      </w:r>
    </w:p>
    <w:p w14:paraId="646E4DEC" w14:textId="77777777" w:rsidR="00EB44CC" w:rsidRPr="00EB44CC" w:rsidRDefault="00EB44CC" w:rsidP="00EB44CC">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EB44CC">
        <w:rPr>
          <w:rFonts w:ascii="inherit" w:eastAsia="Times New Roman" w:hAnsi="inherit" w:cs="Times New Roman"/>
          <w:i/>
          <w:iCs/>
          <w:color w:val="000000"/>
          <w:sz w:val="24"/>
          <w:szCs w:val="24"/>
          <w:bdr w:val="none" w:sz="0" w:space="0" w:color="auto" w:frame="1"/>
          <w:lang w:eastAsia="ru-RU"/>
        </w:rPr>
        <w:t>(наименование услуги)</w:t>
      </w:r>
    </w:p>
    <w:p w14:paraId="76B0359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6104E068"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Мною «___»________20___ года в </w:t>
      </w:r>
      <w:r w:rsidRPr="00EB44CC">
        <w:rPr>
          <w:rFonts w:ascii="inherit" w:eastAsia="Times New Roman" w:hAnsi="inherit" w:cs="Times New Roman"/>
          <w:i/>
          <w:iCs/>
          <w:color w:val="000000"/>
          <w:sz w:val="24"/>
          <w:szCs w:val="24"/>
          <w:u w:val="single"/>
          <w:bdr w:val="none" w:sz="0" w:space="0" w:color="auto" w:frame="1"/>
          <w:lang w:eastAsia="ru-RU"/>
        </w:rPr>
        <w:t>Администрацию городского поселения «Чернышевское»</w:t>
      </w:r>
      <w:r w:rsidRPr="00EB44CC">
        <w:rPr>
          <w:rFonts w:ascii="Trebuchet MS" w:eastAsia="Times New Roman" w:hAnsi="Trebuchet MS" w:cs="Times New Roman"/>
          <w:color w:val="000000"/>
          <w:sz w:val="24"/>
          <w:szCs w:val="24"/>
          <w:lang w:eastAsia="ru-RU"/>
        </w:rPr>
        <w:t> подано заявление о предоставлении муниципальной услуги _____________________________________________.</w:t>
      </w:r>
    </w:p>
    <w:p w14:paraId="1321EE0B" w14:textId="77777777" w:rsidR="00EB44CC" w:rsidRPr="00EB44CC" w:rsidRDefault="00EB44CC" w:rsidP="00EB44CC">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В ходе предоставления муниципальной услуги </w:t>
      </w:r>
      <w:r w:rsidRPr="00EB44CC">
        <w:rPr>
          <w:rFonts w:ascii="inherit" w:eastAsia="Times New Roman" w:hAnsi="inherit" w:cs="Times New Roman"/>
          <w:i/>
          <w:iCs/>
          <w:color w:val="000000"/>
          <w:sz w:val="24"/>
          <w:szCs w:val="24"/>
          <w:bdr w:val="none" w:sz="0" w:space="0" w:color="auto" w:frame="1"/>
          <w:lang w:eastAsia="ru-RU"/>
        </w:rPr>
        <w:t>администрацией городского поселения «Чернышевское»</w:t>
      </w:r>
      <w:r w:rsidRPr="00EB44CC">
        <w:rPr>
          <w:rFonts w:ascii="Trebuchet MS" w:eastAsia="Times New Roman" w:hAnsi="Trebuchet MS" w:cs="Times New Roman"/>
          <w:color w:val="000000"/>
          <w:sz w:val="24"/>
          <w:szCs w:val="24"/>
          <w:lang w:eastAsia="ru-RU"/>
        </w:rPr>
        <w:t> (должностным лицом Администрации) допущены нарушения действующего законодательства, выразившиеся в __________________________________________________.                  </w:t>
      </w:r>
    </w:p>
    <w:p w14:paraId="17B5E3EE"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__________________________.</w:t>
      </w:r>
    </w:p>
    <w:p w14:paraId="37F5E35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6F1EB407"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07ED5853"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_____________ /________________________/</w:t>
      </w:r>
    </w:p>
    <w:p w14:paraId="37620B4B" w14:textId="77777777" w:rsidR="00EB44CC" w:rsidRPr="00EB44CC" w:rsidRDefault="00EB44CC" w:rsidP="00EB44CC">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(подпись)                (расшифровка подписи)</w:t>
      </w:r>
    </w:p>
    <w:p w14:paraId="47581D5A"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_________________________________________</w:t>
      </w:r>
    </w:p>
    <w:p w14:paraId="1A6AEF1F" w14:textId="77777777" w:rsidR="00EB44CC" w:rsidRPr="00EB44CC" w:rsidRDefault="00EB44CC" w:rsidP="00EB44CC">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 </w:t>
      </w:r>
    </w:p>
    <w:p w14:paraId="1364418B" w14:textId="77777777" w:rsidR="00EB44CC" w:rsidRPr="00EB44CC" w:rsidRDefault="00EB44CC" w:rsidP="00EB44CC">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EB44CC">
        <w:rPr>
          <w:rFonts w:ascii="Trebuchet MS" w:eastAsia="Times New Roman" w:hAnsi="Trebuchet MS" w:cs="Times New Roman"/>
          <w:color w:val="000000"/>
          <w:sz w:val="24"/>
          <w:szCs w:val="24"/>
          <w:lang w:eastAsia="ru-RU"/>
        </w:rPr>
        <w:t>«____»____________20___ г.</w:t>
      </w:r>
    </w:p>
    <w:p w14:paraId="532F6E58" w14:textId="77777777" w:rsidR="00582107" w:rsidRDefault="00582107"/>
    <w:sectPr w:rsidR="005821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4CC"/>
    <w:rsid w:val="00582107"/>
    <w:rsid w:val="00EB44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F852"/>
  <w15:chartTrackingRefBased/>
  <w15:docId w15:val="{43841776-DA6A-4D85-ABC0-2E33C50A4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B44C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44CC"/>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B44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B44CC"/>
    <w:rPr>
      <w:b/>
      <w:bCs/>
    </w:rPr>
  </w:style>
  <w:style w:type="character" w:styleId="a5">
    <w:name w:val="Hyperlink"/>
    <w:basedOn w:val="a0"/>
    <w:uiPriority w:val="99"/>
    <w:semiHidden/>
    <w:unhideWhenUsed/>
    <w:rsid w:val="00EB44CC"/>
    <w:rPr>
      <w:color w:val="0000FF"/>
      <w:u w:val="single"/>
    </w:rPr>
  </w:style>
  <w:style w:type="character" w:styleId="a6">
    <w:name w:val="Emphasis"/>
    <w:basedOn w:val="a0"/>
    <w:uiPriority w:val="20"/>
    <w:qFormat/>
    <w:rsid w:val="00EB44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500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1801341.0/" TargetMode="External"/><Relationship Id="rId18" Type="http://schemas.openxmlformats.org/officeDocument/2006/relationships/hyperlink" Target="garantf1://94874.0/" TargetMode="External"/><Relationship Id="rId26" Type="http://schemas.openxmlformats.org/officeDocument/2006/relationships/hyperlink" Target="garantf1://12084522.21/" TargetMode="External"/><Relationship Id="rId39" Type="http://schemas.openxmlformats.org/officeDocument/2006/relationships/theme" Target="theme/theme1.xml"/><Relationship Id="rId21" Type="http://schemas.openxmlformats.org/officeDocument/2006/relationships/hyperlink" Target="garantf1://12087691.0/" TargetMode="External"/><Relationship Id="rId34" Type="http://schemas.openxmlformats.org/officeDocument/2006/relationships/hyperlink" Target="http://www.pgu.e-zab.ru/" TargetMode="External"/><Relationship Id="rId7" Type="http://schemas.openxmlformats.org/officeDocument/2006/relationships/hyperlink" Target="garantf1://19800069.542" TargetMode="External"/><Relationship Id="rId12" Type="http://schemas.openxmlformats.org/officeDocument/2006/relationships/hyperlink" Target="garantf1://12038258.0/" TargetMode="External"/><Relationship Id="rId17" Type="http://schemas.openxmlformats.org/officeDocument/2006/relationships/hyperlink" Target="garantf1://12054874.0/" TargetMode="External"/><Relationship Id="rId25" Type="http://schemas.openxmlformats.org/officeDocument/2006/relationships/hyperlink" Target="garantf1://12084522.21/" TargetMode="External"/><Relationship Id="rId33" Type="http://schemas.openxmlformats.org/officeDocument/2006/relationships/hyperlink" Target="garantf1://19851541.507/"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garantf1://12048567.0/" TargetMode="External"/><Relationship Id="rId20" Type="http://schemas.openxmlformats.org/officeDocument/2006/relationships/hyperlink" Target="garantf1://12084522.0/" TargetMode="External"/><Relationship Id="rId29" Type="http://schemas.openxmlformats.org/officeDocument/2006/relationships/hyperlink" Target="garantf1://19800069.541" TargetMode="External"/><Relationship Id="rId1" Type="http://schemas.openxmlformats.org/officeDocument/2006/relationships/styles" Target="styles.xml"/><Relationship Id="rId6" Type="http://schemas.openxmlformats.org/officeDocument/2006/relationships/hyperlink" Target="garantf1://19800069.541" TargetMode="External"/><Relationship Id="rId11" Type="http://schemas.openxmlformats.org/officeDocument/2006/relationships/hyperlink" Target="garantf1://12024624.0/" TargetMode="External"/><Relationship Id="rId24"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1%20%D0%BE%D1%82%2029.02.2016.doc" TargetMode="External"/><Relationship Id="rId32" Type="http://schemas.openxmlformats.org/officeDocument/2006/relationships/hyperlink" Target="garantf1://12077515.706/" TargetMode="External"/><Relationship Id="rId37"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1%20%D0%BE%D1%82%2029.02.2016.doc" TargetMode="External"/><Relationship Id="rId5" Type="http://schemas.openxmlformats.org/officeDocument/2006/relationships/hyperlink" Target="http://www.xn----8sbafmca2aabp1agi9aliit6fcz2e3f/" TargetMode="External"/><Relationship Id="rId15" Type="http://schemas.openxmlformats.org/officeDocument/2006/relationships/hyperlink" Target="garantf1://12046661.0/" TargetMode="External"/><Relationship Id="rId23" Type="http://schemas.openxmlformats.org/officeDocument/2006/relationships/hyperlink" Target="http://www.pravo.gov.ru/" TargetMode="External"/><Relationship Id="rId28" Type="http://schemas.openxmlformats.org/officeDocument/2006/relationships/hyperlink" Target="http://www.xn----8sbafmca2aabp1agi9aliit6fcz2e3f/" TargetMode="External"/><Relationship Id="rId36" Type="http://schemas.openxmlformats.org/officeDocument/2006/relationships/hyperlink" Target="garantf1://12048567.0/" TargetMode="External"/><Relationship Id="rId10" Type="http://schemas.openxmlformats.org/officeDocument/2006/relationships/hyperlink" Target="garantf1://12028809.0/" TargetMode="External"/><Relationship Id="rId19" Type="http://schemas.openxmlformats.org/officeDocument/2006/relationships/hyperlink" Target="garantf1://12077515.0/" TargetMode="External"/><Relationship Id="rId31"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1%20%D0%BE%D1%82%2029.02.2016.doc" TargetMode="External"/><Relationship Id="rId4" Type="http://schemas.openxmlformats.org/officeDocument/2006/relationships/hyperlink" Target="http://www.xn----8sbafmca2aabp1agi9aliit6fcz2e3f/" TargetMode="External"/><Relationship Id="rId9" Type="http://schemas.openxmlformats.org/officeDocument/2006/relationships/hyperlink" Target="garantf1://10064072.0/" TargetMode="External"/><Relationship Id="rId14" Type="http://schemas.openxmlformats.org/officeDocument/2006/relationships/hyperlink" Target="garantf1://12024625.0/" TargetMode="External"/><Relationship Id="rId22" Type="http://schemas.openxmlformats.org/officeDocument/2006/relationships/hyperlink" Target="garantf1://70093794.0/" TargetMode="External"/><Relationship Id="rId27" Type="http://schemas.openxmlformats.org/officeDocument/2006/relationships/hyperlink" Target="garantf1://12077515.706/" TargetMode="External"/><Relationship Id="rId30"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1%20%D0%BE%D1%82%2029.02.2016.doc" TargetMode="External"/><Relationship Id="rId35"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01%20%D0%BE%D1%82%2029.02.2016.doc" TargetMode="External"/><Relationship Id="rId8" Type="http://schemas.openxmlformats.org/officeDocument/2006/relationships/hyperlink" Target="garantf1://10003000.0/"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12123</Words>
  <Characters>69107</Characters>
  <Application>Microsoft Office Word</Application>
  <DocSecurity>0</DocSecurity>
  <Lines>575</Lines>
  <Paragraphs>162</Paragraphs>
  <ScaleCrop>false</ScaleCrop>
  <Company/>
  <LinksUpToDate>false</LinksUpToDate>
  <CharactersWithSpaces>81068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1</cp:revision>
  <dcterms:created xsi:type="dcterms:W3CDTF">2022-05-13T16:22:00Z</dcterms:created>
  <dcterms:modified xsi:type="dcterms:W3CDTF">2022-05-13T16:23:00Z</dcterms:modified>
</cp:coreProperties>
</file>