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68907"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АДМИНИСТРАЦИЯ</w:t>
      </w:r>
      <w:r w:rsidRPr="00B57B87">
        <w:rPr>
          <w:rFonts w:ascii="inherit" w:eastAsia="Times New Roman" w:hAnsi="inherit" w:cs="Times New Roman"/>
          <w:i/>
          <w:iCs/>
          <w:color w:val="000000"/>
          <w:sz w:val="24"/>
          <w:szCs w:val="24"/>
          <w:bdr w:val="none" w:sz="0" w:space="0" w:color="auto" w:frame="1"/>
          <w:lang w:eastAsia="ru-RU"/>
        </w:rPr>
        <w:t> </w:t>
      </w:r>
      <w:r w:rsidRPr="00B57B87">
        <w:rPr>
          <w:rFonts w:ascii="inherit" w:eastAsia="Times New Roman" w:hAnsi="inherit" w:cs="Times New Roman"/>
          <w:b/>
          <w:bCs/>
          <w:color w:val="000000"/>
          <w:sz w:val="24"/>
          <w:szCs w:val="24"/>
          <w:bdr w:val="none" w:sz="0" w:space="0" w:color="auto" w:frame="1"/>
          <w:lang w:eastAsia="ru-RU"/>
        </w:rPr>
        <w:t>ГОРОДСКОГО ПОСЕЛЕНИЯ «ЧЕРНЫШЕВСКОЕ»</w:t>
      </w:r>
    </w:p>
    <w:p w14:paraId="5453A8AF"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287B24EE"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ПОСТАНОВЛЕНИЕ</w:t>
      </w:r>
    </w:p>
    <w:p w14:paraId="174492C2"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3CBEDD3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29 февраля 2016 года                   п.Чернышевск                                         № 98</w:t>
      </w:r>
    </w:p>
    <w:p w14:paraId="01395E6D"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i/>
          <w:iCs/>
          <w:color w:val="000000"/>
          <w:sz w:val="24"/>
          <w:szCs w:val="24"/>
          <w:bdr w:val="none" w:sz="0" w:space="0" w:color="auto" w:frame="1"/>
          <w:lang w:eastAsia="ru-RU"/>
        </w:rPr>
        <w:t> </w:t>
      </w:r>
    </w:p>
    <w:p w14:paraId="10E82E1A"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363D5F42"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w:t>
      </w:r>
    </w:p>
    <w:p w14:paraId="6B7C34B6"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не разграничена»</w:t>
      </w:r>
    </w:p>
    <w:p w14:paraId="16FF2873"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5BF80D8"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39.2, 39.15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городского поселения «Чернышевское» от 12.11.2015 года  № 517 «О разработке и утверждении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w:t>
      </w:r>
      <w:r w:rsidRPr="00B57B87">
        <w:rPr>
          <w:rFonts w:ascii="inherit" w:eastAsia="Times New Roman" w:hAnsi="inherit" w:cs="Times New Roman"/>
          <w:i/>
          <w:iCs/>
          <w:color w:val="000000"/>
          <w:sz w:val="24"/>
          <w:szCs w:val="24"/>
          <w:bdr w:val="none" w:sz="0" w:space="0" w:color="auto" w:frame="1"/>
          <w:lang w:eastAsia="ru-RU"/>
        </w:rPr>
        <w:t> </w:t>
      </w:r>
      <w:r w:rsidRPr="00B57B87">
        <w:rPr>
          <w:rFonts w:ascii="Trebuchet MS" w:eastAsia="Times New Roman" w:hAnsi="Trebuchet MS" w:cs="Times New Roman"/>
          <w:color w:val="000000"/>
          <w:sz w:val="24"/>
          <w:szCs w:val="24"/>
          <w:lang w:eastAsia="ru-RU"/>
        </w:rPr>
        <w:t> </w:t>
      </w:r>
      <w:r w:rsidRPr="00B57B87">
        <w:rPr>
          <w:rFonts w:ascii="inherit" w:eastAsia="Times New Roman" w:hAnsi="inherit" w:cs="Times New Roman"/>
          <w:b/>
          <w:bCs/>
          <w:color w:val="000000"/>
          <w:sz w:val="24"/>
          <w:szCs w:val="24"/>
          <w:bdr w:val="none" w:sz="0" w:space="0" w:color="auto" w:frame="1"/>
          <w:lang w:eastAsia="ru-RU"/>
        </w:rPr>
        <w:t>постановляет</w:t>
      </w:r>
      <w:r w:rsidRPr="00B57B87">
        <w:rPr>
          <w:rFonts w:ascii="Trebuchet MS" w:eastAsia="Times New Roman" w:hAnsi="Trebuchet MS" w:cs="Times New Roman"/>
          <w:color w:val="000000"/>
          <w:sz w:val="24"/>
          <w:szCs w:val="24"/>
          <w:lang w:eastAsia="ru-RU"/>
        </w:rPr>
        <w:t>:</w:t>
      </w:r>
    </w:p>
    <w:p w14:paraId="2EBEB9B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5E81DE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 Утвердить прилагаемый Административный регламент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p w14:paraId="14D071D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1BAB8100"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4" w:history="1">
        <w:r w:rsidRPr="00B57B87">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B57B87">
        <w:rPr>
          <w:rFonts w:ascii="Trebuchet MS" w:eastAsia="Times New Roman" w:hAnsi="Trebuchet MS" w:cs="Times New Roman"/>
          <w:color w:val="000000"/>
          <w:sz w:val="24"/>
          <w:szCs w:val="24"/>
          <w:lang w:eastAsia="ru-RU"/>
        </w:rPr>
        <w:t> РФ.</w:t>
      </w:r>
    </w:p>
    <w:p w14:paraId="1D808C3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78F915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9C87AE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Глава городского поселения</w:t>
      </w:r>
    </w:p>
    <w:p w14:paraId="6B1F826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«Чернышевское»                                                                           Е.И.Шилова</w:t>
      </w:r>
    </w:p>
    <w:p w14:paraId="32DB6445"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УТВЕРЖДЕН</w:t>
      </w:r>
    </w:p>
    <w:p w14:paraId="25A2686F"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Постановлением  администрации</w:t>
      </w:r>
    </w:p>
    <w:p w14:paraId="628D3B18"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городского поселения «Чернышевское»</w:t>
      </w:r>
    </w:p>
    <w:p w14:paraId="5F21009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от 29 февраля 2016 г № 98</w:t>
      </w: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B57B87" w:rsidRPr="00B57B87" w14:paraId="37BC77E3" w14:textId="77777777" w:rsidTr="00B57B87">
        <w:tc>
          <w:tcPr>
            <w:tcW w:w="42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0200715"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lastRenderedPageBreak/>
              <w:t> </w:t>
            </w:r>
          </w:p>
        </w:tc>
      </w:tr>
    </w:tbl>
    <w:p w14:paraId="54500F5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E694836"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803FDA8"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АДМИНИСТРАТИВНЫЙ РЕГЛАМЕНТ</w:t>
      </w:r>
    </w:p>
    <w:p w14:paraId="5C26FF27"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ПРЕДОСТАВЛЕНИЯ МУНИЦИПАЛЬНОЙ УСЛУГИ</w:t>
      </w:r>
    </w:p>
    <w:p w14:paraId="5F17754D"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p w14:paraId="21FBE7A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7F30C52"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1. Общие положения</w:t>
      </w:r>
    </w:p>
    <w:p w14:paraId="222C7C0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F9F1B5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1.1. Предмет регулирования регламента</w:t>
      </w:r>
    </w:p>
    <w:p w14:paraId="35E9C48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1.1.1. Настоящий административный регламент администрации городского поселения «Чернышевское» по предоставлению муниципальной услуги «Предварительное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 (далее – Административный регламент) разработан в целях повышения качества исполнения результатов предоставления муниципальной услуги.</w:t>
      </w:r>
    </w:p>
    <w:p w14:paraId="6425780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14:paraId="0C79E66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1.2. Круг заявителей</w:t>
      </w:r>
    </w:p>
    <w:p w14:paraId="3B89CD8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заинтересованные в предоставлении земельного участка, а также их уполномоченные представители (далее  –  заявители).</w:t>
      </w:r>
    </w:p>
    <w:p w14:paraId="309F478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От имени физических лиц заявление о предоставлении муниципальной услуги (далее  –  заявление) могут подавать, в частности:</w:t>
      </w:r>
    </w:p>
    <w:p w14:paraId="6988E84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4444CA6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опекуны недееспособных граждан;</w:t>
      </w:r>
    </w:p>
    <w:p w14:paraId="1E14E77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2300C69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6FCEE96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14:paraId="6FDC820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1.3. Требования к порядку информирования о предоставлении государственной услуги</w:t>
      </w:r>
    </w:p>
    <w:p w14:paraId="7976667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1.3.1. Муниципальную услугу предоставляет Администрация городского поселения «Чернышевское».</w:t>
      </w:r>
    </w:p>
    <w:p w14:paraId="4E45EE8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1.3.2.Местонахождение  Забайкальский край, п. Чернышевск, ул. Калинина 27, кабинет № 4.</w:t>
      </w:r>
    </w:p>
    <w:p w14:paraId="6BDC57E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почтовый адрес: 673460, Забайкальский край, п. Чернышевск, ул. Калинина 27.</w:t>
      </w:r>
    </w:p>
    <w:p w14:paraId="7F2629B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1.3.2.1.График (режим) приема заинтересованных лиц по вопросам предоставления муниципальной услуги специалистами Администрации:</w:t>
      </w:r>
    </w:p>
    <w:p w14:paraId="761B2CD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Понедельник – четверг с 08:00 до 17:00 перерыв: 12:00-13:00;</w:t>
      </w:r>
    </w:p>
    <w:p w14:paraId="0B9337F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Пятница- не приемный день</w:t>
      </w:r>
    </w:p>
    <w:p w14:paraId="29D6400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Справочные телефоны:</w:t>
      </w:r>
    </w:p>
    <w:p w14:paraId="1B62B20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телефон Главы городского поселения «Чернышевское»: (830265) 2-16-50</w:t>
      </w:r>
    </w:p>
    <w:p w14:paraId="3454381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телефоны специалистов Администрации: (830265) 2-17-77</w:t>
      </w:r>
    </w:p>
    <w:p w14:paraId="1DF9A99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Официальный сайт в информационно-телекоммуникационной сети «Интернет» (далее – сеть Интернет):</w:t>
      </w:r>
    </w:p>
    <w:p w14:paraId="0DED009F"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адрес интернет-сайта Администрации: </w:t>
      </w:r>
      <w:hyperlink r:id="rId5" w:history="1">
        <w:r w:rsidRPr="00B57B87">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B57B87">
        <w:rPr>
          <w:rFonts w:ascii="Trebuchet MS" w:eastAsia="Times New Roman" w:hAnsi="Trebuchet MS" w:cs="Times New Roman"/>
          <w:color w:val="000000"/>
          <w:sz w:val="24"/>
          <w:szCs w:val="24"/>
          <w:lang w:eastAsia="ru-RU"/>
        </w:rPr>
        <w:t> РФ.</w:t>
      </w:r>
    </w:p>
    <w:p w14:paraId="583D8EA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адрес электронной почты Администрации: admgp65@mail.ru</w:t>
      </w:r>
    </w:p>
    <w:p w14:paraId="4C96940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1.3.3. Краевое государственное учреждение «Многофункциональный центр</w:t>
      </w:r>
    </w:p>
    <w:p w14:paraId="47B9B7F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предоставления государственных и муниципальных услуг Забайкальского края» (далее -КГАУ «МФЦ»): 672000, Забайкальский край, г. Чита, ул. Генерала Белика, 12,</w:t>
      </w:r>
    </w:p>
    <w:p w14:paraId="3AD28BD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1.3.3.1. График приема (выдачи) документов по предоставлению муниципальной услуги в КГАУ «МФЦ»:</w:t>
      </w:r>
    </w:p>
    <w:p w14:paraId="3A4C8C0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Понедельник – пятница с 09:00 до 17:00 перерыв с 13:00 до 14:00</w:t>
      </w:r>
    </w:p>
    <w:p w14:paraId="25A4D43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1.3.4.Информация о порядке предоставления муниципальной услуги представляется:</w:t>
      </w:r>
    </w:p>
    <w:p w14:paraId="3F6E1C7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непосредственно специалистами Администрации и КГАУ «МФЦ»при личном обращении;</w:t>
      </w:r>
    </w:p>
    <w:p w14:paraId="7E47F7C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 использованием средств почтовой, телефонной связи и электронной почты;</w:t>
      </w:r>
    </w:p>
    <w:p w14:paraId="29FA27C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посредством размещения в сети «Интернет»;</w:t>
      </w:r>
    </w:p>
    <w:p w14:paraId="7CD4A8A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публикации в средствах массовой информации.</w:t>
      </w:r>
    </w:p>
    <w:p w14:paraId="0557D53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Основными требованиями к информированию заявителей являются:</w:t>
      </w:r>
    </w:p>
    <w:p w14:paraId="159B1C8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достоверность предоставляемой информации;</w:t>
      </w:r>
    </w:p>
    <w:p w14:paraId="7AA1814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четкость изложения информации;</w:t>
      </w:r>
    </w:p>
    <w:p w14:paraId="20E9DA7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полнота информирования;</w:t>
      </w:r>
    </w:p>
    <w:p w14:paraId="466EADF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наглядность форм предоставляемой информации;</w:t>
      </w:r>
    </w:p>
    <w:p w14:paraId="1F14D96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удобство и доступность получения информации;</w:t>
      </w:r>
    </w:p>
    <w:p w14:paraId="7DE5749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оперативность предоставления информации.</w:t>
      </w:r>
    </w:p>
    <w:p w14:paraId="66B606A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любое время с момента приема документов, указанных в пункте 2.6.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14:paraId="702A8AE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1.3.5.На информационных стендах в помещении, предназначенном для приема документов, размещается следующая информация:</w:t>
      </w:r>
    </w:p>
    <w:p w14:paraId="2B1F0C3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извлечения из текста настоящего административного регламента с приложениями;</w:t>
      </w:r>
    </w:p>
    <w:p w14:paraId="61248D9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перечень документов, необходимых для получения муниципальной услуги, а также требования, предъявляемые к этим документам;</w:t>
      </w:r>
    </w:p>
    <w:p w14:paraId="5258E47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график приема граждан;</w:t>
      </w:r>
    </w:p>
    <w:p w14:paraId="3741D12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образцы оформления документов, необходимых для предоставления муниципальной услуги;</w:t>
      </w:r>
    </w:p>
    <w:p w14:paraId="7301547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порядок информирования о ходе предоставления муниципальной услуги;</w:t>
      </w:r>
    </w:p>
    <w:p w14:paraId="1511C21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порядок получения консультаций;</w:t>
      </w:r>
    </w:p>
    <w:p w14:paraId="654F4E4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порядок обжалования решений, действий (бездействия) специалистов, ответственных за предоставление муниципальной услуги.</w:t>
      </w:r>
    </w:p>
    <w:p w14:paraId="2E7C0CC2"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68024312"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II.Стандарт предоставления муниципальной услуги</w:t>
      </w:r>
    </w:p>
    <w:p w14:paraId="39D3E627"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lastRenderedPageBreak/>
        <w:t> </w:t>
      </w:r>
    </w:p>
    <w:p w14:paraId="11312D2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2.1.Наименование муниципальной услуги:</w:t>
      </w:r>
    </w:p>
    <w:p w14:paraId="269CFEF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p w14:paraId="6FEF0BF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2.2.Наименование органа, предоставляющего муниципальную услугу:</w:t>
      </w:r>
    </w:p>
    <w:p w14:paraId="40AC188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2.2.1.Предоставление муниципальной услуги осуществляет Администрация городского поселения «Чернышевское».</w:t>
      </w:r>
    </w:p>
    <w:p w14:paraId="25365D5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2.2.2.В процессе предоставления муниципальной услуги Администрация взаимодействует с:</w:t>
      </w:r>
    </w:p>
    <w:p w14:paraId="31A7D26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Управлением Федеральной службы государственной регистрации, кадастра и картографии по Забайкальскому краю;</w:t>
      </w:r>
    </w:p>
    <w:p w14:paraId="0E40C18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Межрайонной инспекцией Федеральной налоговой службой по Забайкальскому краю (далее — МИФНС);</w:t>
      </w:r>
    </w:p>
    <w:p w14:paraId="654CD2F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4F4580A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КГАУ «МФЦ».</w:t>
      </w:r>
    </w:p>
    <w:p w14:paraId="38647DD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2.2.3.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уполномоченным органом местного самоуправления.</w:t>
      </w:r>
    </w:p>
    <w:p w14:paraId="023CD41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2.3.Описание результата предоставления муниципальной услуги:</w:t>
      </w:r>
    </w:p>
    <w:p w14:paraId="72A20DA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конечными результатами предоставления муниципальной услуги могут являться:</w:t>
      </w:r>
    </w:p>
    <w:p w14:paraId="4DF3F8C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1)постановление о предварительном согласовании предоставления земельного участка; </w:t>
      </w:r>
    </w:p>
    <w:p w14:paraId="239B9AA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2)решение об отказе в предварительном согласовании предоставления земельного участка;</w:t>
      </w:r>
    </w:p>
    <w:p w14:paraId="2387A5A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2.4.Срок предоставления муниципальной услуги:</w:t>
      </w:r>
    </w:p>
    <w:p w14:paraId="25EB7E2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2.4.1.Срок предоставления муниципальной услуги составляет 30дней с момента регистрации обращения заявителя;</w:t>
      </w:r>
    </w:p>
    <w:p w14:paraId="56530FE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2.4.5.Начало общего срока осуществления процедуры по предоставлению муниципальной услуги исчисляется с даты предоставления заявителем полного </w:t>
      </w:r>
      <w:r w:rsidRPr="00B57B87">
        <w:rPr>
          <w:rFonts w:ascii="Trebuchet MS" w:eastAsia="Times New Roman" w:hAnsi="Trebuchet MS" w:cs="Times New Roman"/>
          <w:color w:val="000000"/>
          <w:sz w:val="24"/>
          <w:szCs w:val="24"/>
          <w:lang w:eastAsia="ru-RU"/>
        </w:rPr>
        <w:lastRenderedPageBreak/>
        <w:t>комплекта документов, предусмотренных подпунктом 2.6.2. настоящего административного регламента, не требующих исправления и доработки;</w:t>
      </w:r>
    </w:p>
    <w:p w14:paraId="4B970A0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2.5.Перечень нормативных правовых актов, регулирующих отношения, возникающие в связи с предоставлением муниципальной услуги</w:t>
      </w:r>
    </w:p>
    <w:p w14:paraId="7C68B64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2.5.1.Муниципальная услуга предоставляется в соответствии с:</w:t>
      </w:r>
    </w:p>
    <w:p w14:paraId="5826F9F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Конституцией Российской Федерации («Российская газета», 1993, № 237);</w:t>
      </w:r>
    </w:p>
    <w:p w14:paraId="6A518AD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Гражданским кодексом Российской Федерации («Российская газета», 1994, № 238-239);</w:t>
      </w:r>
    </w:p>
    <w:p w14:paraId="554961A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Градостроительным кодексом Российской Федерации («Российская газета», 2004, № 290);</w:t>
      </w:r>
    </w:p>
    <w:p w14:paraId="7B3533C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Земельным кодексом Российской Федерации («Российская газета», 2001, № 211-212);</w:t>
      </w:r>
    </w:p>
    <w:p w14:paraId="4310B59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Федеральным законом от 25 октября 2001 года № 137-ФЗ «О введении в действие Земельного кодекса Российской Федерации» («Российская газета», 2001, № 211</w:t>
      </w:r>
      <w:r w:rsidRPr="00B57B87">
        <w:rPr>
          <w:rFonts w:ascii="Trebuchet MS" w:eastAsia="Times New Roman" w:hAnsi="Trebuchet MS" w:cs="Times New Roman"/>
          <w:color w:val="000000"/>
          <w:sz w:val="24"/>
          <w:szCs w:val="24"/>
          <w:lang w:eastAsia="ru-RU"/>
        </w:rPr>
        <w:noBreakHyphen/>
        <w:t>212);</w:t>
      </w:r>
    </w:p>
    <w:p w14:paraId="7312EFD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Федеральным законом от 21 июля 1997 года № 122-ФЗ «О государственной регистрации прав на недвижимое имущество и сделок с ним» («Российская газета», 1997, № 145);</w:t>
      </w:r>
    </w:p>
    <w:p w14:paraId="3888F03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Федеральным законом от 02 мая 2006 года № 59-ФЗ «О порядке рассмотрения обращений граждан Российской Федерации» («Российская газета», 2006, № 95);</w:t>
      </w:r>
    </w:p>
    <w:p w14:paraId="78743C6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Федеральным законом от 24 июля 2007 года № 221-ФЗ «О государственном кадастре недвижимости» («Российская газета», 2007, № 165);</w:t>
      </w:r>
    </w:p>
    <w:p w14:paraId="1E3F289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14:paraId="78061B8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Федеральным законом от 27 июля 2010 года № 210-ФЗ «Об организации предоставления государственных и муниципальных услуг» («Российская газета», 2010, № 168);</w:t>
      </w:r>
    </w:p>
    <w:p w14:paraId="1D5AD3A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Федеральным законом от 6 апреля 2011 года № 63-ФЗ «Об электронной подписи» («Российская газета», 2011, № 75);</w:t>
      </w:r>
    </w:p>
    <w:p w14:paraId="407562F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Постановлением Правительства Российской Федерации от 7 июля 2011 года № 553 «О порядке оформления и представления заявлений и (или) муниципальных услуг, в форме электронных документов» (Сборник законодательства Российской Федерации, 2011, № 29, ст. 4479);</w:t>
      </w:r>
    </w:p>
    <w:p w14:paraId="726350C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Законом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14:paraId="671F16C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Приказом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14:paraId="2EBA599E"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иными федеральными законами, соглашениями федеральных органов исполнительной власти и органов исполнительной власти Забайкальского края, другими краевыми законами, а также иные нормативными правовыми актами Российской Федерации и органов местного самоуправления администрации городского поселения «Чернышевское».</w:t>
      </w:r>
    </w:p>
    <w:p w14:paraId="3E0CBD2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14:paraId="09C0F78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2.6.1.Основанием для рассмотрения Администрацией вопроса о предоставлении муниципальной услуги лицам, указанным в пункте 1.2. настоящего административного регламента, является письменное обращение (заявление) заявителя (приложение № 1, 2 к настоящему административному регламенту), в котором должны быть указаны:</w:t>
      </w:r>
    </w:p>
    <w:p w14:paraId="4AE3D92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14:paraId="220E2CA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14D3855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государственном кадастре недвижимости»;</w:t>
      </w:r>
    </w:p>
    <w:p w14:paraId="11B02F4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2F139A1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14:paraId="1E0BBE53"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6) основание предоставления земельного участка без проведения торгов из числа предусмотренных </w:t>
      </w:r>
      <w:hyperlink r:id="rId6" w:history="1">
        <w:r w:rsidRPr="00B57B87">
          <w:rPr>
            <w:rFonts w:ascii="Trebuchet MS" w:eastAsia="Times New Roman" w:hAnsi="Trebuchet MS" w:cs="Times New Roman"/>
            <w:color w:val="0DC126"/>
            <w:sz w:val="24"/>
            <w:szCs w:val="24"/>
            <w:u w:val="single"/>
            <w:bdr w:val="none" w:sz="0" w:space="0" w:color="auto" w:frame="1"/>
            <w:lang w:eastAsia="ru-RU"/>
          </w:rPr>
          <w:t>пунктом 2 статьи 39.3</w:t>
        </w:r>
      </w:hyperlink>
      <w:r w:rsidRPr="00B57B87">
        <w:rPr>
          <w:rFonts w:ascii="Trebuchet MS" w:eastAsia="Times New Roman" w:hAnsi="Trebuchet MS" w:cs="Times New Roman"/>
          <w:color w:val="000000"/>
          <w:sz w:val="24"/>
          <w:szCs w:val="24"/>
          <w:lang w:eastAsia="ru-RU"/>
        </w:rPr>
        <w:t>, </w:t>
      </w:r>
      <w:hyperlink r:id="rId7" w:history="1">
        <w:r w:rsidRPr="00B57B87">
          <w:rPr>
            <w:rFonts w:ascii="Trebuchet MS" w:eastAsia="Times New Roman" w:hAnsi="Trebuchet MS" w:cs="Times New Roman"/>
            <w:color w:val="0DC126"/>
            <w:sz w:val="24"/>
            <w:szCs w:val="24"/>
            <w:u w:val="single"/>
            <w:bdr w:val="none" w:sz="0" w:space="0" w:color="auto" w:frame="1"/>
            <w:lang w:eastAsia="ru-RU"/>
          </w:rPr>
          <w:t>статьей 39.5</w:t>
        </w:r>
      </w:hyperlink>
      <w:r w:rsidRPr="00B57B87">
        <w:rPr>
          <w:rFonts w:ascii="Trebuchet MS" w:eastAsia="Times New Roman" w:hAnsi="Trebuchet MS" w:cs="Times New Roman"/>
          <w:color w:val="000000"/>
          <w:sz w:val="24"/>
          <w:szCs w:val="24"/>
          <w:lang w:eastAsia="ru-RU"/>
        </w:rPr>
        <w:t>, </w:t>
      </w:r>
      <w:hyperlink r:id="rId8" w:history="1">
        <w:r w:rsidRPr="00B57B87">
          <w:rPr>
            <w:rFonts w:ascii="Trebuchet MS" w:eastAsia="Times New Roman" w:hAnsi="Trebuchet MS" w:cs="Times New Roman"/>
            <w:color w:val="0DC126"/>
            <w:sz w:val="24"/>
            <w:szCs w:val="24"/>
            <w:u w:val="single"/>
            <w:bdr w:val="none" w:sz="0" w:space="0" w:color="auto" w:frame="1"/>
            <w:lang w:eastAsia="ru-RU"/>
          </w:rPr>
          <w:t>пунктом 2 статьи 39.6</w:t>
        </w:r>
      </w:hyperlink>
      <w:r w:rsidRPr="00B57B87">
        <w:rPr>
          <w:rFonts w:ascii="Trebuchet MS" w:eastAsia="Times New Roman" w:hAnsi="Trebuchet MS" w:cs="Times New Roman"/>
          <w:color w:val="000000"/>
          <w:sz w:val="24"/>
          <w:szCs w:val="24"/>
          <w:lang w:eastAsia="ru-RU"/>
        </w:rPr>
        <w:t> или </w:t>
      </w:r>
      <w:hyperlink r:id="rId9" w:history="1">
        <w:r w:rsidRPr="00B57B87">
          <w:rPr>
            <w:rFonts w:ascii="Trebuchet MS" w:eastAsia="Times New Roman" w:hAnsi="Trebuchet MS" w:cs="Times New Roman"/>
            <w:color w:val="0DC126"/>
            <w:sz w:val="24"/>
            <w:szCs w:val="24"/>
            <w:u w:val="single"/>
            <w:bdr w:val="none" w:sz="0" w:space="0" w:color="auto" w:frame="1"/>
            <w:lang w:eastAsia="ru-RU"/>
          </w:rPr>
          <w:t>пунктом 2 статьи 39.10</w:t>
        </w:r>
      </w:hyperlink>
      <w:r w:rsidRPr="00B57B87">
        <w:rPr>
          <w:rFonts w:ascii="Trebuchet MS" w:eastAsia="Times New Roman" w:hAnsi="Trebuchet MS" w:cs="Times New Roman"/>
          <w:color w:val="000000"/>
          <w:sz w:val="24"/>
          <w:szCs w:val="24"/>
          <w:lang w:eastAsia="ru-RU"/>
        </w:rPr>
        <w:t> Земельного кодекса РФ оснований;</w:t>
      </w:r>
    </w:p>
    <w:p w14:paraId="439138B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7)вид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35389D2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8) цель использования земельного участка;</w:t>
      </w:r>
    </w:p>
    <w:p w14:paraId="57F23D4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9)реквизиты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0326CC8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02802B5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11) почтовый адрес и (или) адрес электронной почты для связи с заявителем.</w:t>
      </w:r>
    </w:p>
    <w:p w14:paraId="0A0A434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2.6.2. К заявлению о предварительном согласовании земельного участка прилагаются:</w:t>
      </w:r>
    </w:p>
    <w:p w14:paraId="46C2DF0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1)документ, подтверждающий личность заявителя;</w:t>
      </w:r>
    </w:p>
    <w:p w14:paraId="3CF2567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37EBFBD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7328E3B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14:paraId="02B5767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068EA50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6)заверенный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95E93D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7)подготовленные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14:paraId="2C5A0E0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14:paraId="15D86A2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2.6.4.Копии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14:paraId="2A6D79A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2.6.5. Специалисты Администрации не вправе требовать от заявителя:</w:t>
      </w:r>
    </w:p>
    <w:p w14:paraId="44E0DA3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11F55D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A2C042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2.6.6. Документы, указанные в подпункте 2.6.2. настоящего административного регламента, могут быть представлены в Администрацию в соответствии с действующим законодательством Российской Федерации при личном обращении, через многофункциональный центр предоставления государственных и муниципальных услуг, направлены почтовым отправлением с объявленной ценностью при его пересылке, электронной почтой в виде электронных документов либо по сети «Интернет».</w:t>
      </w:r>
    </w:p>
    <w:p w14:paraId="75A7FBB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4871C0D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2.7.1. При необходимости Администрация может запросить в уполномоченных государственных органах, органах местного самоуправления или подведомственных государственным органам или органам местного самоуправления организациях документацию и материалы, необходимые для проведения муниципальной услуги посредством использования единой системы межведомственного электронного взаимодействия:</w:t>
      </w:r>
    </w:p>
    <w:p w14:paraId="4EFFD04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 кадастровый паспорт испрашиваемого земельного участка либо кадастровая выписка об испрашиваемом земельном участке;</w:t>
      </w:r>
    </w:p>
    <w:p w14:paraId="46E6C56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 выписку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14:paraId="1E30F44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3) в случае, если заявителем является юридическое лицо – выписку из Единого государственного реестра юридических лиц (ЕГРЮЛ) о юридическом лице, являющемся заявителем;</w:t>
      </w:r>
    </w:p>
    <w:p w14:paraId="571880D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 в случае, если на земельном участке расположены здания, строения – выписку из ЕГРП о правах на данные объекты недвижимости, находящиеся на приобретаемом земельном участке.</w:t>
      </w:r>
    </w:p>
    <w:p w14:paraId="6214912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2.8.Исчерпывающий перечень оснований для отказа в приеме документов, необходимых для предоставления муниципальной услуги:</w:t>
      </w:r>
    </w:p>
    <w:p w14:paraId="4A114A1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оснований для отказа в приеме документов, необходимых для предоставления муниципальной услуги, не предусмотрено;</w:t>
      </w:r>
    </w:p>
    <w:p w14:paraId="1454A57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2.9.Исчерпывающий перечень оснований для приостановления и (или) отказа в предоставлении муниципальной услуги:</w:t>
      </w:r>
    </w:p>
    <w:p w14:paraId="0E5D37F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2.9.1. Основанием для приостановления предоставления муниципальной услуги, является:</w:t>
      </w:r>
    </w:p>
    <w:p w14:paraId="29383E1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1)несоответствие заявления о предоставлении муниципальной услуги форме заявления, установленной приложением № 1 к настоящему административному регламенту;</w:t>
      </w:r>
    </w:p>
    <w:p w14:paraId="6DB1F56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2)отсутствие в заявлении о предоставлении муниципальной услуги следующих сведений (по одной или нескольким позициям):</w:t>
      </w:r>
    </w:p>
    <w:p w14:paraId="5F1F76F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почтового адреса для отправки ответа или контактного номера телефона (для заявителя, являющегося физическим лицом);</w:t>
      </w:r>
    </w:p>
    <w:p w14:paraId="5523846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фамилии и (или) инициалов заявителя, являющегося физическим лицом (в случае обращения представителя физического лица — фамилии и (или) инициалов заявителя и (или) представителя заявителя);</w:t>
      </w:r>
    </w:p>
    <w:p w14:paraId="4E9C00E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-личной подписи заявителя, являющегося физическим лицом (в случае обращения представителя физического лица — личной подписи представителя заявителя);</w:t>
      </w:r>
    </w:p>
    <w:p w14:paraId="51DB2CF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-полного наименования и (или) основного государственного регистрационного номера заявителя, являющегося юридическим лицом;</w:t>
      </w:r>
    </w:p>
    <w:p w14:paraId="6059603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-фамилии и (или) инициалов руководителя заявителя, являющегося юридическим лицом (в случае обращения представителя юридического лица, отличного от руководителя, — фамилии и (или) инициалов руководителя заявителя и (или) обратившегося с запросом представителя заявителя);</w:t>
      </w:r>
    </w:p>
    <w:p w14:paraId="5FCCFF5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-подписи руководителя заявителя, являющегося юридическим лицом, и (или) печати указанного юридического лица (в случае обращения представителя юридического лица, отличного от руководителя, — личной подписи представителя юридического лица);</w:t>
      </w:r>
    </w:p>
    <w:p w14:paraId="566B780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площади земельного участка или размеров земельного участка;</w:t>
      </w:r>
    </w:p>
    <w:p w14:paraId="73E887D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адреса земельного участка;</w:t>
      </w:r>
    </w:p>
    <w:p w14:paraId="3AAF76F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назначения (цели использования) земельного участка;</w:t>
      </w:r>
    </w:p>
    <w:p w14:paraId="7874400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3)текст запроса и (или) приложенных к нему заявителем (представителем заявителя) документов (копий документов), не поддается прочтению;</w:t>
      </w:r>
    </w:p>
    <w:p w14:paraId="1EC9BD11"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4)несоответствие представленных заявителем (представителем заявителя) документов (копий документов), указанных в </w:t>
      </w:r>
      <w:hyperlink r:id="rId10" w:anchor="Par143" w:history="1">
        <w:r w:rsidRPr="00B57B87">
          <w:rPr>
            <w:rFonts w:ascii="Trebuchet MS" w:eastAsia="Times New Roman" w:hAnsi="Trebuchet MS" w:cs="Times New Roman"/>
            <w:color w:val="0DC126"/>
            <w:sz w:val="24"/>
            <w:szCs w:val="24"/>
            <w:u w:val="single"/>
            <w:bdr w:val="none" w:sz="0" w:space="0" w:color="auto" w:frame="1"/>
            <w:lang w:eastAsia="ru-RU"/>
          </w:rPr>
          <w:t>подпунктах 2.6.</w:t>
        </w:r>
      </w:hyperlink>
      <w:r w:rsidRPr="00B57B87">
        <w:rPr>
          <w:rFonts w:ascii="Trebuchet MS" w:eastAsia="Times New Roman" w:hAnsi="Trebuchet MS" w:cs="Times New Roman"/>
          <w:color w:val="000000"/>
          <w:sz w:val="24"/>
          <w:szCs w:val="24"/>
          <w:lang w:eastAsia="ru-RU"/>
        </w:rPr>
        <w:t>2</w:t>
      </w:r>
      <w:hyperlink r:id="rId11" w:anchor="Par172" w:history="1">
        <w:r w:rsidRPr="00B57B87">
          <w:rPr>
            <w:rFonts w:ascii="Trebuchet MS" w:eastAsia="Times New Roman" w:hAnsi="Trebuchet MS" w:cs="Times New Roman"/>
            <w:color w:val="0DC126"/>
            <w:sz w:val="24"/>
            <w:szCs w:val="24"/>
            <w:u w:val="single"/>
            <w:bdr w:val="none" w:sz="0" w:space="0" w:color="auto" w:frame="1"/>
            <w:lang w:eastAsia="ru-RU"/>
          </w:rPr>
          <w:t> пункта 2.6</w:t>
        </w:r>
      </w:hyperlink>
      <w:r w:rsidRPr="00B57B87">
        <w:rPr>
          <w:rFonts w:ascii="Trebuchet MS" w:eastAsia="Times New Roman" w:hAnsi="Trebuchet MS" w:cs="Times New Roman"/>
          <w:color w:val="000000"/>
          <w:sz w:val="24"/>
          <w:szCs w:val="24"/>
          <w:lang w:eastAsia="ru-RU"/>
        </w:rPr>
        <w:t> настоящего административного регламента, требованиям настоящего административного регламента;</w:t>
      </w:r>
    </w:p>
    <w:p w14:paraId="3C66EB59"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5)не предъявление заявителем (представителем заявителя) при подаче запроса о предоставлении муниципальной услуги документа, удостоверяющего личность, и (или) подлинников документов для заверения копий документов, прилагаемых к запросу и указанных в </w:t>
      </w:r>
      <w:hyperlink r:id="rId12" w:anchor="Par143" w:history="1">
        <w:r w:rsidRPr="00B57B87">
          <w:rPr>
            <w:rFonts w:ascii="Trebuchet MS" w:eastAsia="Times New Roman" w:hAnsi="Trebuchet MS" w:cs="Times New Roman"/>
            <w:color w:val="0DC126"/>
            <w:sz w:val="24"/>
            <w:szCs w:val="24"/>
            <w:u w:val="single"/>
            <w:bdr w:val="none" w:sz="0" w:space="0" w:color="auto" w:frame="1"/>
            <w:lang w:eastAsia="ru-RU"/>
          </w:rPr>
          <w:t>подпункте</w:t>
        </w:r>
      </w:hyperlink>
      <w:r w:rsidRPr="00B57B87">
        <w:rPr>
          <w:rFonts w:ascii="Trebuchet MS" w:eastAsia="Times New Roman" w:hAnsi="Trebuchet MS" w:cs="Times New Roman"/>
          <w:color w:val="000000"/>
          <w:sz w:val="24"/>
          <w:szCs w:val="24"/>
          <w:lang w:eastAsia="ru-RU"/>
        </w:rPr>
        <w:t> </w:t>
      </w:r>
      <w:hyperlink r:id="rId13" w:anchor="Par172" w:history="1">
        <w:r w:rsidRPr="00B57B87">
          <w:rPr>
            <w:rFonts w:ascii="Trebuchet MS" w:eastAsia="Times New Roman" w:hAnsi="Trebuchet MS" w:cs="Times New Roman"/>
            <w:color w:val="0DC126"/>
            <w:sz w:val="24"/>
            <w:szCs w:val="24"/>
            <w:u w:val="single"/>
            <w:bdr w:val="none" w:sz="0" w:space="0" w:color="auto" w:frame="1"/>
            <w:lang w:eastAsia="ru-RU"/>
          </w:rPr>
          <w:t>2.6.2.  пункта 2.6</w:t>
        </w:r>
      </w:hyperlink>
      <w:r w:rsidRPr="00B57B87">
        <w:rPr>
          <w:rFonts w:ascii="Trebuchet MS" w:eastAsia="Times New Roman" w:hAnsi="Trebuchet MS" w:cs="Times New Roman"/>
          <w:color w:val="000000"/>
          <w:sz w:val="24"/>
          <w:szCs w:val="24"/>
          <w:lang w:eastAsia="ru-RU"/>
        </w:rPr>
        <w:t> настоящего административного регламента;</w:t>
      </w:r>
    </w:p>
    <w:p w14:paraId="535F9BA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6)не предъявление представителем заявителя при подаче запроса о предоставлении муниципальной услуги подлинника документа, удостоверяющего его права (полномочия);</w:t>
      </w:r>
    </w:p>
    <w:p w14:paraId="15E4671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7)приложение заявителем (представителем заявителя) к запросу о предоставлении муниципальной услуги копий документов, указанных в пункте 2.6.2. настоящего административного регламента, тогда как согласно настоящему административному регламенту соответствующие документы должны быть представлены в подлинниках.</w:t>
      </w:r>
    </w:p>
    <w:p w14:paraId="7652862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8)несоответствие заявления требованиям пункта 2.6.1 настоящего административного регламента;</w:t>
      </w:r>
    </w:p>
    <w:p w14:paraId="56F1B95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9) непредставление полного пакета документов, предусмотренного настоящим регламентом,</w:t>
      </w:r>
    </w:p>
    <w:p w14:paraId="125F645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2.9.2.Заявителю может быть отказано в предоставлении муниципальной услуги по следующим основаниям:</w:t>
      </w:r>
    </w:p>
    <w:p w14:paraId="709855F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F27873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14:paraId="4A7B9E7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037A8E9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0FBC6D5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ABBE84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25CA58F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5EC4A50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8FC8D9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9)указанный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BD161C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10)указанный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A9FF8E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11)указанный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14:paraId="261CEDA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12)в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14:paraId="3ED5951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13)в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22C5EF3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14)разрешенное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E76287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15)испрашиваемый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14:paraId="35FADB6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16)площадь земельного участка, указанного в заявлении о предоставлении земельного участка для ведения огородничества, превышает предельный размер, установленный в соответствии с законом Забайкальского края;</w:t>
      </w:r>
    </w:p>
    <w:p w14:paraId="73C0FD6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17)указанный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w:t>
      </w:r>
      <w:r w:rsidRPr="00B57B87">
        <w:rPr>
          <w:rFonts w:ascii="Trebuchet MS" w:eastAsia="Times New Roman" w:hAnsi="Trebuchet MS" w:cs="Times New Roman"/>
          <w:color w:val="000000"/>
          <w:sz w:val="24"/>
          <w:szCs w:val="24"/>
          <w:lang w:eastAsia="ru-RU"/>
        </w:rPr>
        <w:lastRenderedPageBreak/>
        <w:t>земельного участка обратилось лицо, не уполномоченное на строительство этих объектов;</w:t>
      </w:r>
    </w:p>
    <w:p w14:paraId="4DC533B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18)указанный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215E371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19)предоставление земельного участка на заявленном виде прав не допускается;</w:t>
      </w:r>
    </w:p>
    <w:p w14:paraId="36755DD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20)в отношении земельного участка, указанного в заявлении о его предоставлении, не установлен вид разрешенного использования;</w:t>
      </w:r>
    </w:p>
    <w:p w14:paraId="4F9E59D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21)указанный в заявлении о предоставлении земельного участка земельный участок не отнесен к определенной категории земель;</w:t>
      </w:r>
    </w:p>
    <w:p w14:paraId="08EAAC8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22)в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2DE8D1A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23)указанный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7C049D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24)границы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14:paraId="06DC8F5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25)площадь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56741A8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26)схема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РФ;</w:t>
      </w:r>
    </w:p>
    <w:p w14:paraId="3F2B8F87"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27)земельный участок, который предстоит образовать, не может быть предоставлен заявителю по основаниям, указанным в </w:t>
      </w:r>
      <w:hyperlink r:id="rId14" w:history="1">
        <w:r w:rsidRPr="00B57B87">
          <w:rPr>
            <w:rFonts w:ascii="Trebuchet MS" w:eastAsia="Times New Roman" w:hAnsi="Trebuchet MS" w:cs="Times New Roman"/>
            <w:color w:val="0DC126"/>
            <w:sz w:val="24"/>
            <w:szCs w:val="24"/>
            <w:u w:val="single"/>
            <w:bdr w:val="none" w:sz="0" w:space="0" w:color="auto" w:frame="1"/>
            <w:lang w:eastAsia="ru-RU"/>
          </w:rPr>
          <w:t>подпунктах 1</w:t>
        </w:r>
      </w:hyperlink>
      <w:r w:rsidRPr="00B57B87">
        <w:rPr>
          <w:rFonts w:ascii="Trebuchet MS" w:eastAsia="Times New Roman" w:hAnsi="Trebuchet MS" w:cs="Times New Roman"/>
          <w:color w:val="000000"/>
          <w:sz w:val="24"/>
          <w:szCs w:val="24"/>
          <w:lang w:eastAsia="ru-RU"/>
        </w:rPr>
        <w:t> — </w:t>
      </w:r>
      <w:hyperlink r:id="rId15" w:history="1">
        <w:r w:rsidRPr="00B57B87">
          <w:rPr>
            <w:rFonts w:ascii="Trebuchet MS" w:eastAsia="Times New Roman" w:hAnsi="Trebuchet MS" w:cs="Times New Roman"/>
            <w:color w:val="0DC126"/>
            <w:sz w:val="24"/>
            <w:szCs w:val="24"/>
            <w:u w:val="single"/>
            <w:bdr w:val="none" w:sz="0" w:space="0" w:color="auto" w:frame="1"/>
            <w:lang w:eastAsia="ru-RU"/>
          </w:rPr>
          <w:t>13</w:t>
        </w:r>
      </w:hyperlink>
      <w:r w:rsidRPr="00B57B87">
        <w:rPr>
          <w:rFonts w:ascii="Trebuchet MS" w:eastAsia="Times New Roman" w:hAnsi="Trebuchet MS" w:cs="Times New Roman"/>
          <w:color w:val="000000"/>
          <w:sz w:val="24"/>
          <w:szCs w:val="24"/>
          <w:lang w:eastAsia="ru-RU"/>
        </w:rPr>
        <w:t>, </w:t>
      </w:r>
      <w:hyperlink r:id="rId16" w:history="1">
        <w:r w:rsidRPr="00B57B87">
          <w:rPr>
            <w:rFonts w:ascii="Trebuchet MS" w:eastAsia="Times New Roman" w:hAnsi="Trebuchet MS" w:cs="Times New Roman"/>
            <w:color w:val="0DC126"/>
            <w:sz w:val="24"/>
            <w:szCs w:val="24"/>
            <w:u w:val="single"/>
            <w:bdr w:val="none" w:sz="0" w:space="0" w:color="auto" w:frame="1"/>
            <w:lang w:eastAsia="ru-RU"/>
          </w:rPr>
          <w:t>15</w:t>
        </w:r>
      </w:hyperlink>
      <w:r w:rsidRPr="00B57B87">
        <w:rPr>
          <w:rFonts w:ascii="Trebuchet MS" w:eastAsia="Times New Roman" w:hAnsi="Trebuchet MS" w:cs="Times New Roman"/>
          <w:color w:val="000000"/>
          <w:sz w:val="24"/>
          <w:szCs w:val="24"/>
          <w:lang w:eastAsia="ru-RU"/>
        </w:rPr>
        <w:t> — </w:t>
      </w:r>
      <w:hyperlink r:id="rId17" w:history="1">
        <w:r w:rsidRPr="00B57B87">
          <w:rPr>
            <w:rFonts w:ascii="Trebuchet MS" w:eastAsia="Times New Roman" w:hAnsi="Trebuchet MS" w:cs="Times New Roman"/>
            <w:color w:val="0DC126"/>
            <w:sz w:val="24"/>
            <w:szCs w:val="24"/>
            <w:u w:val="single"/>
            <w:bdr w:val="none" w:sz="0" w:space="0" w:color="auto" w:frame="1"/>
            <w:lang w:eastAsia="ru-RU"/>
          </w:rPr>
          <w:t>19</w:t>
        </w:r>
      </w:hyperlink>
      <w:r w:rsidRPr="00B57B87">
        <w:rPr>
          <w:rFonts w:ascii="Trebuchet MS" w:eastAsia="Times New Roman" w:hAnsi="Trebuchet MS" w:cs="Times New Roman"/>
          <w:color w:val="000000"/>
          <w:sz w:val="24"/>
          <w:szCs w:val="24"/>
          <w:lang w:eastAsia="ru-RU"/>
        </w:rPr>
        <w:t>, </w:t>
      </w:r>
      <w:hyperlink r:id="rId18" w:history="1">
        <w:r w:rsidRPr="00B57B87">
          <w:rPr>
            <w:rFonts w:ascii="Trebuchet MS" w:eastAsia="Times New Roman" w:hAnsi="Trebuchet MS" w:cs="Times New Roman"/>
            <w:color w:val="0DC126"/>
            <w:sz w:val="24"/>
            <w:szCs w:val="24"/>
            <w:u w:val="single"/>
            <w:bdr w:val="none" w:sz="0" w:space="0" w:color="auto" w:frame="1"/>
            <w:lang w:eastAsia="ru-RU"/>
          </w:rPr>
          <w:t>22</w:t>
        </w:r>
      </w:hyperlink>
      <w:r w:rsidRPr="00B57B87">
        <w:rPr>
          <w:rFonts w:ascii="Trebuchet MS" w:eastAsia="Times New Roman" w:hAnsi="Trebuchet MS" w:cs="Times New Roman"/>
          <w:color w:val="000000"/>
          <w:sz w:val="24"/>
          <w:szCs w:val="24"/>
          <w:lang w:eastAsia="ru-RU"/>
        </w:rPr>
        <w:t> и </w:t>
      </w:r>
      <w:hyperlink r:id="rId19" w:history="1">
        <w:r w:rsidRPr="00B57B87">
          <w:rPr>
            <w:rFonts w:ascii="Trebuchet MS" w:eastAsia="Times New Roman" w:hAnsi="Trebuchet MS" w:cs="Times New Roman"/>
            <w:color w:val="0DC126"/>
            <w:sz w:val="24"/>
            <w:szCs w:val="24"/>
            <w:u w:val="single"/>
            <w:bdr w:val="none" w:sz="0" w:space="0" w:color="auto" w:frame="1"/>
            <w:lang w:eastAsia="ru-RU"/>
          </w:rPr>
          <w:t>23 статьи 39.16</w:t>
        </w:r>
      </w:hyperlink>
      <w:r w:rsidRPr="00B57B87">
        <w:rPr>
          <w:rFonts w:ascii="Trebuchet MS" w:eastAsia="Times New Roman" w:hAnsi="Trebuchet MS" w:cs="Times New Roman"/>
          <w:color w:val="000000"/>
          <w:sz w:val="24"/>
          <w:szCs w:val="24"/>
          <w:lang w:eastAsia="ru-RU"/>
        </w:rPr>
        <w:t> Земельного кодекса РФ;</w:t>
      </w:r>
    </w:p>
    <w:p w14:paraId="052E1500"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28)земельный участок, границы которого подлежат уточнению в соответствии с Федеральным законом«О государственном кадастре недвижимости», не может </w:t>
      </w:r>
      <w:r w:rsidRPr="00B57B87">
        <w:rPr>
          <w:rFonts w:ascii="Trebuchet MS" w:eastAsia="Times New Roman" w:hAnsi="Trebuchet MS" w:cs="Times New Roman"/>
          <w:color w:val="000000"/>
          <w:sz w:val="24"/>
          <w:szCs w:val="24"/>
          <w:lang w:eastAsia="ru-RU"/>
        </w:rPr>
        <w:lastRenderedPageBreak/>
        <w:t>быть предоставлен заявителю по основаниям, указанным в </w:t>
      </w:r>
      <w:hyperlink r:id="rId20" w:history="1">
        <w:r w:rsidRPr="00B57B87">
          <w:rPr>
            <w:rFonts w:ascii="Trebuchet MS" w:eastAsia="Times New Roman" w:hAnsi="Trebuchet MS" w:cs="Times New Roman"/>
            <w:color w:val="0DC126"/>
            <w:sz w:val="24"/>
            <w:szCs w:val="24"/>
            <w:u w:val="single"/>
            <w:bdr w:val="none" w:sz="0" w:space="0" w:color="auto" w:frame="1"/>
            <w:lang w:eastAsia="ru-RU"/>
          </w:rPr>
          <w:t>подпунктах 1</w:t>
        </w:r>
      </w:hyperlink>
      <w:r w:rsidRPr="00B57B87">
        <w:rPr>
          <w:rFonts w:ascii="Trebuchet MS" w:eastAsia="Times New Roman" w:hAnsi="Trebuchet MS" w:cs="Times New Roman"/>
          <w:color w:val="000000"/>
          <w:sz w:val="24"/>
          <w:szCs w:val="24"/>
          <w:lang w:eastAsia="ru-RU"/>
        </w:rPr>
        <w:t> — </w:t>
      </w:r>
      <w:hyperlink r:id="rId21" w:history="1">
        <w:r w:rsidRPr="00B57B87">
          <w:rPr>
            <w:rFonts w:ascii="Trebuchet MS" w:eastAsia="Times New Roman" w:hAnsi="Trebuchet MS" w:cs="Times New Roman"/>
            <w:color w:val="0DC126"/>
            <w:sz w:val="24"/>
            <w:szCs w:val="24"/>
            <w:u w:val="single"/>
            <w:bdr w:val="none" w:sz="0" w:space="0" w:color="auto" w:frame="1"/>
            <w:lang w:eastAsia="ru-RU"/>
          </w:rPr>
          <w:t>23 статьи 39.16</w:t>
        </w:r>
      </w:hyperlink>
      <w:r w:rsidRPr="00B57B87">
        <w:rPr>
          <w:rFonts w:ascii="Trebuchet MS" w:eastAsia="Times New Roman" w:hAnsi="Trebuchet MS" w:cs="Times New Roman"/>
          <w:color w:val="000000"/>
          <w:sz w:val="24"/>
          <w:szCs w:val="24"/>
          <w:lang w:eastAsia="ru-RU"/>
        </w:rPr>
        <w:t> Земельного кодекса РФ;</w:t>
      </w:r>
    </w:p>
    <w:p w14:paraId="53E8442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2.9.3.В 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108AFA3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2.10. Перечень услуг, которые являются необходимыми и обязательными для предоставления муниципальной услуги:</w:t>
      </w:r>
    </w:p>
    <w:p w14:paraId="3EACC68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услуги, которые являются необходимыми и обязательными для предоставления муниципальной услуги, отсутствуют.</w:t>
      </w:r>
    </w:p>
    <w:p w14:paraId="0547E5C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2.11.Размер платы, взимаемой с заявителя при предоставлении муниципальной услуги, и способы ее взимания:</w:t>
      </w:r>
    </w:p>
    <w:p w14:paraId="3246F5D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муниципальная услуга предоставляется на безвозмездной основе.</w:t>
      </w:r>
    </w:p>
    <w:p w14:paraId="6752C85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DDCC67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49B7802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2.13.Максимальный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FBD256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время ожидания личного приема в очереди при подаче запроса и при получении результата составляет не более 15 минут.</w:t>
      </w:r>
    </w:p>
    <w:p w14:paraId="364FA45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2.14.Срок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860C75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Регистрация поступившего заявления  осуществляется у секретаря главы городского поселения «Чернышевское». Полученное заявление в течение одного рабочего дня регистрируется в книге учета входящей корреспонденции в порядке делопроизводства.</w:t>
      </w:r>
    </w:p>
    <w:p w14:paraId="23CB583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Секретарь главы городского поселения «Чернышевское»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w:t>
      </w:r>
    </w:p>
    <w:p w14:paraId="4B046ED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 проставляет входящий штамп.</w:t>
      </w:r>
    </w:p>
    <w:p w14:paraId="041C98F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поступления заявления и прилагаемые к ним документы через Портал секретарь главы городского поселения «Чернышевское» в течение одного рабочего дня со дня поступления документов в Администрацию производит их регистрацию в в книге учета входящей корреспонденции в порядке делопроизводства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14:paraId="5825801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2.15.Требования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31B0DBD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2.15.1.Помещения Администрации должны соответствовать санитарно – 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зданийСанПиН 2.2.1/2.1.1.1278-03». Кабинеты приема заявителей должны быть оборудованы информационными табличками с указанием:</w:t>
      </w:r>
    </w:p>
    <w:p w14:paraId="68ED770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номера кабинета;</w:t>
      </w:r>
    </w:p>
    <w:p w14:paraId="78FC37C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фамилии, имени, отчества и должности специалиста, осуществляющего предоставление муниципальной услуги.</w:t>
      </w:r>
    </w:p>
    <w:p w14:paraId="7EF4F79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16CBCA3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2.15.2.Места ожидания в очереди на предоставление или получение документов должны быть оборудованы стульями.</w:t>
      </w:r>
    </w:p>
    <w:p w14:paraId="2318FF1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местах предоставления муниципальной услуги предусматривается возможность доступа к местам общественного пользования (туалетам);</w:t>
      </w:r>
    </w:p>
    <w:p w14:paraId="10FED2C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2.15.3.Места для заполнения документов оборудуются стульями, столами (стойками) и обеспечиваются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 и образцы их заполнения.</w:t>
      </w:r>
    </w:p>
    <w:p w14:paraId="1AE9B3D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Оформление визуальной, текстовой и мультимедийной информации о порядке предоставления муниципальной услуги должно соответствовать оптимальному </w:t>
      </w:r>
      <w:r w:rsidRPr="00B57B87">
        <w:rPr>
          <w:rFonts w:ascii="Trebuchet MS" w:eastAsia="Times New Roman" w:hAnsi="Trebuchet MS" w:cs="Times New Roman"/>
          <w:color w:val="000000"/>
          <w:sz w:val="24"/>
          <w:szCs w:val="24"/>
          <w:lang w:eastAsia="ru-RU"/>
        </w:rPr>
        <w:lastRenderedPageBreak/>
        <w:t>зрительному и слуховому восприятию этой информации заинтересованными лицами.</w:t>
      </w:r>
    </w:p>
    <w:p w14:paraId="12A5809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2.15.4.На территории, прилегающей к месторасположению помещений Администрации,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14:paraId="72423AB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 стоянке (остановке) автотранспортных средств выделяется не менее 10%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14:paraId="71D3DBA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2.15.5.Здание (строение), в котором расположен отдел, должно быть оборудовано входом для свободного доступа заявителей в помещение, 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14:paraId="679F10C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2.16. Показатели доступности и качества муниципальной услуги:</w:t>
      </w:r>
    </w:p>
    <w:p w14:paraId="5C5289A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2.16.1. Показатели доступности муниципальной услуги:</w:t>
      </w:r>
    </w:p>
    <w:p w14:paraId="6578188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транспортная доступность к местам предоставления муниципальной услуги;</w:t>
      </w:r>
    </w:p>
    <w:p w14:paraId="4B51976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14:paraId="1429681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обеспечение возможности направления запроса по электронной почте;</w:t>
      </w:r>
    </w:p>
    <w:p w14:paraId="138BEE6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соблюдение срока предоставления муниципальной услуги;</w:t>
      </w:r>
    </w:p>
    <w:p w14:paraId="7A451B3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размещение информации о порядке предоставления муниципальной услуги на официальном сайте Администрации;</w:t>
      </w:r>
    </w:p>
    <w:p w14:paraId="4832D3B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2.16.2. Показатели качества муниципальной услуги:</w:t>
      </w:r>
    </w:p>
    <w:p w14:paraId="60F1FF1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соблюдение срока предоставления муниципальной услуги;</w:t>
      </w:r>
    </w:p>
    <w:p w14:paraId="3ED49BE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соблюдение сроков ожидания в очереди при предоставлении муниципальной услуги;</w:t>
      </w:r>
    </w:p>
    <w:p w14:paraId="7D6DD8B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14:paraId="7A20B31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14:paraId="53841B1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2.17.Иные требования, в том числе учитывающие особенности предоставления муниципальной услуги в многофункциональных центрах предоставления </w:t>
      </w:r>
      <w:r w:rsidRPr="00B57B87">
        <w:rPr>
          <w:rFonts w:ascii="Trebuchet MS" w:eastAsia="Times New Roman" w:hAnsi="Trebuchet MS" w:cs="Times New Roman"/>
          <w:color w:val="000000"/>
          <w:sz w:val="24"/>
          <w:szCs w:val="24"/>
          <w:lang w:eastAsia="ru-RU"/>
        </w:rPr>
        <w:lastRenderedPageBreak/>
        <w:t>государственных и муниципальных услуг, и особенности предоставления муниципальной услуги в электронной форме:</w:t>
      </w:r>
    </w:p>
    <w:p w14:paraId="0E109DD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2.17.1. Информирование заинтересованных лиц осуществляется бесплатно;</w:t>
      </w:r>
    </w:p>
    <w:p w14:paraId="2E853D4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2.17.2. Заявителям предоставляется возможность для предварительной записи на прием к должностному лицу.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сообщает свои персональные данные и желаемое время посещения. Заявителю сообщается дата и время приёма;</w:t>
      </w:r>
    </w:p>
    <w:p w14:paraId="488D327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2.17.3.Предоставление муниципальной услуги может осуществляться в многофункциональном центре предоставления государственных и муниципальных услуг (далее — МФЦ);</w:t>
      </w:r>
    </w:p>
    <w:p w14:paraId="6BD5353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2.17.4.Заявителям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официальном сайте Администрации.</w:t>
      </w:r>
    </w:p>
    <w:p w14:paraId="6D66D40B"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1CE1A734"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17D83D73"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5DBA2A29"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49F0486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3.1. Перечень административных процедур</w:t>
      </w:r>
    </w:p>
    <w:p w14:paraId="221570C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3.1.1. Предоставление муниципальной услуги включает в себя следующие административные процедуры:</w:t>
      </w:r>
    </w:p>
    <w:p w14:paraId="2B945D5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1)прием и регистрация документов;</w:t>
      </w:r>
    </w:p>
    <w:p w14:paraId="75CD53F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2)проверка документов, предоставленных заявителем;</w:t>
      </w:r>
    </w:p>
    <w:p w14:paraId="611A9BD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3)осуществление межведомственного взаимодействия по получению документов, необходимых для предоставления муниципальной услуги;</w:t>
      </w:r>
    </w:p>
    <w:p w14:paraId="54D89B9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4)принятие решения о предоставлении муниципальной услуги;</w:t>
      </w:r>
    </w:p>
    <w:p w14:paraId="14D58A3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5)выдача документов об оказании муниципальной услуги или письма об отказе или приостановлении оказания муниципальной услуги;</w:t>
      </w:r>
    </w:p>
    <w:p w14:paraId="5F24D0E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3.2. Блок-схема предоставления муниципальной услуги</w:t>
      </w:r>
    </w:p>
    <w:p w14:paraId="226DFA3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3.2.1. Блок-схема предоставления муниципальной услуги приведена в приложении № 4 к Административному регламенту</w:t>
      </w:r>
    </w:p>
    <w:p w14:paraId="7025E05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 Приём и регистрация документов</w:t>
      </w:r>
    </w:p>
    <w:p w14:paraId="781C057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3.3.1.Основанием для начала административной процедуры является личное обращение заявителя или поступление документов по почте, через МФЦ, направление заявления в форме электронного документа с использованием </w:t>
      </w:r>
      <w:r w:rsidRPr="00B57B87">
        <w:rPr>
          <w:rFonts w:ascii="Trebuchet MS" w:eastAsia="Times New Roman" w:hAnsi="Trebuchet MS" w:cs="Times New Roman"/>
          <w:color w:val="000000"/>
          <w:sz w:val="24"/>
          <w:szCs w:val="24"/>
          <w:lang w:eastAsia="ru-RU"/>
        </w:rPr>
        <w:lastRenderedPageBreak/>
        <w:t>информационно-телекоммуникационной сети «Интернет», официального сайта Администрации»</w:t>
      </w:r>
    </w:p>
    <w:p w14:paraId="660B090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3.3.2.Направление документов по почте.</w:t>
      </w:r>
    </w:p>
    <w:p w14:paraId="506697E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Специалист Администрации, ответственный за регистрацию входящей и исходящей документации, на заявлении заявителя проставляется штамп установленной формы с указанием входящего регистрационного номера и дата поступления документов;</w:t>
      </w:r>
    </w:p>
    <w:p w14:paraId="0ADD650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3.3.3.Представление документов заявителем при личном обращении.</w:t>
      </w:r>
    </w:p>
    <w:p w14:paraId="6A78E87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Специалист Администрации, ответственный за прием документов:</w:t>
      </w:r>
    </w:p>
    <w:p w14:paraId="3B7C4A1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устанавливает предмет обращения, устанавливает личность заявителя, проверяет документ, удостоверяющий личность;</w:t>
      </w:r>
    </w:p>
    <w:p w14:paraId="2A34560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проводит проверку документов, указанных в пункте 2.6. настоящего административного регламента;</w:t>
      </w:r>
    </w:p>
    <w:p w14:paraId="34D4874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3.3.4.При установлении фактов несоответствия заявления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14:paraId="5855C47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3.3.5.Если имеются основания для отказа в приеме заявления, но заявитель настаивает на его принятии, специалист Администрации в течение 5 рабочих дней после регистрации заявления направляет заявителю письменное уведомление об отказе в рассмотрении заявления с указанием причин отказа и возможностей их устранения.</w:t>
      </w:r>
    </w:p>
    <w:p w14:paraId="6D5F131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 указанному в заявлении;</w:t>
      </w:r>
    </w:p>
    <w:p w14:paraId="736C884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3.3.6.Специалист Администрации передает документы на регистрацию специалисту Администрации, ответственному за регистрацию входящей и исходящей документации, который:</w:t>
      </w:r>
    </w:p>
    <w:p w14:paraId="25B6440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фиксирует получение документов путем внесения в книгу учета входящей корреспонденции в порядке делопроизводства.</w:t>
      </w:r>
    </w:p>
    <w:p w14:paraId="5C5B6CD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 заявлении проставляет штамп установленной формы с указанием входящего регистрационного номера и даты поступления документов;</w:t>
      </w:r>
    </w:p>
    <w:p w14:paraId="3A6C7BA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3.3.7.Специалист Администрации, ответственный за регистрацию входящей и исходящей документации, передаёт Главе Администрации все документы в день их поступления;</w:t>
      </w:r>
    </w:p>
    <w:p w14:paraId="6ED1A5C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3.3.8.Регистрация документов осуществляется специалистом в день поступления документов;</w:t>
      </w:r>
    </w:p>
    <w:p w14:paraId="7BD21F9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3.3.9.Общий максимальный срок приема документов от заявителей не должен превышать 15 минут;</w:t>
      </w:r>
    </w:p>
    <w:p w14:paraId="471271D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3.4.Проверка документов, представленных заявителем:</w:t>
      </w:r>
    </w:p>
    <w:p w14:paraId="29A72A4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3.4.1.Основанием для начала действия является регистрация документов, представленных заявителем. После регистрации заявление с приложением документов направляется на рассмотрение Главе городского поселения «Чернышевское», глава в течение рабочего дня со дня регистрации заявления рассматривает его и направляет специалисту Администрации, ответственному исполнителю по данному обращению;</w:t>
      </w:r>
    </w:p>
    <w:p w14:paraId="0D0E2E2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3.4.2.Специалист Администрации в течение 5 рабочих дней со дня получения документов проводит проверку достоверности представленных документов и готовит предложения о возможности предоставления муниципальной услуги по данному заявлению;</w:t>
      </w:r>
    </w:p>
    <w:p w14:paraId="740D5CC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3.4.3.В случае выявления противоречий, неточностей в представленных на рассмотрение документах либо факта их недостоверности, специалист Администрации должен уведомить заявителя о неточности, назвать недостоверные данные и указать на необходимость устранения данных недостатков в срок, не превышающий 3-х рабочих дней со дня уведомления. В случае, если в течение 3-х рабочих дней указанные замечания заявителем не устранены, специалист Администрации готовит письменный отказ в предоставлении муниципальной услуги;</w:t>
      </w:r>
    </w:p>
    <w:p w14:paraId="3FACB9C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3.4.4.Максимальное время, затраченное на административное действие, не должно превышать 14 дней;</w:t>
      </w:r>
    </w:p>
    <w:p w14:paraId="6060A4D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3.4.5.В течение 10 дней со дня поступления заявления Администрация возвращает заявление заявителю, если оно не соответствует требованиям подпункта 2.6.1. регламента, подано в иной уполномоченный орган или к заявлению не приложены документы, предусмотренные подпунктом 2.6.2.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14:paraId="76A0D53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3.5.Осуществление межведомственного взаимодействия по получению документов, необходимых для предоставления муниципальной услуги:</w:t>
      </w:r>
    </w:p>
    <w:p w14:paraId="1320D4F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3.5.1.Основанием для начала административной процедуры по межведомственному взаимодействию является обращение заявителя в Администрацию с заявлением и документами, предусмотренными пунктом 2.6. настоящего административного регламента;</w:t>
      </w:r>
    </w:p>
    <w:p w14:paraId="6D9782F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3.5.2.Межведомственное взаимодействие осуществляется Администрацией с:</w:t>
      </w:r>
    </w:p>
    <w:p w14:paraId="6888192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1)Управлением Федеральной службы государственной регистрации, кадастра и картографии по Забайкальскому краю;</w:t>
      </w:r>
    </w:p>
    <w:p w14:paraId="48396AF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5DCA883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3)МИФНС в части получения сведений о государственной регистрации юридического лица и предпринимателя без образования юридического лица (далее — уполномоченные органы);</w:t>
      </w:r>
    </w:p>
    <w:p w14:paraId="3DD855B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3.5.3.Межведомственное взаимодействие включает в себя направление специалистом Администрации запросов в уполномоченные органы и получение от указанных органов документов, необходимых для предоставления заявителю муниципальной услуги;</w:t>
      </w:r>
    </w:p>
    <w:p w14:paraId="2F5CF5A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3.5.4.Последовательность административных действий по межведомственному взаимодействию отражена в блок-схеме, представленной в приложении № 5 к настоящему административному регламенту;</w:t>
      </w:r>
    </w:p>
    <w:p w14:paraId="1C487C3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3.5.5.Межведомственное взаимодействие осуществляется с использованием средств почтовой (курьерской доставкой), факсимильной связи, электронной почты, посредством системы электронного делопроизводства (далее СЭД). Направление запроса средствами факсимильной связи осуществляется с последующей досылкой запроса в письменной форме, с курьерской доставкой либо почтовым отправлением. Посредством СЭД запрос формируется и направляется в адрес уполномоченных органов в автоматизированном режиме;</w:t>
      </w:r>
    </w:p>
    <w:p w14:paraId="23D1B8C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3.5.6.Запросы по межведомственному взаимодействию формируются и отправляются специалистом Администрации в течение одного рабочего дня с даты получения заявления заявителя;</w:t>
      </w:r>
    </w:p>
    <w:p w14:paraId="3FA959C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3.5.7.Уполномоченные органы представляют запрашиваемые документы в срок, не превышающий 5 рабочих дней с момента получения запроса;</w:t>
      </w:r>
    </w:p>
    <w:p w14:paraId="5EE5A0FF"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3.5.8.Результатом административной процедуры является получение Администрацией документов, необходимых для предоставления заявителю муниципальной услуги.</w:t>
      </w:r>
    </w:p>
    <w:p w14:paraId="2A5E4CF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 Принятие решения о предоставлении муниципальной услуги</w:t>
      </w:r>
    </w:p>
    <w:p w14:paraId="7EBAD8D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3.6.1.Основанием для начала административного действия является получение документов, необходимых для предоставления муниципальной услуги.</w:t>
      </w:r>
    </w:p>
    <w:p w14:paraId="611DDD1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3.6.2. Специалист, уполномоченный на рассмотрение обращения заявителя, осуществляет рассмотрение заявления и дает заключение о принятии соответствующего решения о предоставлении муниципальной услуги.</w:t>
      </w:r>
    </w:p>
    <w:p w14:paraId="51B88B1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Максимальный срок выполнения данного действия составляет 1 рабочий день.</w:t>
      </w:r>
    </w:p>
    <w:p w14:paraId="2FBD886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3.6.3. В случае если заявление о предварительном согласовании предоставления не соответствует требованиям подпункта 2.6.1 настоящего Административного регламента, подано в иной уполномоченный орган, к заявлению не приложены документы, предусмотренные подпунктом 2.6.2. настоящего Административного регламента, специалист, уполномоченный на рассмотрение обращения заявления:</w:t>
      </w:r>
    </w:p>
    <w:p w14:paraId="1526284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готовит уведомление о возврате заявления о предварительном согласовании предоставления земельного участка с указанием основания возврата заявления и документов;</w:t>
      </w:r>
    </w:p>
    <w:p w14:paraId="73E46F0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обеспечивает его подписание главой городского поселения «Чернышевское»;</w:t>
      </w:r>
    </w:p>
    <w:p w14:paraId="1D85539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регистрирует уведомление в соответствии с установленными правилами делопроизводства.</w:t>
      </w:r>
    </w:p>
    <w:p w14:paraId="1EE38F4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Максимальный срок выполнения данного действия составляет не более 10 дней.</w:t>
      </w:r>
    </w:p>
    <w:p w14:paraId="1AFD94E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3.6.4. В случае если отсутствуют основания для отказа в предварительном согласовании предоставления земельного участка, специалист, уполномоченный на рассмотрение обращения заявителя:</w:t>
      </w:r>
    </w:p>
    <w:p w14:paraId="0D47300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готовит проект постановления о предварительном согласовании предоставления земельного участка и, при необходимости, распоряжение об утверждении схемы расположения земельного участка на кадастровом плане территории;</w:t>
      </w:r>
    </w:p>
    <w:p w14:paraId="7F0A2D8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обеспечивает согласование проекта постановления о предварительном согласовании предоставления земельного участка в порядке, установленном внутренними актами местной администрации, с иными отраслевыми (функциональными) органами (иными структурными подразделениями) Администрации, курирующими их заместителями главы городского поселения «Чернышевское».</w:t>
      </w:r>
    </w:p>
    <w:p w14:paraId="448225C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3.6.4.1. Глава городского поселения «Чернышевское» или уполномоченное им лицо подписывает представленный проект постановления либо возвращает его на доработку</w:t>
      </w:r>
    </w:p>
    <w:p w14:paraId="4FEF4B7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Возвращенный документ дорабатывается специалистом, ответственным за обработку документов, в течение одного рабочего дня.</w:t>
      </w:r>
    </w:p>
    <w:p w14:paraId="2A2F9CE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3.6.4.2. Подписанное уполномоченным лицом постановление о предварительном согласовании предоставления земельного участка передается ответственным исполнителем на регистрацию в ответственное структурное подразделение.</w:t>
      </w:r>
    </w:p>
    <w:p w14:paraId="7FA22C7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Продолжительность административной процедуры не более 23 дней.</w:t>
      </w:r>
    </w:p>
    <w:p w14:paraId="0B91C5E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3.6.5. В случае если имеются определенные пунктом 2.8.2. настоящего Административного регламента основания для отказа в предоставлении муниципальной услуги, специалист, уполномоченный на рассмотрение обращения заявителя:</w:t>
      </w:r>
    </w:p>
    <w:p w14:paraId="7262DB2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готовит проект решения Администрации об отказе в предварительном согласовании предоставления земельного участка и утверждения схемы расположения земельного участка;</w:t>
      </w:r>
    </w:p>
    <w:p w14:paraId="557E610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обеспечивает согласование проекта решения об отказе в предварительном согласовании предоставления земельного участка в порядке, установленном внутренними актами местной администрации, с иными отраслевыми (функциональными) органами (иными структурными подразделениями) Администрации, курирующими их заместителями главы городского поселения «Чернышевское».</w:t>
      </w:r>
    </w:p>
    <w:p w14:paraId="6C5C245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3.6.5.1. Глава городского поселения «Чернышевское» или уполномоченное им лицо подписывает представленный проект решения либо возвращает его на доработку</w:t>
      </w:r>
    </w:p>
    <w:p w14:paraId="25EA708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Возвращенный документ дорабатывается специалистом, ответственным за обработку документов, в течение одного рабочего дня.</w:t>
      </w:r>
    </w:p>
    <w:p w14:paraId="2DEAAB2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3.6.5.2. Подписанное уполномоченным лицом решение об отказе в предварительном согласовании предоставления земельного участка передается ответственным исполнителем на регистрацию в ответственное структурное подразделение.</w:t>
      </w:r>
    </w:p>
    <w:p w14:paraId="1EB4CA0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Продолжительность административной процедуры не более 10 дней.</w:t>
      </w:r>
    </w:p>
    <w:p w14:paraId="18B7B76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3.6.6. В случае если имеются определенные пунктом 2.8.3. настоящего Административного регламента основания для приостановления предоставления муниципальной услуги, специалист, уполномоченный на  рассмотрение обращения заявителя:</w:t>
      </w:r>
    </w:p>
    <w:p w14:paraId="5B04A99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готовит уведомление о приостановлении срока рассмотрения поданного позднее заявления о предварительном согласовании предоставления земельного участка с указанием основания;</w:t>
      </w:r>
    </w:p>
    <w:p w14:paraId="5CEBBDC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обеспечивает его подписание главой городского поселения «Чернышевское»;</w:t>
      </w:r>
    </w:p>
    <w:p w14:paraId="5ADC820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регистрирует уведомление в соответствии с установленными правилами делопроизводства.</w:t>
      </w:r>
    </w:p>
    <w:p w14:paraId="58749D8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Продолжительность административной процедуры не более 5 дней.</w:t>
      </w:r>
    </w:p>
    <w:p w14:paraId="0CCD431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Результатом административной процедуры является постановление Администрации о предварительном согласовании предоставления земельного участка либо принятое решение  Администрации об отказе в предварительном согласовании предоставления земельного участка, либо уведомление возврате заявления о предварительном согласовании предоставления земельного участка либо уведомление о приостановлении оказания муниципальной услуги.</w:t>
      </w:r>
    </w:p>
    <w:p w14:paraId="39931EB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3.7. Выдача документов об оказании муниципальной услуги или письма об отказе или приостановлении оказания муниципальной услуги:</w:t>
      </w:r>
    </w:p>
    <w:p w14:paraId="5C0E6B7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3.7.1.Основанием для выдачи документов об оказании муниципальной услуги является постановление администрации городского поселения «Чернышевское» о предварительном согласовании предоставления земельного участка либо принятое решение  администрации городского поселения «Чернышевское» об отказе в предварительном согласовании предоставления земельного участка, либо уведомление о приостановлении оказания муниципальной услуги.</w:t>
      </w:r>
    </w:p>
    <w:p w14:paraId="303E4A7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Результат предоставления муниципальной услуги выдается заявителю через КГАУ МФЦ, лично заявителю или его законному представителю либо направляется почтой по адресу, указанному в заявлении;</w:t>
      </w:r>
    </w:p>
    <w:p w14:paraId="60BA951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3.7.2.Максимальное время, затраченное на административную процедуру, не должно превышать 7 дней.</w:t>
      </w:r>
    </w:p>
    <w:p w14:paraId="70F64422"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32A0AFB5"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IV. Формы контроля за исполнением административного регламента</w:t>
      </w:r>
    </w:p>
    <w:p w14:paraId="59818732"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92C7E3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4.1.Текущий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B57B87">
        <w:rPr>
          <w:rFonts w:ascii="Trebuchet MS" w:eastAsia="Times New Roman" w:hAnsi="Trebuchet MS" w:cs="Times New Roman"/>
          <w:color w:val="000000"/>
          <w:sz w:val="24"/>
          <w:szCs w:val="24"/>
          <w:lang w:eastAsia="ru-RU"/>
        </w:rPr>
        <w:lastRenderedPageBreak/>
        <w:t>муниципальной услуги, а также принятием решений ответственными лицами осуществляет начальник отдела земельно-имущественных отношений Администрации;</w:t>
      </w:r>
    </w:p>
    <w:p w14:paraId="1AF2601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4.2.Специалисты, ответственные за исполнение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14:paraId="5F5D2BF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w:t>
      </w:r>
    </w:p>
    <w:p w14:paraId="146CAC3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4.2.1.Специалист Администрации несет персональную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соблюдения требований к документам, за правильность выполнения процедур по приему, контроль за соблюдением требований к составу документов;</w:t>
      </w:r>
    </w:p>
    <w:p w14:paraId="2817EC7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4.3.Контроль за полнотой и качеством предоставления муниципальной услуги осуществляет Глава городского поселения «Чернышевское» в форме регулярных проверок соблюдения и исполнения специалистами положений административного регламента, иных нормативных правовых актов Российской Федерации и Забайкальского края. По результатам проверок Глава гродского поселения «Чернышевское» дает указания по устранению выявленных нарушений, контролирует их исполнение.</w:t>
      </w:r>
    </w:p>
    <w:p w14:paraId="38D737F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Периодичность осуществления текущего контроля — ежемесячно;</w:t>
      </w:r>
    </w:p>
    <w:p w14:paraId="338AFB6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4.4.Контроль за полнотой и качеством предоставления муниципальной услуги осуществляется на основании распоряжения Администрации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а также проверки исполнения положений настоящего административного регламента;</w:t>
      </w:r>
    </w:p>
    <w:p w14:paraId="75DBCE9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4.5.Периодичность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14:paraId="0C90B8A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4.6.При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14:paraId="270934E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4.7.Для проведения проверки полноты и качества предоставления муниципальной услуги распоряжением Администрации формируется комиссия, председателем которой является Глава городского поселения «Чернышевское». В состав комиссии включаются муниципальные служащие Администрации.</w:t>
      </w:r>
    </w:p>
    <w:p w14:paraId="273ECE3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Комиссия имеет право:</w:t>
      </w:r>
    </w:p>
    <w:p w14:paraId="2F7A077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разрабатывать предложения по вопросам предоставления муниципальной услуги;</w:t>
      </w:r>
    </w:p>
    <w:p w14:paraId="777C76B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привлекать к своей работе экспертов, специализированные консультационные, оценочные и иные организации.</w:t>
      </w:r>
    </w:p>
    <w:p w14:paraId="7CE3C75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w:t>
      </w:r>
    </w:p>
    <w:p w14:paraId="4964161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4.8.По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действующим законодательством;</w:t>
      </w:r>
    </w:p>
    <w:p w14:paraId="1FB18D4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4.9. Граждане, их объединения и организации имеют право на любые, предусмотренные действующим законодательством, формы контроля за деятельностью Администрации при предоставлении муниципальной услуги.</w:t>
      </w:r>
    </w:p>
    <w:p w14:paraId="7986042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55B50AC"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служащих</w:t>
      </w:r>
    </w:p>
    <w:p w14:paraId="3B32A8F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1897E8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5.1.Действия (бездействие) органа, предоставляющего муниципальную услугу, а также должностных лиц, служащих Администрации, решения, принятые ими в ходе предоставления муниципальной услуги, могут быть обжалованы в досудебном (внесудебном) порядке;</w:t>
      </w:r>
    </w:p>
    <w:p w14:paraId="32C6BBC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5.2.Заявитель может обратиться с жалобой, в том числе в следующих случаях:</w:t>
      </w:r>
    </w:p>
    <w:p w14:paraId="0D1DD15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1)нарушение срока регистрации запроса заявителя о предоставлении муниципальной услуги;</w:t>
      </w:r>
    </w:p>
    <w:p w14:paraId="4BF5354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2)нарушение срока предоставления муниципальной услуги;</w:t>
      </w:r>
    </w:p>
    <w:p w14:paraId="190A890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4437213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12020EC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3FCB86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6)затребование с заявителя при предоставлении муниципальной услуги платы, не предусмотренной нормативными правовыми актами Российской Федерации, </w:t>
      </w:r>
      <w:r w:rsidRPr="00B57B87">
        <w:rPr>
          <w:rFonts w:ascii="Trebuchet MS" w:eastAsia="Times New Roman" w:hAnsi="Trebuchet MS" w:cs="Times New Roman"/>
          <w:color w:val="000000"/>
          <w:sz w:val="24"/>
          <w:szCs w:val="24"/>
          <w:lang w:eastAsia="ru-RU"/>
        </w:rPr>
        <w:lastRenderedPageBreak/>
        <w:t>нормативными правовыми актами субъектов Российской Федерации, муниципальными правовыми актами;</w:t>
      </w:r>
    </w:p>
    <w:p w14:paraId="413C6E9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7)отказ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66C534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5.3.Жалоба подается в письменной форме на бумажном носителе, в электронной форме в орган, предоставляющий муниципальную услугу (приложение № 6 к настоящему административному регламенту).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в прокуратуру или суд.</w:t>
      </w:r>
    </w:p>
    <w:p w14:paraId="44C3A74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5.4.Жалоба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областной государственной информационной системы «Реестр государственных услуг (функций) Забайкальского края» и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14:paraId="20F4480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5.5.Жалоба должна содержать:</w:t>
      </w:r>
    </w:p>
    <w:p w14:paraId="567AE43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4392F9D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88856D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21797CB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4)доводы,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4CB2018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5.6.Жалоба,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3F230D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5.7.По результатам рассмотрения жалобы орган, предоставляющий муниципальную услугу, принимает одно из следующих решений:</w:t>
      </w:r>
    </w:p>
    <w:p w14:paraId="5D49D31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14:paraId="74352C9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2)отказывает в удовлетворении жалобы (приложение № 7 к настоящему административному регламенту);</w:t>
      </w:r>
    </w:p>
    <w:p w14:paraId="36FD99D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5.8.Не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A04A5D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5.9.В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5F5B6B9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5.10. Порядок обжалования решения по жалобе</w:t>
      </w:r>
    </w:p>
    <w:p w14:paraId="513C7AE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Заявитель вправе обжаловать в суде решение по жалобе, а также иные действия либо бездействие должностных лиц муниципального органа, предоставляющего муниципальную услугу, повлекшие нарушение его прав и свобод.</w:t>
      </w:r>
    </w:p>
    <w:p w14:paraId="1844602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Граждане с жалобами на принятые решения, действия (бездействие) должностных лиц муниципального органа, предоставляющего муниципальную услугу, обращаются в суд общей юрисдикции.</w:t>
      </w:r>
    </w:p>
    <w:p w14:paraId="1229059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муниципального органа, предоставляющего муниципальную услугу, обращаются в арбитражный суд.</w:t>
      </w:r>
    </w:p>
    <w:p w14:paraId="4AC85AC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Пропущенный по уважительной причине срок подачи жалобы может быть восстановлен судом.</w:t>
      </w:r>
    </w:p>
    <w:p w14:paraId="034E835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5.11. Заявитель имеет право на получение информации и документов, необходимых для обоснования и рассмотрения жалобы:</w:t>
      </w:r>
    </w:p>
    <w:p w14:paraId="761189A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представлять дополнительные документы и материалы либо обращаться с просьбой об их истреблении, в том числе в электронной форме;</w:t>
      </w:r>
    </w:p>
    <w:p w14:paraId="19DABED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w:t>
      </w:r>
      <w:r w:rsidRPr="00B57B87">
        <w:rPr>
          <w:rFonts w:ascii="Trebuchet MS" w:eastAsia="Times New Roman" w:hAnsi="Trebuchet MS" w:cs="Times New Roman"/>
          <w:color w:val="000000"/>
          <w:sz w:val="24"/>
          <w:szCs w:val="24"/>
          <w:lang w:eastAsia="ru-RU"/>
        </w:rPr>
        <w:lastRenderedPageBreak/>
        <w:t>составляющие государственную или иную охраняемую федеральным законом тайну;</w:t>
      </w:r>
    </w:p>
    <w:p w14:paraId="77D7E93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14:paraId="3119C14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обращаться с жалобой на принятое решение или на действия (бездействия) в связи с рассмотрением жалобы в административном и )или) судебном порядке в соответствии с законодательством Российской Федерации;</w:t>
      </w:r>
    </w:p>
    <w:p w14:paraId="4418E84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обращаться с заявлением о прекращении рассмотрения жалобы.</w:t>
      </w:r>
    </w:p>
    <w:p w14:paraId="0A93048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5.12.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 либо почтовым отправлением, либо в электронной форме, в том числе через Портал.</w:t>
      </w:r>
    </w:p>
    <w:p w14:paraId="452216C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7D162D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6C94D3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3A4D80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601621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E1CA709"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Приложение № 1</w:t>
      </w:r>
    </w:p>
    <w:p w14:paraId="7C40AADB"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  административному регламенту</w:t>
      </w:r>
    </w:p>
    <w:p w14:paraId="57E7824D"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предоставления муниципальной услуги</w:t>
      </w:r>
    </w:p>
    <w:p w14:paraId="677EAFCB"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«Принятие решения о предварительном</w:t>
      </w:r>
    </w:p>
    <w:p w14:paraId="022AE733"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согласовании предоставления</w:t>
      </w:r>
    </w:p>
    <w:p w14:paraId="42F44AF2"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земельного участка»</w:t>
      </w:r>
    </w:p>
    <w:tbl>
      <w:tblPr>
        <w:tblW w:w="13050" w:type="dxa"/>
        <w:shd w:val="clear" w:color="auto" w:fill="FFFFFF"/>
        <w:tblCellMar>
          <w:left w:w="0" w:type="dxa"/>
          <w:right w:w="0" w:type="dxa"/>
        </w:tblCellMar>
        <w:tblLook w:val="04A0" w:firstRow="1" w:lastRow="0" w:firstColumn="1" w:lastColumn="0" w:noHBand="0" w:noVBand="1"/>
      </w:tblPr>
      <w:tblGrid>
        <w:gridCol w:w="5005"/>
        <w:gridCol w:w="8045"/>
      </w:tblGrid>
      <w:tr w:rsidR="00B57B87" w:rsidRPr="00B57B87" w14:paraId="1E7FDBFD" w14:textId="77777777" w:rsidTr="00B57B87">
        <w:tc>
          <w:tcPr>
            <w:tcW w:w="370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0EC0155"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59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8FBD512"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Главе городского поселения «Чернышевское»</w:t>
            </w:r>
          </w:p>
          <w:p w14:paraId="202A006A"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p w14:paraId="065E9311"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w:t>
            </w:r>
          </w:p>
          <w:p w14:paraId="753C9B42"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p w14:paraId="311D3A00"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от_______________________________________</w:t>
            </w:r>
          </w:p>
          <w:p w14:paraId="4946D1C4"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(наименование юридического лица)</w:t>
            </w:r>
          </w:p>
          <w:p w14:paraId="3CEA15C9"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lastRenderedPageBreak/>
              <w:t>_________________________________________</w:t>
            </w:r>
          </w:p>
          <w:p w14:paraId="7B5281BA"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2747C83D"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Место нахождения________________________</w:t>
            </w:r>
          </w:p>
          <w:p w14:paraId="07D995D2"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41553B9B"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7DDC8A7D"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ОГРН___________________________________</w:t>
            </w:r>
          </w:p>
          <w:p w14:paraId="10B9CDCE"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43191CFF"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ИНН____________________________________</w:t>
            </w:r>
          </w:p>
          <w:p w14:paraId="357A2F37"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2B721CE2"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Почтовый адрес и (или) адрес электронной почты___________________________________</w:t>
            </w:r>
          </w:p>
          <w:p w14:paraId="53CAE404"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299A4618"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2A274783"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3FEF34D2"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Заявление</w:t>
      </w:r>
    </w:p>
    <w:p w14:paraId="56CA3A06"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 предварительном согласовании предоставления земельного участка</w:t>
      </w:r>
    </w:p>
    <w:p w14:paraId="2720DAF0"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27BEC1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Прошу предварительно согласовать предоставление земельного участка площадью ______________ кв.м.</w:t>
      </w:r>
    </w:p>
    <w:p w14:paraId="571D5CC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кадастровый номер участка_____________________________________________</w:t>
      </w:r>
    </w:p>
    <w:p w14:paraId="1C7D85D4"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границы земельного участка подлежат уточнению)</w:t>
      </w:r>
    </w:p>
    <w:p w14:paraId="1683E4B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кадастровые номера участков___________________________________________</w:t>
      </w:r>
    </w:p>
    <w:p w14:paraId="5CE92980"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образования земельного участка из ранее сформированных участков)</w:t>
      </w:r>
    </w:p>
    <w:p w14:paraId="77E9ED1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643A54A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реквизиты решения об утверждении проекта межевания территории__________</w:t>
      </w:r>
    </w:p>
    <w:p w14:paraId="2CCEE39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17FDC591"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образование испрашиваемого земельного участка предусмотрено проектом межевания территории)</w:t>
      </w:r>
    </w:p>
    <w:p w14:paraId="7D90F78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основание предоставления земельного участка без проведения торгов_________</w:t>
      </w:r>
    </w:p>
    <w:p w14:paraId="3D741A0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____________________________________________________________________</w:t>
      </w:r>
    </w:p>
    <w:p w14:paraId="2A177CA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6215BAA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вид права, на котором заявитель желает приобрести земельный участок______________________________________________________________</w:t>
      </w:r>
    </w:p>
    <w:p w14:paraId="76A77EE6"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предоставление земельного участка возможно на нескольких видах прав)</w:t>
      </w:r>
    </w:p>
    <w:p w14:paraId="12BC27A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цель использования земельного участка___________________________________</w:t>
      </w:r>
    </w:p>
    <w:p w14:paraId="574A134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4FD33E73"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(указать вид права: собственность, аренда, безвозмездное пользование, постоянное (бессрочное) пользование)</w:t>
      </w:r>
    </w:p>
    <w:p w14:paraId="760F949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Реквизиты решения об изъятии земельного участка для государственных или муниципальных нужд__________________________________________________</w:t>
      </w:r>
    </w:p>
    <w:p w14:paraId="4EC39A3A"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земельный участок предоставлен взамен земельного участка, изымаемого для государственных или муниципальных нужд)</w:t>
      </w:r>
    </w:p>
    <w:p w14:paraId="4100803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Реквизиты решения об утверждении документа территориального планирования и (или) проекта планировки ____________________________________________</w:t>
      </w:r>
    </w:p>
    <w:p w14:paraId="4B4342A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6E5FD800"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земельный участок предоставляется для размещения объектов, предусмотренных документами территориального планирования и (или) проекта планировки)</w:t>
      </w:r>
    </w:p>
    <w:p w14:paraId="6DEE7D12"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1410C2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77C34A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2FD71B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00155E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«____»___________20_____ г.            _______________                  ____________</w:t>
      </w:r>
    </w:p>
    <w:p w14:paraId="7E49242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ПЕЧАТЬ                                                                                                  (должность)                                                               (подпись)</w:t>
      </w:r>
    </w:p>
    <w:p w14:paraId="56FCF70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19CF7E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DDEE2C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Опись представленных документов:</w:t>
      </w:r>
    </w:p>
    <w:p w14:paraId="2AAFF82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9758"/>
        <w:gridCol w:w="3292"/>
      </w:tblGrid>
      <w:tr w:rsidR="00B57B87" w:rsidRPr="00B57B87" w14:paraId="39D7265D" w14:textId="77777777" w:rsidTr="00B57B87">
        <w:tc>
          <w:tcPr>
            <w:tcW w:w="73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BCF47DB"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Наименование документа</w:t>
            </w:r>
          </w:p>
        </w:tc>
        <w:tc>
          <w:tcPr>
            <w:tcW w:w="24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A04810A"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Кол-во</w:t>
            </w:r>
          </w:p>
        </w:tc>
      </w:tr>
      <w:tr w:rsidR="00B57B87" w:rsidRPr="00B57B87" w14:paraId="6693785E" w14:textId="77777777" w:rsidTr="00B57B87">
        <w:tc>
          <w:tcPr>
            <w:tcW w:w="73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DE78D70"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lastRenderedPageBreak/>
              <w:t> </w:t>
            </w:r>
          </w:p>
        </w:tc>
        <w:tc>
          <w:tcPr>
            <w:tcW w:w="24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729B864"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088948DB" w14:textId="77777777" w:rsidTr="00B57B87">
        <w:tc>
          <w:tcPr>
            <w:tcW w:w="73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27D9626"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24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6F60E23"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39E60B8C" w14:textId="77777777" w:rsidTr="00B57B87">
        <w:tc>
          <w:tcPr>
            <w:tcW w:w="73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5BCC1DE"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24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5661FFE"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10456A55" w14:textId="77777777" w:rsidTr="00B57B87">
        <w:tc>
          <w:tcPr>
            <w:tcW w:w="73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955BD25"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24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94612A0"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7FB5BAE1" w14:textId="77777777" w:rsidTr="00B57B87">
        <w:tc>
          <w:tcPr>
            <w:tcW w:w="73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20CE910"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24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455EEC4"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18A4BEEE" w14:textId="77777777" w:rsidTr="00B57B87">
        <w:tc>
          <w:tcPr>
            <w:tcW w:w="73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9CF363B"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24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D60763D"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719BF8ED" w14:textId="77777777" w:rsidTr="00B57B87">
        <w:tc>
          <w:tcPr>
            <w:tcW w:w="73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33D6FDB"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24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6F8CB4B"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07A99689"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000B1C1"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5B0047F"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CA9254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007BD8F"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3FFC33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5F195AF"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0083FF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78A4443"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E69A94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68F50E5"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31F4E10"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30292BA"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4C3DE62"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937365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62C47D3"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BCC478A"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6E1437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AE5E6E7"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0D7E80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5EC887D"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E3D159B"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5872936E"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E8EBEA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535B2E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81D7A18"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Приложение № 2</w:t>
      </w:r>
    </w:p>
    <w:p w14:paraId="1DE1E8AD"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 административному регламенту</w:t>
      </w:r>
    </w:p>
    <w:p w14:paraId="7EA7F55B"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предоставления муниципальной услуги</w:t>
      </w:r>
    </w:p>
    <w:p w14:paraId="0C7CB353"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«Принятие решения о предварительном</w:t>
      </w:r>
    </w:p>
    <w:p w14:paraId="26F83605"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согласовании предоставления</w:t>
      </w:r>
    </w:p>
    <w:p w14:paraId="1B3D2081"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земельного участка»</w:t>
      </w:r>
    </w:p>
    <w:tbl>
      <w:tblPr>
        <w:tblW w:w="13050" w:type="dxa"/>
        <w:shd w:val="clear" w:color="auto" w:fill="FFFFFF"/>
        <w:tblCellMar>
          <w:left w:w="0" w:type="dxa"/>
          <w:right w:w="0" w:type="dxa"/>
        </w:tblCellMar>
        <w:tblLook w:val="04A0" w:firstRow="1" w:lastRow="0" w:firstColumn="1" w:lastColumn="0" w:noHBand="0" w:noVBand="1"/>
      </w:tblPr>
      <w:tblGrid>
        <w:gridCol w:w="4990"/>
        <w:gridCol w:w="8060"/>
      </w:tblGrid>
      <w:tr w:rsidR="00B57B87" w:rsidRPr="00B57B87" w14:paraId="6A00FA4C" w14:textId="77777777" w:rsidTr="00B57B87">
        <w:tc>
          <w:tcPr>
            <w:tcW w:w="370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314C1AB"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598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E567791"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Главе городского поселения «Чернышевское»</w:t>
            </w:r>
          </w:p>
          <w:p w14:paraId="7635C339"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p w14:paraId="078F61D7"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от_______________________________________</w:t>
            </w:r>
          </w:p>
          <w:p w14:paraId="22A91999"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(фамилия)</w:t>
            </w:r>
          </w:p>
          <w:p w14:paraId="4C47C7AA"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78C3B0BA"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(имя)</w:t>
            </w:r>
          </w:p>
          <w:p w14:paraId="065FC5F6"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233A218C"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(отчество)</w:t>
            </w:r>
          </w:p>
          <w:p w14:paraId="0825ADA9"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Место жительства_________________________</w:t>
            </w:r>
          </w:p>
          <w:p w14:paraId="2883EFE8"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68976401"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12E47A92"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Паспорт__________________________________</w:t>
            </w:r>
          </w:p>
          <w:p w14:paraId="623EDE59"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20E4D5B9"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05E7E870"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_________________________________________</w:t>
            </w:r>
          </w:p>
          <w:p w14:paraId="2CCCB614"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Почтовый адрес и (или) адрес электронной почты___________________________________</w:t>
            </w:r>
          </w:p>
          <w:p w14:paraId="4471E93E"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lastRenderedPageBreak/>
              <w:t>_________________________________________</w:t>
            </w:r>
          </w:p>
          <w:p w14:paraId="610DD067"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428F319E"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0A6F457B"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Заявление</w:t>
      </w:r>
    </w:p>
    <w:p w14:paraId="69C9334F"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 предварительном согласовании предоставления земельного участка</w:t>
      </w:r>
    </w:p>
    <w:p w14:paraId="66C23D4E"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4B6D0D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Прошу предварительно согласовать предоставление земельного участка площадью ______________ кв.м.</w:t>
      </w:r>
    </w:p>
    <w:p w14:paraId="3476E3C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кадастровый номер участка_____________________________________________</w:t>
      </w:r>
    </w:p>
    <w:p w14:paraId="500E40E8"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границы земельного участка подлежат уточнению)</w:t>
      </w:r>
    </w:p>
    <w:p w14:paraId="4DDCF3C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кадастровые номера участков___________________________________________</w:t>
      </w:r>
    </w:p>
    <w:p w14:paraId="3080D78F"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образования земельного участка из ранее сформированных участков)</w:t>
      </w:r>
    </w:p>
    <w:p w14:paraId="59DA609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29B954C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реквизиты решения об утверждении проекта межевания территории__________</w:t>
      </w:r>
    </w:p>
    <w:p w14:paraId="45F740A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3977E3AA"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образование испрашиваемого земельного участка предусмотрено проектом межевания территории)</w:t>
      </w:r>
    </w:p>
    <w:p w14:paraId="4765D5E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основание предоставления земельного участка без проведения торгов_________</w:t>
      </w:r>
    </w:p>
    <w:p w14:paraId="28CC2DB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3C03097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5B90073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вид права, на котором заявитель желает приобрести земельный участок______________________________________________________________</w:t>
      </w:r>
    </w:p>
    <w:p w14:paraId="3F714D54"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предоставление земельного участка возможно на нескольких видах прав)</w:t>
      </w:r>
    </w:p>
    <w:p w14:paraId="78B0578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цель использования земельного участка___________________________________</w:t>
      </w:r>
    </w:p>
    <w:p w14:paraId="201A788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328E0259"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(указать вид права: собственность, аренда, безвозмездное пользование, постоянное (бессрочное) пользование)</w:t>
      </w:r>
    </w:p>
    <w:p w14:paraId="0CFCD21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Реквизиты решения об изъятии земельного участка для государственных или муниципальных нужд__________________________________________________</w:t>
      </w:r>
    </w:p>
    <w:p w14:paraId="5A15B52B"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(в случае, если земельный участок предоставлен взамен земельного участка, изымаемого для государственных или муниципальных нужд)</w:t>
      </w:r>
    </w:p>
    <w:p w14:paraId="0DD41E8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Реквизиты решения об утверждении документа территориального планирования и (или) проекта планировки ____________________________________________</w:t>
      </w:r>
    </w:p>
    <w:p w14:paraId="1DA39D6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w:t>
      </w:r>
    </w:p>
    <w:p w14:paraId="28D9232C"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если земельный участок предоставляется для размещения объектов, предусмотренных документами территориального планирования и (или) проекта планировки)</w:t>
      </w:r>
    </w:p>
    <w:p w14:paraId="2D272AC6"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2A0B4F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A4B22B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F7F04F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6EF67B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Дата                                                                          Подпись</w:t>
      </w:r>
    </w:p>
    <w:p w14:paraId="196A3FA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C18CCA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E6FD41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3297E9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Опись представленных документов:</w:t>
      </w:r>
    </w:p>
    <w:p w14:paraId="09EAD5F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9001"/>
        <w:gridCol w:w="4049"/>
      </w:tblGrid>
      <w:tr w:rsidR="00B57B87" w:rsidRPr="00B57B87" w14:paraId="5ED1A2FC" w14:textId="77777777" w:rsidTr="00B57B87">
        <w:tc>
          <w:tcPr>
            <w:tcW w:w="68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11EBCB9"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Наименование документа</w:t>
            </w:r>
          </w:p>
        </w:tc>
        <w:tc>
          <w:tcPr>
            <w:tcW w:w="30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33AB8D5"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Кол-во</w:t>
            </w:r>
          </w:p>
        </w:tc>
      </w:tr>
      <w:tr w:rsidR="00B57B87" w:rsidRPr="00B57B87" w14:paraId="26352D4F" w14:textId="77777777" w:rsidTr="00B57B87">
        <w:tc>
          <w:tcPr>
            <w:tcW w:w="68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B66950F"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30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9712F6D"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115EAE9C" w14:textId="77777777" w:rsidTr="00B57B87">
        <w:tc>
          <w:tcPr>
            <w:tcW w:w="68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117F8D4"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30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FB1C1A4"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38E2AD8F" w14:textId="77777777" w:rsidTr="00B57B87">
        <w:tc>
          <w:tcPr>
            <w:tcW w:w="68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85D5E3A"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30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0F4C2D2"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2BA82D98" w14:textId="77777777" w:rsidTr="00B57B87">
        <w:tc>
          <w:tcPr>
            <w:tcW w:w="68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B29146C"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30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2016C65"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3332D8BB" w14:textId="77777777" w:rsidTr="00B57B87">
        <w:tc>
          <w:tcPr>
            <w:tcW w:w="68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DE9DDF5"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30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FF4F39E"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2D4DC72E" w14:textId="77777777" w:rsidTr="00B57B87">
        <w:tc>
          <w:tcPr>
            <w:tcW w:w="68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0B139BA"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30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A006C75"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r w:rsidR="00B57B87" w:rsidRPr="00B57B87" w14:paraId="0464D1D5" w14:textId="77777777" w:rsidTr="00B57B87">
        <w:tc>
          <w:tcPr>
            <w:tcW w:w="68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BDF0129"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c>
          <w:tcPr>
            <w:tcW w:w="30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53C4661"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2AD27CA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8049C7B"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3F41305"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58A75B8"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BD2D195"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61BF34BE"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F574159"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172FBDA"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334B23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7A6920B"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C3D9F91"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31F42E9"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156B830"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6E4F795"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8FAE991"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CDF42B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C0FDEB7"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7E00A11"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8EF041F"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47DD9D9"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B1B49B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0E73937"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18A96A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CC2237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ED7644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82E9563"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E25ED80"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Приложение № 3</w:t>
      </w:r>
    </w:p>
    <w:p w14:paraId="70152EF9"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  административному регламенту</w:t>
      </w:r>
    </w:p>
    <w:p w14:paraId="77B800BD"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предоставления муниципальной услуги</w:t>
      </w:r>
    </w:p>
    <w:p w14:paraId="69013D48"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«Принятие решения о предварительном</w:t>
      </w:r>
    </w:p>
    <w:p w14:paraId="6F98DF4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согласовании предоставления</w:t>
      </w:r>
    </w:p>
    <w:p w14:paraId="56BA84C1"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земельного участка»</w:t>
      </w:r>
    </w:p>
    <w:p w14:paraId="4C83B18F"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СОГЛАСИЕ</w:t>
      </w:r>
    </w:p>
    <w:p w14:paraId="733FA5CB"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lastRenderedPageBreak/>
        <w:t>на обработку персональных данных</w:t>
      </w:r>
    </w:p>
    <w:p w14:paraId="6BC85DB2"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(для физических лиц)</w:t>
      </w:r>
    </w:p>
    <w:p w14:paraId="00BF66B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«____»__________20___</w:t>
      </w:r>
    </w:p>
    <w:p w14:paraId="49D4F18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942502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Я,______________________________________________________________</w:t>
      </w:r>
    </w:p>
    <w:p w14:paraId="50092555"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(Ф.И.О)</w:t>
      </w:r>
    </w:p>
    <w:p w14:paraId="09EA06D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________________________серия ____________№ ____________________</w:t>
      </w:r>
    </w:p>
    <w:p w14:paraId="7214711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(вид документа, удостоверяющего личность)</w:t>
      </w:r>
    </w:p>
    <w:p w14:paraId="15427DA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32DB5FD6"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(кем и когда)</w:t>
      </w:r>
    </w:p>
    <w:p w14:paraId="24F86B5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проживающий (ая) по адресу:______________________________________</w:t>
      </w:r>
    </w:p>
    <w:p w14:paraId="693B815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w:t>
      </w:r>
    </w:p>
    <w:p w14:paraId="2ADE979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настоящим даю свое согласие на обработку Администрацией ____________  моих персональных данных и подтверждаю, что давая такое согласие, я действую своей волей и в своих интересах.</w:t>
      </w:r>
    </w:p>
    <w:p w14:paraId="386953C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Согласие дается мною для целей ____________________________________</w:t>
      </w:r>
    </w:p>
    <w:p w14:paraId="3BC05C7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w:t>
      </w:r>
    </w:p>
    <w:p w14:paraId="5DA883F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(цель обработки персональных данных)</w:t>
      </w:r>
    </w:p>
    <w:p w14:paraId="24DB9E2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 распространяется на следующую информацию:</w:t>
      </w:r>
    </w:p>
    <w:p w14:paraId="184F2EF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фамилия, имя, отчество, дата рождения, адрес регистрации, паспортные данные.</w:t>
      </w:r>
    </w:p>
    <w:p w14:paraId="30C86ED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обезличивание, блокирование, уничтожение, а также осуществление любых иных действий с моими персональными данными с учетом федерального законодательства.</w:t>
      </w:r>
    </w:p>
    <w:p w14:paraId="145072F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D5821A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В случае неправомерного использования предоставленных мною персональных данных согласие отзывается моим письменным заявлением.</w:t>
      </w:r>
    </w:p>
    <w:p w14:paraId="6911253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1CEA04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Данное согласие действует с  «_____»_______________20___ г. по окончании оказания муниципальной услуги.</w:t>
      </w:r>
    </w:p>
    <w:p w14:paraId="7EE88F9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3AD8DFE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D138C1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w:t>
      </w:r>
    </w:p>
    <w:p w14:paraId="61F25E5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(Ф.И.О., подпись лица, давшего согласие)</w:t>
      </w:r>
    </w:p>
    <w:p w14:paraId="2A1B1A5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CCE151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90B972D"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CB37D61"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CDDB885"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0FCAEB1"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Приложение № 4</w:t>
      </w:r>
    </w:p>
    <w:p w14:paraId="38C6971D"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 административному регламенту</w:t>
      </w:r>
    </w:p>
    <w:p w14:paraId="35A01312"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предоставления муниципальной услуги</w:t>
      </w:r>
    </w:p>
    <w:p w14:paraId="590863B8"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«Принятие решения о предварительном</w:t>
      </w:r>
    </w:p>
    <w:p w14:paraId="31E65CF1"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согласовании предоставления</w:t>
      </w:r>
    </w:p>
    <w:p w14:paraId="6D884DE2"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земельного участка»</w:t>
      </w:r>
    </w:p>
    <w:p w14:paraId="2120CA1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1F6B3D9"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Блок-схема последовательности действий</w:t>
      </w:r>
    </w:p>
    <w:p w14:paraId="705E423A"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при предоставлении муниципальной услуги</w:t>
      </w:r>
    </w:p>
    <w:p w14:paraId="6B1FA654"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031372E5"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83CCDA4"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Заинтересованное лицо обращается с заявлением</w:t>
            </w:r>
          </w:p>
          <w:p w14:paraId="0FA9E06D"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и необходимыми документами в Администрацию</w:t>
            </w:r>
          </w:p>
        </w:tc>
      </w:tr>
    </w:tbl>
    <w:p w14:paraId="1C2B5EA3"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46DA4379"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3E5B4289"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E1469D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085C6C2E"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02D68C7"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Прием заявления и необходимых документов,</w:t>
            </w:r>
          </w:p>
          <w:p w14:paraId="69193D95"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их регистрация</w:t>
            </w:r>
          </w:p>
        </w:tc>
      </w:tr>
    </w:tbl>
    <w:p w14:paraId="5CAEC38D"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02BF5387"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790E3D2"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Осуществление административных процедур в соответствии с административным регламентом</w:t>
            </w:r>
          </w:p>
          <w:p w14:paraId="4C80C2D5"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00F415F9"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063E35A5"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EFBA037"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lastRenderedPageBreak/>
              <w:t>Все документы в наличии и соответствуют  требованиям</w:t>
            </w:r>
          </w:p>
        </w:tc>
      </w:tr>
    </w:tbl>
    <w:p w14:paraId="1B9CAF35"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6F56D5BC"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4FA3F2F"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Передача документов в администрацию</w:t>
            </w:r>
          </w:p>
        </w:tc>
      </w:tr>
    </w:tbl>
    <w:p w14:paraId="715285C7"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0F38173C"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5E3267F"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Заинтересованному лицу направляется письмо с мотивированным отказом в предоставлении  муниципальной услуги</w:t>
            </w:r>
          </w:p>
          <w:p w14:paraId="76488BB5"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p w14:paraId="58249A16"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75E01915"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03F9BB04"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12F34FD"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Специалист администрации готовит</w:t>
            </w:r>
          </w:p>
          <w:p w14:paraId="7B109936"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уведомление с обоснованием о</w:t>
            </w:r>
          </w:p>
          <w:p w14:paraId="46D29B83"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невозможности предоставления муниципальной услуги и направляет его заинтересованному лицу</w:t>
            </w:r>
          </w:p>
          <w:p w14:paraId="18A4C3D7"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1E884CDD"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54312526"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DF98DE7"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При осуществлении административных процедур установлено, что заинтересованному лицу может  быть предоставлена муниципальная услуга</w:t>
            </w:r>
          </w:p>
          <w:p w14:paraId="19C5CC09"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7C6AFF43"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4E1635AC"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FCFB317"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Да</w:t>
            </w:r>
          </w:p>
        </w:tc>
      </w:tr>
    </w:tbl>
    <w:p w14:paraId="4515E9CA"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245E7BB0"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4B6D035"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Нет</w:t>
            </w:r>
          </w:p>
        </w:tc>
      </w:tr>
    </w:tbl>
    <w:p w14:paraId="57BBE148"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6F30DF0D"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DBE78E5"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Нет</w:t>
            </w:r>
          </w:p>
        </w:tc>
      </w:tr>
    </w:tbl>
    <w:p w14:paraId="40E9EB36"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5996643B"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8F14943"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Принятие решения о предоставлении заинтересованному лицу  муниципальной услуги</w:t>
            </w:r>
          </w:p>
          <w:p w14:paraId="0B947698"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7990226B"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2D75736D"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9854DCC"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Выдача заинтересованному лицу  решения о предварительном согласовании предоставления земельного участка</w:t>
            </w:r>
          </w:p>
          <w:p w14:paraId="7A064660" w14:textId="77777777" w:rsidR="00B57B87" w:rsidRPr="00B57B87" w:rsidRDefault="00B57B87" w:rsidP="00B57B87">
            <w:pPr>
              <w:spacing w:after="24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p w14:paraId="5DC6C4B6"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0DD9F95D"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7B31DC8B"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E401350"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Да</w:t>
            </w:r>
          </w:p>
        </w:tc>
      </w:tr>
    </w:tbl>
    <w:p w14:paraId="42E6C3B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9EE5F9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8D66BE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4F6C91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A8D9CC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5C51A5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759092CF"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465CFE2B"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788F91E8"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36DD6CC4"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67A25BDD"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AAB241F"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7295963F"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6FB1D8AF"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14D29DB3"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6EF893B2"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147124B"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2E95A03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D2F1C3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35A4E7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A80CE9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A82933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E571B7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EC6A18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530132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05ADDB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8F776B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89212C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6E79C1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E5CB80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60C1CC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9B83E3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C382BA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1EFBE2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55E83D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5F5506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F1A9C8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AF4568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AA7CD8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4283DFF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83434F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5DFC11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3FF6A6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Приложение № 5</w:t>
      </w:r>
    </w:p>
    <w:p w14:paraId="08A172C5"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 административному регламенту</w:t>
      </w:r>
    </w:p>
    <w:p w14:paraId="34BCAD62"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предоставления муниципальной услуги</w:t>
      </w:r>
    </w:p>
    <w:p w14:paraId="45545CD2"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«Принятие решения о предварительном</w:t>
      </w:r>
    </w:p>
    <w:p w14:paraId="5079C46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согласовании предоставления</w:t>
      </w:r>
    </w:p>
    <w:p w14:paraId="6A713ECB"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земельного участка</w:t>
      </w:r>
      <w:r w:rsidRPr="00B57B87">
        <w:rPr>
          <w:rFonts w:ascii="inherit" w:eastAsia="Times New Roman" w:hAnsi="inherit" w:cs="Times New Roman"/>
          <w:b/>
          <w:bCs/>
          <w:color w:val="000000"/>
          <w:sz w:val="24"/>
          <w:szCs w:val="24"/>
          <w:bdr w:val="none" w:sz="0" w:space="0" w:color="auto" w:frame="1"/>
          <w:lang w:eastAsia="ru-RU"/>
        </w:rPr>
        <w:t>»</w:t>
      </w:r>
    </w:p>
    <w:p w14:paraId="1582F09A"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B550B47"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689E79A2"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22AD29B3"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Блок – схема административной процедуры «Осуществление межведомственного взаимодействия по получению документов, необходимых для предоставления муниципальной услуги»</w:t>
      </w:r>
    </w:p>
    <w:p w14:paraId="68257671"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003DB2A8"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9FB9632"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457CDC46"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3BDDABA"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Поступление заявления заинтересованного лица в администрацию о предоставлении муниципальной услуги</w:t>
            </w:r>
          </w:p>
        </w:tc>
      </w:tr>
    </w:tbl>
    <w:p w14:paraId="621B46F0"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22DB93B2"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B7D5967"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Формирование и направление запроса администрацией в уполномоченные органы о представлении документов, необходимых для предоставления муниципальной услуги:</w:t>
            </w:r>
          </w:p>
        </w:tc>
      </w:tr>
    </w:tbl>
    <w:p w14:paraId="5CBDCDE2"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4F78B64C"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890361C"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64F671A0"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77FDB0CD"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D71F62B"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Наличие в уполномоченных органах запрашиваемых документов</w:t>
            </w:r>
          </w:p>
        </w:tc>
      </w:tr>
    </w:tbl>
    <w:p w14:paraId="5A7498DD"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51FE6EC6"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61941CF"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Направление запрашиваемых документов в администрацию</w:t>
            </w:r>
          </w:p>
        </w:tc>
      </w:tr>
    </w:tbl>
    <w:p w14:paraId="28EC9432"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2D8803E8"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6FE1C15"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Направление ответа об отсутствии запрашиваемых документов</w:t>
            </w:r>
          </w:p>
        </w:tc>
      </w:tr>
    </w:tbl>
    <w:p w14:paraId="560AB08C"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34FE5480"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323DFD2"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Управление Федеральной служб государственной регистрации,  кадастра  и картографии по Забайкальскому краю Старорусский отдел</w:t>
            </w:r>
          </w:p>
          <w:p w14:paraId="424E69E2" w14:textId="77777777" w:rsidR="00B57B87" w:rsidRPr="00B57B87" w:rsidRDefault="00B57B87" w:rsidP="00B57B87">
            <w:pPr>
              <w:spacing w:after="24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p w14:paraId="5540E0D6"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 </w:t>
            </w:r>
          </w:p>
        </w:tc>
      </w:tr>
    </w:tbl>
    <w:p w14:paraId="1BFC756A"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5A7965A3"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F311EDA" w14:textId="77777777" w:rsidR="00B57B87" w:rsidRPr="00B57B87" w:rsidRDefault="00B57B87" w:rsidP="00B57B87">
            <w:pPr>
              <w:spacing w:after="0" w:line="240" w:lineRule="auto"/>
              <w:jc w:val="center"/>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lastRenderedPageBreak/>
              <w:t>Межрайонная инспекция Федеральной налоговой службы  по Забайкальскому краю</w:t>
            </w:r>
          </w:p>
        </w:tc>
      </w:tr>
    </w:tbl>
    <w:p w14:paraId="7E3D1340" w14:textId="77777777" w:rsidR="00B57B87" w:rsidRPr="00B57B87" w:rsidRDefault="00B57B87" w:rsidP="00B57B87">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B57B87" w:rsidRPr="00B57B87" w14:paraId="2D1FCC41" w14:textId="77777777" w:rsidTr="00B57B8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81873D1" w14:textId="77777777" w:rsidR="00B57B87" w:rsidRPr="00B57B87" w:rsidRDefault="00B57B87" w:rsidP="00B57B87">
            <w:pPr>
              <w:spacing w:after="0" w:line="240" w:lineRule="auto"/>
              <w:textAlignment w:val="baseline"/>
              <w:rPr>
                <w:rFonts w:ascii="inherit" w:eastAsia="Times New Roman" w:hAnsi="inherit" w:cs="Times New Roman"/>
                <w:color w:val="4E7847"/>
                <w:sz w:val="24"/>
                <w:szCs w:val="24"/>
                <w:lang w:eastAsia="ru-RU"/>
              </w:rPr>
            </w:pPr>
            <w:r w:rsidRPr="00B57B87">
              <w:rPr>
                <w:rFonts w:ascii="inherit" w:eastAsia="Times New Roman" w:hAnsi="inherit" w:cs="Times New Roman"/>
                <w:color w:val="4E7847"/>
                <w:sz w:val="24"/>
                <w:szCs w:val="24"/>
                <w:lang w:eastAsia="ru-RU"/>
              </w:rPr>
              <w:t>Получение, обработка запроса уполномоченными органами</w:t>
            </w:r>
          </w:p>
        </w:tc>
      </w:tr>
    </w:tbl>
    <w:p w14:paraId="37EB9D59"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650040F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5C9113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DA5F10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21D4E8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95B2DF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A00610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B96849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86A2A5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BE6309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8E27EB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4245AD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1BDEFE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EAA40A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47FDDC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86BE63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1E6BE4C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C33CE5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A7F3CE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E50B30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8F0DB1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B1239D5"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75415B7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75FFD0A"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687B43A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BDFEB8F"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385CB12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704133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5261B86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9EB898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C07D889"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440AC71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C850749"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675695D"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157F9B7"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4713AEA8"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9204051"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455042B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Приложение № 6</w:t>
      </w:r>
    </w:p>
    <w:p w14:paraId="331D01EF"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 административному регламенту</w:t>
      </w:r>
    </w:p>
    <w:p w14:paraId="7AE00D48"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предоставления муниципальной услуги</w:t>
      </w:r>
    </w:p>
    <w:p w14:paraId="006A6CBC"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«Принятие решения о предварительном</w:t>
      </w:r>
    </w:p>
    <w:p w14:paraId="0DDA193A"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согласовании предоставления</w:t>
      </w:r>
    </w:p>
    <w:p w14:paraId="03069101"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земельного участка</w:t>
      </w:r>
      <w:r w:rsidRPr="00B57B87">
        <w:rPr>
          <w:rFonts w:ascii="inherit" w:eastAsia="Times New Roman" w:hAnsi="inherit" w:cs="Times New Roman"/>
          <w:b/>
          <w:bCs/>
          <w:color w:val="000000"/>
          <w:sz w:val="24"/>
          <w:szCs w:val="24"/>
          <w:bdr w:val="none" w:sz="0" w:space="0" w:color="auto" w:frame="1"/>
          <w:lang w:eastAsia="ru-RU"/>
        </w:rPr>
        <w:t>»</w:t>
      </w:r>
    </w:p>
    <w:p w14:paraId="2DF5848E"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ЖАЛОБЫ НА ДЕЙСТВИЕ (БЕЗДЕЙСТВИЕ)</w:t>
      </w:r>
    </w:p>
    <w:p w14:paraId="3EEB0BB9"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A2DA005"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2360BFE0"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51ADC8F8"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_____________________________________________________________________________И ЕГО ДОЛЖНОСТНОГО ЛИЦА</w:t>
      </w:r>
    </w:p>
    <w:p w14:paraId="1303AEB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F521CB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Исх. от _____________ №____                                                     ___________________________</w:t>
      </w:r>
    </w:p>
    <w:p w14:paraId="5C244C7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(наименование структурного        </w:t>
      </w:r>
    </w:p>
    <w:p w14:paraId="7796E6C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подразделения ОМСУ)</w:t>
      </w:r>
    </w:p>
    <w:p w14:paraId="731FF678"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C3F50CE"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Жалоба</w:t>
      </w:r>
    </w:p>
    <w:p w14:paraId="140BC86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312E70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Полное  наименование юридического лица, Ф.И.О. физического лица: _____________________________________________________________________________</w:t>
      </w:r>
    </w:p>
    <w:p w14:paraId="27362E2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4950E2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Местонахождение  юридического   лица, физического лица: _____________________________________________________________________________</w:t>
      </w:r>
    </w:p>
    <w:p w14:paraId="454D617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(фактический адрес)</w:t>
      </w:r>
    </w:p>
    <w:p w14:paraId="44A0BD8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594308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Телефон: _____________________________________________________________________</w:t>
      </w:r>
    </w:p>
    <w:p w14:paraId="011652E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Адрес электронной почты: ______________________________________________________</w:t>
      </w:r>
    </w:p>
    <w:p w14:paraId="50775A0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Код учета: ИНН _______________________________________________________________</w:t>
      </w:r>
    </w:p>
    <w:p w14:paraId="0DC5D74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Ф.И.О. руководителя юридического лица:________________________________________</w:t>
      </w:r>
    </w:p>
    <w:p w14:paraId="79DF783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D14624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на действия (бездействие):</w:t>
      </w:r>
    </w:p>
    <w:p w14:paraId="620BE8F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7DF5CA2F"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(наименование органа или должность, ФИО должностного лица органа)</w:t>
      </w:r>
    </w:p>
    <w:p w14:paraId="595A679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C44985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существо жалобы:</w:t>
      </w:r>
    </w:p>
    <w:p w14:paraId="6E9634C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1374709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751136A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3069F1D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6B70A5CA"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5B9535E9"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(краткое  изложение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w:t>
      </w:r>
    </w:p>
    <w:p w14:paraId="06420B7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EBF2D6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Поля, отмеченные звездочкой (*), обязательны для заполнения.</w:t>
      </w:r>
    </w:p>
    <w:p w14:paraId="773C7E7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 </w:t>
      </w:r>
    </w:p>
    <w:p w14:paraId="66CD473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Перечень прилагаемой документации:</w:t>
      </w:r>
    </w:p>
    <w:p w14:paraId="6C32FA7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МП</w:t>
      </w:r>
    </w:p>
    <w:p w14:paraId="7ABF015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CA25DD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(Подпись руководителя  юридического лица,  физического лица)</w:t>
      </w:r>
    </w:p>
    <w:p w14:paraId="4BF7AE3E"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w:t>
      </w:r>
    </w:p>
    <w:p w14:paraId="77E45AE2"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E7F928E"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F260E3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01FBB8B6"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Приложение № 7</w:t>
      </w:r>
    </w:p>
    <w:p w14:paraId="30E9CD19"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 административному регламенту</w:t>
      </w:r>
    </w:p>
    <w:p w14:paraId="146E0DA8"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предоставления муниципальной услуги</w:t>
      </w:r>
    </w:p>
    <w:p w14:paraId="5D0E9AC8"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«Принятие решения о предварительном</w:t>
      </w:r>
    </w:p>
    <w:p w14:paraId="1454BFB4" w14:textId="77777777" w:rsidR="00B57B87" w:rsidRPr="00B57B87" w:rsidRDefault="00B57B87" w:rsidP="00B57B87">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согласовании предоставления</w:t>
      </w:r>
    </w:p>
    <w:p w14:paraId="124B1617"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земельного участка</w:t>
      </w:r>
      <w:r w:rsidRPr="00B57B87">
        <w:rPr>
          <w:rFonts w:ascii="inherit" w:eastAsia="Times New Roman" w:hAnsi="inherit" w:cs="Times New Roman"/>
          <w:b/>
          <w:bCs/>
          <w:color w:val="000000"/>
          <w:sz w:val="24"/>
          <w:szCs w:val="24"/>
          <w:bdr w:val="none" w:sz="0" w:space="0" w:color="auto" w:frame="1"/>
          <w:lang w:eastAsia="ru-RU"/>
        </w:rPr>
        <w:t>»</w:t>
      </w:r>
    </w:p>
    <w:p w14:paraId="659B1E96" w14:textId="77777777" w:rsidR="00B57B87" w:rsidRPr="00B57B87" w:rsidRDefault="00B57B87" w:rsidP="00B57B87">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0AF13D1B"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РЕШЕНИЕ</w:t>
      </w:r>
    </w:p>
    <w:p w14:paraId="63C1FBC4"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Администрации городского поселения «Чернышевское»</w:t>
      </w:r>
    </w:p>
    <w:p w14:paraId="23E46892"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0C8C5EC4"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___________________________________________________________________________ ПО ЖАЛОБЕ НА ДЕЙСТВИЕ (БЕЗДЕЙСТВИЕ) АДМИНИСТРАЦИИ</w:t>
      </w:r>
    </w:p>
    <w:p w14:paraId="001C41C0" w14:textId="77777777" w:rsidR="00B57B87" w:rsidRPr="00B57B87" w:rsidRDefault="00B57B87" w:rsidP="00B57B87">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ИЛИ ЕГО ДОЛЖНОСТНОГО ЛИЦА</w:t>
      </w:r>
    </w:p>
    <w:p w14:paraId="57130D3C" w14:textId="77777777" w:rsidR="00B57B87" w:rsidRPr="00B57B87" w:rsidRDefault="00B57B87" w:rsidP="00B57B87">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B57B87">
        <w:rPr>
          <w:rFonts w:ascii="inherit" w:eastAsia="Times New Roman" w:hAnsi="inherit" w:cs="Times New Roman"/>
          <w:b/>
          <w:bCs/>
          <w:color w:val="000000"/>
          <w:sz w:val="24"/>
          <w:szCs w:val="24"/>
          <w:bdr w:val="none" w:sz="0" w:space="0" w:color="auto" w:frame="1"/>
          <w:lang w:eastAsia="ru-RU"/>
        </w:rPr>
        <w:t> </w:t>
      </w:r>
    </w:p>
    <w:p w14:paraId="10EF904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Исх. от _______ № _________</w:t>
      </w:r>
    </w:p>
    <w:p w14:paraId="517E3DE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31A4991"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РЕШЕНИЕ</w:t>
      </w:r>
    </w:p>
    <w:p w14:paraId="528540C7"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по жалобе на решение, действие (бездействие)</w:t>
      </w:r>
    </w:p>
    <w:p w14:paraId="5D12EAEF"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органа или его должностного лица</w:t>
      </w:r>
    </w:p>
    <w:p w14:paraId="39CBA818"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54FC6F5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w:t>
      </w:r>
    </w:p>
    <w:p w14:paraId="73476504"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_____________________________________________________________________________</w:t>
      </w:r>
    </w:p>
    <w:p w14:paraId="14FB4E8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Наименование  юридического   лица   или    Ф.И.О.  физического лица, обратившегося с жалобой:______________________________________________________________________</w:t>
      </w:r>
    </w:p>
    <w:p w14:paraId="08015A0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36E894F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Номер жалобы, дата и место принятия решения: ____________________________________</w:t>
      </w:r>
    </w:p>
    <w:p w14:paraId="13A7A55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217DE93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Изложение жалобы по существу: _________________________________________________</w:t>
      </w:r>
    </w:p>
    <w:p w14:paraId="7669E10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56EB1D9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14DB057F"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Изложение возражений, объяснений заявителя: ____________________________________</w:t>
      </w:r>
    </w:p>
    <w:p w14:paraId="316E923C"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79ECCB01"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0C34E2F2"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63F321DF"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УСТАНОВЛЕНО:</w:t>
      </w:r>
    </w:p>
    <w:p w14:paraId="01675E8D"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фактические  и  иные  обстоятельства   дела, установленные органом или должностным лицом, рассматривающим жалобу: _______________________________________________</w:t>
      </w:r>
    </w:p>
    <w:p w14:paraId="75A3085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0A839F2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767DDE0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Доказательства,  на  которых  основаны  выводы  по     результатам рассмотрения жалобы:</w:t>
      </w:r>
    </w:p>
    <w:p w14:paraId="55BCAA1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41D5D02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_____________________________________________________________________________</w:t>
      </w:r>
    </w:p>
    <w:p w14:paraId="429F50E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74F01EA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
    <w:p w14:paraId="3AD52AB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1ED36DFE"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302F6AC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 основании изложенного</w:t>
      </w:r>
    </w:p>
    <w:p w14:paraId="261F8B3D"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РЕШЕНО:</w:t>
      </w:r>
    </w:p>
    <w:p w14:paraId="232D792E"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228EA14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1. ___________________________________________________________________________</w:t>
      </w:r>
    </w:p>
    <w:p w14:paraId="54CD9973"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(решение, принятое в отношении обжалованного</w:t>
      </w:r>
    </w:p>
    <w:p w14:paraId="6E84B24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73B773E0"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действия (бездействия), признано правомерным или неправомерным   полностью</w:t>
      </w:r>
    </w:p>
    <w:p w14:paraId="5FE559C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7CB1F571"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или частично, или отменено полностью или частично)</w:t>
      </w:r>
    </w:p>
    <w:p w14:paraId="5221DB3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77E303C6"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2.____________________________________________________________________________</w:t>
      </w:r>
    </w:p>
    <w:p w14:paraId="5B14B15F"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(решение принято по существу жалобы: удовлетворена</w:t>
      </w:r>
    </w:p>
    <w:p w14:paraId="43E57FD3"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или не удовлетворена полностью или частично)</w:t>
      </w:r>
    </w:p>
    <w:p w14:paraId="56659439"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3. ___________________________________________________________________________</w:t>
      </w:r>
    </w:p>
    <w:p w14:paraId="11F42EFE" w14:textId="77777777" w:rsidR="00B57B87" w:rsidRPr="00B57B87" w:rsidRDefault="00B57B87" w:rsidP="00B57B87">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lastRenderedPageBreak/>
        <w:t>(решение либо меры, которые необходимо принять в целях устранения допущенных нарушений, если они не были приняты до вынесения решения по жалобе)</w:t>
      </w:r>
    </w:p>
    <w:p w14:paraId="5FBB896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3893516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Настоящее решение может быть обжаловано в суде, арбитражном суде.</w:t>
      </w:r>
    </w:p>
    <w:p w14:paraId="06A657C7"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Копия настоящего решения направлена  по адресу:__________________________________</w:t>
      </w:r>
    </w:p>
    <w:p w14:paraId="368216BB"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_____________________________________________________________________________</w:t>
      </w:r>
    </w:p>
    <w:p w14:paraId="37AEC892"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 </w:t>
      </w:r>
    </w:p>
    <w:p w14:paraId="47514B33"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__________________________________  _________________   _______________________</w:t>
      </w:r>
    </w:p>
    <w:p w14:paraId="14BECC48"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(должность лица уполномоченного,               (подпись)               (инициалы, фамилия)</w:t>
      </w:r>
    </w:p>
    <w:p w14:paraId="76AF9715" w14:textId="77777777" w:rsidR="00B57B87" w:rsidRPr="00B57B87" w:rsidRDefault="00B57B87" w:rsidP="00B57B87">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B57B87">
        <w:rPr>
          <w:rFonts w:ascii="Trebuchet MS" w:eastAsia="Times New Roman" w:hAnsi="Trebuchet MS" w:cs="Times New Roman"/>
          <w:color w:val="000000"/>
          <w:sz w:val="24"/>
          <w:szCs w:val="24"/>
          <w:lang w:eastAsia="ru-RU"/>
        </w:rPr>
        <w:t>принявшего решение по жалобе)</w:t>
      </w:r>
    </w:p>
    <w:p w14:paraId="29B41843" w14:textId="77777777" w:rsidR="009A7A0C" w:rsidRDefault="009A7A0C"/>
    <w:sectPr w:rsidR="009A7A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B87"/>
    <w:rsid w:val="009A7A0C"/>
    <w:rsid w:val="00B57B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E127D"/>
  <w15:chartTrackingRefBased/>
  <w15:docId w15:val="{151B6566-D114-412C-98BB-CFCCF7CE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B57B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57B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57B87"/>
    <w:rPr>
      <w:b/>
      <w:bCs/>
    </w:rPr>
  </w:style>
  <w:style w:type="character" w:styleId="a5">
    <w:name w:val="Emphasis"/>
    <w:basedOn w:val="a0"/>
    <w:uiPriority w:val="20"/>
    <w:qFormat/>
    <w:rsid w:val="00B57B87"/>
    <w:rPr>
      <w:i/>
      <w:iCs/>
    </w:rPr>
  </w:style>
  <w:style w:type="character" w:styleId="a6">
    <w:name w:val="Hyperlink"/>
    <w:basedOn w:val="a0"/>
    <w:uiPriority w:val="99"/>
    <w:semiHidden/>
    <w:unhideWhenUsed/>
    <w:rsid w:val="00B57B87"/>
    <w:rPr>
      <w:color w:val="0000FF"/>
      <w:u w:val="single"/>
    </w:rPr>
  </w:style>
  <w:style w:type="character" w:styleId="a7">
    <w:name w:val="FollowedHyperlink"/>
    <w:basedOn w:val="a0"/>
    <w:uiPriority w:val="99"/>
    <w:semiHidden/>
    <w:unhideWhenUsed/>
    <w:rsid w:val="00B57B8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38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6806163F3361A5623FB93D3AD87DD1FF6EDF187ACC520A84DBCE640F9E1A41644DA8AF0BR6gDH" TargetMode="External"/><Relationship Id="rId13"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8%20%D0%BE%D1%82%2029.02.2016.docx" TargetMode="External"/><Relationship Id="rId18" Type="http://schemas.openxmlformats.org/officeDocument/2006/relationships/hyperlink" Target="consultantplus://offline/ref=2A3BC9A734439090536D954AB64A6BA5DBA5CE75C5DFD49116CFB545806CBD3DC4D6FADDBFn6C1I" TargetMode="External"/><Relationship Id="rId3" Type="http://schemas.openxmlformats.org/officeDocument/2006/relationships/webSettings" Target="webSettings.xml"/><Relationship Id="rId21" Type="http://schemas.openxmlformats.org/officeDocument/2006/relationships/hyperlink" Target="consultantplus://offline/ref=2A3BC9A734439090536D954AB64A6BA5DBA5CE75C5DFD49116CFB545806CBD3DC4D6FADDBFn6C6I" TargetMode="External"/><Relationship Id="rId7" Type="http://schemas.openxmlformats.org/officeDocument/2006/relationships/hyperlink" Target="consultantplus://offline/ref=676806163F3361A5623FB93D3AD87DD1FF6EDF187ACC520A84DBCE640F9E1A41644DA8AF08R6gFH" TargetMode="External"/><Relationship Id="rId12"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8%20%D0%BE%D1%82%2029.02.2016.docx" TargetMode="External"/><Relationship Id="rId17" Type="http://schemas.openxmlformats.org/officeDocument/2006/relationships/hyperlink" Target="consultantplus://offline/ref=2A3BC9A734439090536D954AB64A6BA5DBA5CE75C5DFD49116CFB545806CBD3DC4D6FADDBFn6C2I" TargetMode="External"/><Relationship Id="rId2" Type="http://schemas.openxmlformats.org/officeDocument/2006/relationships/settings" Target="settings.xml"/><Relationship Id="rId16" Type="http://schemas.openxmlformats.org/officeDocument/2006/relationships/hyperlink" Target="consultantplus://offline/ref=2A3BC9A734439090536D954AB64A6BA5DBA5CE75C5DFD49116CFB545806CBD3DC4D6FADDBEn6C4I" TargetMode="External"/><Relationship Id="rId20" Type="http://schemas.openxmlformats.org/officeDocument/2006/relationships/hyperlink" Target="consultantplus://offline/ref=2A3BC9A734439090536D954AB64A6BA5DBA5CE75C5DFD49116CFB545806CBD3DC4D6FADDBDn6C0I" TargetMode="External"/><Relationship Id="rId1" Type="http://schemas.openxmlformats.org/officeDocument/2006/relationships/styles" Target="styles.xml"/><Relationship Id="rId6" Type="http://schemas.openxmlformats.org/officeDocument/2006/relationships/hyperlink" Target="consultantplus://offline/ref=676806163F3361A5623FB93D3AD87DD1FF6EDF187ACC520A84DBCE640F9E1A41644DA8AF0ER6gFH" TargetMode="External"/><Relationship Id="rId1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8%20%D0%BE%D1%82%2029.02.2016.docx" TargetMode="External"/><Relationship Id="rId5" Type="http://schemas.openxmlformats.org/officeDocument/2006/relationships/hyperlink" Target="http://www.xn----8sbafmca2aabp1agi9aliit6fcz2e3f/" TargetMode="External"/><Relationship Id="rId15" Type="http://schemas.openxmlformats.org/officeDocument/2006/relationships/hyperlink" Target="consultantplus://offline/ref=2A3BC9A734439090536D954AB64A6BA5DBA5CE75C5DFD49116CFB545806CBD3DC4D6FADDBEn6C6I" TargetMode="External"/><Relationship Id="rId23" Type="http://schemas.openxmlformats.org/officeDocument/2006/relationships/theme" Target="theme/theme1.xml"/><Relationship Id="rId1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8%20%D0%BE%D1%82%2029.02.2016.docx" TargetMode="External"/><Relationship Id="rId19" Type="http://schemas.openxmlformats.org/officeDocument/2006/relationships/hyperlink" Target="consultantplus://offline/ref=2A3BC9A734439090536D954AB64A6BA5DBA5CE75C5DFD49116CFB545806CBD3DC4D6FADDBFn6C6I" TargetMode="External"/><Relationship Id="rId4" Type="http://schemas.openxmlformats.org/officeDocument/2006/relationships/hyperlink" Target="http://www.xn----8sbafmca2aabp1agi9aliit6fcz2e3f/" TargetMode="External"/><Relationship Id="rId9" Type="http://schemas.openxmlformats.org/officeDocument/2006/relationships/hyperlink" Target="consultantplus://offline/ref=676806163F3361A5623FB93D3AD87DD1FF6EDF187ACC520A84DBCE640F9E1A41644DA8AE0AR6gFH" TargetMode="External"/><Relationship Id="rId14" Type="http://schemas.openxmlformats.org/officeDocument/2006/relationships/hyperlink" Target="consultantplus://offline/ref=2A3BC9A734439090536D954AB64A6BA5DBA5CE75C5DFD49116CFB545806CBD3DC4D6FADDBDn6C0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13079</Words>
  <Characters>74551</Characters>
  <Application>Microsoft Office Word</Application>
  <DocSecurity>0</DocSecurity>
  <Lines>621</Lines>
  <Paragraphs>174</Paragraphs>
  <ScaleCrop>false</ScaleCrop>
  <Company/>
  <LinksUpToDate>false</LinksUpToDate>
  <CharactersWithSpaces>87456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2022-05-13T16:25:00Z</dcterms:created>
  <dcterms:modified xsi:type="dcterms:W3CDTF">2022-05-13T16:26:00Z</dcterms:modified>
</cp:coreProperties>
</file>