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B0CC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СОВЕТ ГОРОДСКОГО ПОСЕЛЕНИЯ  «ЧЕРНЫШЕВСКОЕ»</w:t>
      </w:r>
    </w:p>
    <w:p w14:paraId="27C6039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2841AE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РЕШЕНИЕ</w:t>
      </w:r>
    </w:p>
    <w:p w14:paraId="51084C6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66818C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15 декабря 2015 года               п. Чернышевск                                             № 25</w:t>
      </w:r>
    </w:p>
    <w:p w14:paraId="228C8DAD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523DC7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 утверждении Программы социально-экономического развития городского поселения «Чернышевское» муниципального района «Чернышевский район» Забайкальского края на 2016-2020 годы</w:t>
      </w:r>
    </w:p>
    <w:p w14:paraId="4BCDD16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1E6D57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На основании Федерального закона № 131-ФЗ от 06.10.2003 «Об общих принципах организации местного самоуправления в Российской Федерации» согласно пункта 7 статьи 8 Устава городского поселения «Чернышевское», рассмотрев проект комплексной Программы социально-экономического развития городского поселения «Чернышевское» муниципального района «Чернышевский район» Забайкальского края на 2016-2020 годы, Совет городского поселения «Чернышевское»,</w:t>
      </w:r>
    </w:p>
    <w:p w14:paraId="7F977AB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14C75F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 Е Ш И Л :</w:t>
      </w:r>
    </w:p>
    <w:p w14:paraId="1D5614FE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A7017C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1. Утвердить Программу социально-экономического развития городского поселения «Чернышевское» муниципального района «Чернышевский район» Забайкальского края на 2016-2020 годы (прилагается).</w:t>
      </w:r>
    </w:p>
    <w:p w14:paraId="094D46C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49FE73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2. Контроль за исполнением  настоящего решения возложить на главу городского поселения «Чернышевское».</w:t>
      </w:r>
    </w:p>
    <w:p w14:paraId="35766DB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B5CEB9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 Настоящее решение вступает в силу со дня обнародования на стенде «Муниципальный вестник» в администрации городского поселения «Чернышевское».</w:t>
      </w:r>
    </w:p>
    <w:p w14:paraId="56C5CF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DB53ED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D383E1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1B36BA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B3590F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107A03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Глава  городского</w:t>
      </w:r>
    </w:p>
    <w:p w14:paraId="6C9A05D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                                                            Е.И.Шилова</w:t>
      </w:r>
    </w:p>
    <w:p w14:paraId="6BDEFB38" w14:textId="77777777" w:rsidR="00BE476D" w:rsidRPr="00BE476D" w:rsidRDefault="00BE476D" w:rsidP="00BE476D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p w14:paraId="645885C2" w14:textId="77777777" w:rsidR="00BE476D" w:rsidRPr="00BE476D" w:rsidRDefault="00BE476D" w:rsidP="00BE476D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 Утверждено</w:t>
      </w:r>
    </w:p>
    <w:p w14:paraId="33104B67" w14:textId="77777777" w:rsidR="00BE476D" w:rsidRPr="00BE476D" w:rsidRDefault="00BE476D" w:rsidP="00BE476D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Советом городского поселения  «Чернышевское»                 </w:t>
      </w:r>
    </w:p>
    <w:p w14:paraId="132985CA" w14:textId="77777777" w:rsidR="00BE476D" w:rsidRPr="00BE476D" w:rsidRDefault="00BE476D" w:rsidP="00BE476D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Решение № 25 от 15 декабря 2015 года</w:t>
      </w:r>
    </w:p>
    <w:p w14:paraId="3AFE41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7339C4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2001E3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993576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48CF23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3431A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3624E3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D5FF07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49A016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335321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ACED25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B67A8A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2BEA54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6D66F2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B72078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ПРОГРАММА</w:t>
      </w:r>
    </w:p>
    <w:p w14:paraId="109784E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СОЦИАЛЬНО-ЭКОНОМИЧЕСКОГО РАЗВИТИЯ</w:t>
      </w:r>
    </w:p>
    <w:p w14:paraId="1FD2A16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ГОРОДСКОГО ПОСЕЛЕНИЯ «ЧЕРНЫШЕВСКОЕ» </w:t>
      </w:r>
    </w:p>
    <w:p w14:paraId="6E86E68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МУНИЦИПАЛЬНОГО РАЙОНА «ЧЕРНЫШЕВСКИЙ РАЙОН» ЗАБАЙКАЛЬСКОГО КРАЯ</w:t>
      </w:r>
    </w:p>
    <w:p w14:paraId="48478BE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2016-2020 годы</w:t>
      </w:r>
    </w:p>
    <w:p w14:paraId="7BCF37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9692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671BA8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40CECF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EC5E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CF7339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282C6F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E1740B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D1B015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00FB51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65A3BDB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5B2582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5EC598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733AB4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43F43E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A1BA3D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16A5E09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8A61F56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80D1C8E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A0D519F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п. Чернышевск</w:t>
      </w:r>
    </w:p>
    <w:p w14:paraId="2C011907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2015 год</w:t>
      </w:r>
    </w:p>
    <w:p w14:paraId="4129FA5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Оглавление</w:t>
      </w:r>
    </w:p>
    <w:p w14:paraId="0275721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8"/>
        <w:gridCol w:w="3572"/>
      </w:tblGrid>
      <w:tr w:rsidR="00BE476D" w:rsidRPr="00BE476D" w14:paraId="2833479F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A67C5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Паспорт программы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FD51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66EA13F9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4F56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 Стартовые условия и оценка исходного состояния социально-экономического развития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AB18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</w:tr>
      <w:tr w:rsidR="00BE476D" w:rsidRPr="00BE476D" w14:paraId="30D1BD85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0D198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 Исторически сложившиеся закономерности поселения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9994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</w:tr>
      <w:tr w:rsidR="00BE476D" w:rsidRPr="00BE476D" w14:paraId="24C18826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60686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 Качество и уровень жизни населения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918C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</w:tr>
      <w:tr w:rsidR="00BE476D" w:rsidRPr="00BE476D" w14:paraId="0FF04B7C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90E98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 Демографическая ситуация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5BDB1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BE476D" w:rsidRPr="00BE476D" w14:paraId="1D95AEAC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8C96E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1.4. Величина и эффективность использования экономического потенциала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8536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5C803BA9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5ACAF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1.5. Величина и эффективность использования социальной инфраструктуры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2813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</w:t>
            </w:r>
          </w:p>
        </w:tc>
      </w:tr>
      <w:tr w:rsidR="00BE476D" w:rsidRPr="00BE476D" w14:paraId="538B9A11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7DA46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1.6. Величина и эффективность использования ресурсного потенциала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18CD5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</w:tr>
      <w:tr w:rsidR="00BE476D" w:rsidRPr="00BE476D" w14:paraId="1340F923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A24F0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1.7. Величина и эффективность использования муниципального имущества и муниципальных финансов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BE72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</w:tr>
      <w:tr w:rsidR="00BE476D" w:rsidRPr="00BE476D" w14:paraId="3C1303EF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A27B5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1.8. Проблемы социально-экономического развития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62D1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</w:t>
            </w:r>
          </w:p>
        </w:tc>
      </w:tr>
      <w:tr w:rsidR="00BE476D" w:rsidRPr="00BE476D" w14:paraId="21CC9AFC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8ACE4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2. Приоритетные направления социально-экономического развития городского поселения «Чернышевское» на 2016-2021гг.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752B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</w:tc>
      </w:tr>
      <w:tr w:rsidR="00BE476D" w:rsidRPr="00BE476D" w14:paraId="52B1FFAB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6275F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2.1. Приоритетные направления социального развития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55267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  <w:tr w:rsidR="00BE476D" w:rsidRPr="00BE476D" w14:paraId="5C53A227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AA2BF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2.2. Приоритетные направления экономического развития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64C12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  <w:tr w:rsidR="00BE476D" w:rsidRPr="00BE476D" w14:paraId="5A35B209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80A4F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2.3. Приоритетные направления пространственного (градостроительного) развития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452F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  <w:tr w:rsidR="00BE476D" w:rsidRPr="00BE476D" w14:paraId="769012B3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FBDB2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 Среднесрочный план социально-экономического развития городского поселения «Чернышевское» на 2016-2021гг.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13903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</w:t>
            </w:r>
          </w:p>
        </w:tc>
      </w:tr>
      <w:tr w:rsidR="00BE476D" w:rsidRPr="00BE476D" w14:paraId="3F932C1A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2A47E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3.1. Основные проблемы городского поселения «Чернышевское », препятствующие реализации выбранных приоритетов социально-экономического развития поселения и требующие решения в планируемый период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14371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</w:t>
            </w:r>
          </w:p>
        </w:tc>
      </w:tr>
      <w:tr w:rsidR="00BE476D" w:rsidRPr="00BE476D" w14:paraId="3D8ECB07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0FAFC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3.2. Цели и задачи на среднесрочный период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D6051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</w:t>
            </w:r>
          </w:p>
        </w:tc>
      </w:tr>
      <w:tr w:rsidR="00BE476D" w:rsidRPr="00BE476D" w14:paraId="5C8FB3FE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0FACC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3.3. Ресурсы и резервы местного сообщества, обеспечивающие решение проблем, препятствующих достижению выбранных приоритетов в плановый период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65057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</w:t>
            </w:r>
          </w:p>
        </w:tc>
      </w:tr>
      <w:tr w:rsidR="00BE476D" w:rsidRPr="00BE476D" w14:paraId="1573E879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F90A9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3.4. Развитие отраслей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180B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</w:t>
            </w:r>
          </w:p>
        </w:tc>
      </w:tr>
      <w:tr w:rsidR="00BE476D" w:rsidRPr="00BE476D" w14:paraId="5E6B550A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AA1E1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 Годовой план социально-экономического развития городского поселения 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51DB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</w:t>
            </w:r>
          </w:p>
        </w:tc>
      </w:tr>
      <w:tr w:rsidR="00BE476D" w:rsidRPr="00BE476D" w14:paraId="368112ED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AA589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Приложение 1. Паспорт городского поселения  «Чернышевское»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1591A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</w:t>
            </w:r>
          </w:p>
        </w:tc>
      </w:tr>
      <w:tr w:rsidR="00BE476D" w:rsidRPr="00BE476D" w14:paraId="43B8036A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BFD97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Приложение 2. Социально-экономическое положение городского поселения «Чернышевское» за 2013-2015гг.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06EC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</w:t>
            </w:r>
          </w:p>
        </w:tc>
      </w:tr>
      <w:tr w:rsidR="00BE476D" w:rsidRPr="00BE476D" w14:paraId="4D617D40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67CC2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Приложение 3. SWOT-анализ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0FDB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</w:t>
            </w:r>
          </w:p>
        </w:tc>
      </w:tr>
      <w:tr w:rsidR="00BE476D" w:rsidRPr="00BE476D" w14:paraId="251B4D46" w14:textId="77777777" w:rsidTr="00BE476D">
        <w:tc>
          <w:tcPr>
            <w:tcW w:w="6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0ED0F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Приложение 4. Точки экономического роста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72C5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57</w:t>
            </w:r>
          </w:p>
        </w:tc>
      </w:tr>
    </w:tbl>
    <w:p w14:paraId="23703D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                              </w:t>
      </w:r>
    </w:p>
    <w:p w14:paraId="23ECF97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52ADDB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88871A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57CC1A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E1ED18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F5A07E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BEE288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A955D0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F1F4A0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E68095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83B592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7D7DB0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p w14:paraId="3EFA555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4A7B9A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189079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0F5FFB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8607FC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912BCC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EE0DCB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37FF15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E5B159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757FA0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520A76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0C2FCB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ПАСПОРТ</w:t>
      </w:r>
    </w:p>
    <w:p w14:paraId="03662B0A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программы социально-экономического развития городского поселения «Чернышевское» муниципального района «Чернышевский район» Забайкальского края на 2016-2020 годы</w:t>
      </w:r>
    </w:p>
    <w:p w14:paraId="018DCC6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2"/>
        <w:gridCol w:w="7968"/>
      </w:tblGrid>
      <w:tr w:rsidR="00BE476D" w:rsidRPr="00BE476D" w14:paraId="2C847234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E7D7A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49C12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Программа социально-экономического развития городского поселения «Чернышевское» муниципального района «Чернышевский район» Забайкальского края  на  2016-2020 годы» (далее – программа)</w:t>
            </w:r>
          </w:p>
        </w:tc>
      </w:tr>
      <w:tr w:rsidR="00BE476D" w:rsidRPr="00BE476D" w14:paraId="74623056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1DF7B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B5754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Решение Совета городского поселения «Чернышевское» от 16 июня 2015 года  № 26     «О рахработке среднесрочного плана социально-экономического развития городского поселения «Чернышевское»  на 2016-2020 годы»</w:t>
            </w:r>
          </w:p>
        </w:tc>
      </w:tr>
      <w:tr w:rsidR="00BE476D" w:rsidRPr="00BE476D" w14:paraId="7F2F842E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E54ED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Дата утверждения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0FB61F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ACABFD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 июня 2015 года</w:t>
            </w:r>
          </w:p>
        </w:tc>
      </w:tr>
      <w:tr w:rsidR="00BE476D" w:rsidRPr="00BE476D" w14:paraId="6A4FFC1A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EEE58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E7450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</w:t>
            </w:r>
          </w:p>
        </w:tc>
      </w:tr>
      <w:tr w:rsidR="00BE476D" w:rsidRPr="00BE476D" w14:paraId="308F5D4A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87542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B331E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И.о.заместителя главы по финансово-экономическим вопросам администрации городского поселения «Чернышевское»</w:t>
            </w:r>
          </w:p>
        </w:tc>
      </w:tr>
      <w:tr w:rsidR="00BE476D" w:rsidRPr="00BE476D" w14:paraId="5CED8470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FAB40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D949B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Обеспечение улучшения качества жизни населения городского поселения «Чернышевское» на основе устойчивого развития экономики</w:t>
            </w:r>
          </w:p>
        </w:tc>
      </w:tr>
      <w:tr w:rsidR="00BE476D" w:rsidRPr="00BE476D" w14:paraId="4C558BD0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FE94C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9F6DB1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обеспечение роста денежных доходов населения за счет создания условий для повышения трудовой занятости и развития предпринимательской деятельности;</w:t>
            </w:r>
          </w:p>
          <w:p w14:paraId="2A3FE463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развитие общедоступной социальной инфраструктуры, обеспечение доступности услуг здравоохранения, образования, культуры, физической культуры и спорта для населения;</w:t>
            </w:r>
          </w:p>
          <w:p w14:paraId="70296F9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содействие развитию жилищного строительства, обеспечивающего доступность жилья для населения;</w:t>
            </w:r>
          </w:p>
          <w:p w14:paraId="00AA2A6E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- развитие инженерной и транспортной инфраструктуры городского поселения;</w:t>
            </w:r>
          </w:p>
          <w:p w14:paraId="1B2A7124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создание условий для развития промышленных предприятий, развития новых видов экономической деятельности поселения;</w:t>
            </w:r>
          </w:p>
          <w:p w14:paraId="464327E1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развитие торговли и общественного питания, повышение уровня обслуживания населения;</w:t>
            </w:r>
          </w:p>
          <w:p w14:paraId="195DB1C1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обеспечение устойчивого развития жилищно-коммунального комплекса;</w:t>
            </w:r>
          </w:p>
          <w:p w14:paraId="3A78EE2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укрепление бюджета городского поселения.</w:t>
            </w:r>
          </w:p>
        </w:tc>
      </w:tr>
      <w:tr w:rsidR="00BE476D" w:rsidRPr="00BE476D" w14:paraId="15CFE1BA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E17A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1766C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 2016-2020 годы</w:t>
            </w:r>
          </w:p>
        </w:tc>
      </w:tr>
      <w:tr w:rsidR="00BE476D" w:rsidRPr="00BE476D" w14:paraId="30F460CA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135DD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03963B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Реализация инвестиционных проектов малого и среднего предпринимательства;</w:t>
            </w:r>
          </w:p>
          <w:p w14:paraId="19A75E2E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Строительство и реконструкция автомобильных дорог;</w:t>
            </w:r>
          </w:p>
          <w:p w14:paraId="44D4D13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Строительство и реконструкция коммунальной инфраструктуры;</w:t>
            </w:r>
          </w:p>
          <w:p w14:paraId="336B284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Развитие жилищного строительства</w:t>
            </w:r>
          </w:p>
        </w:tc>
      </w:tr>
      <w:tr w:rsidR="00BE476D" w:rsidRPr="00BE476D" w14:paraId="532AE169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32060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Исполнители основных мероприятий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1E939C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муниципального района «Чернышевский район»</w:t>
            </w:r>
          </w:p>
          <w:p w14:paraId="1C11A9AE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Администрация городского поселения «Чернышевское»</w:t>
            </w:r>
          </w:p>
          <w:p w14:paraId="6CA7422A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Организации, отобранные на конкурсной основе</w:t>
            </w:r>
          </w:p>
          <w:p w14:paraId="67A229C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Муниципальные учреждения</w:t>
            </w:r>
          </w:p>
        </w:tc>
      </w:tr>
      <w:tr w:rsidR="00BE476D" w:rsidRPr="00BE476D" w14:paraId="7843AF47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16529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6BFFD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Основными источниками  финансового обеспечения Программы являются средства федерального, краевого, местных бюджетов и внебюджетных  источников (собственные средства организаций и кредиты банков).</w:t>
            </w:r>
          </w:p>
        </w:tc>
      </w:tr>
      <w:tr w:rsidR="00BE476D" w:rsidRPr="00BE476D" w14:paraId="42B23B20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A8298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4D3DA9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ежегодный рост реальных денежных доходов на душу населения не менее 3%;</w:t>
            </w:r>
          </w:p>
          <w:p w14:paraId="534369A4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рост реальной заработной платы  к 2020 году в  2 раза;</w:t>
            </w:r>
          </w:p>
          <w:p w14:paraId="5C388BF9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снижение уровня зарегистрированной безработицы до 1%;</w:t>
            </w:r>
          </w:p>
          <w:p w14:paraId="005EAFAB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увеличение объема платных  услуг на душу населения.;</w:t>
            </w:r>
          </w:p>
          <w:p w14:paraId="4B85EF4A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увеличение оборота розничной торговли на душу населения до 66,4 тыс. руб.;</w:t>
            </w:r>
          </w:p>
          <w:p w14:paraId="6C39BE40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увеличение оборота общественного питания на душу населения до 4,0 тыс. руб.;</w:t>
            </w:r>
          </w:p>
          <w:p w14:paraId="7E4499B4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- Увеличение числа  субъектов малого предпринимательства в расчете на 1000 человек населения до 35 ед.;</w:t>
            </w:r>
          </w:p>
          <w:p w14:paraId="28C9835B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l  — Обеспеченность жильем (в среднем на одного жителя) к 2021 году 22 кв.м. общей площади;</w:t>
            </w:r>
          </w:p>
          <w:p w14:paraId="55C1025D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l  — Увеличение доли энергетических ресурсов, расчеты за потребление которых осуществляется на основании показаний приборов учета, в общем объеме энергетических ресурсов до 100 %;</w:t>
            </w:r>
          </w:p>
          <w:p w14:paraId="68848E7D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l  — Увеличение строительства и реконструкции автомобильных дорог до33 кмв год;</w:t>
            </w:r>
          </w:p>
          <w:p w14:paraId="405B300B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l  — увеличение доли собственных доходов бюджета до 100 %.</w:t>
            </w:r>
          </w:p>
          <w:p w14:paraId="054EFFA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496B945" w14:textId="77777777" w:rsidTr="00BE476D">
        <w:tc>
          <w:tcPr>
            <w:tcW w:w="3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9320D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Механизм управления реализацией программы</w:t>
            </w:r>
          </w:p>
        </w:tc>
        <w:tc>
          <w:tcPr>
            <w:tcW w:w="57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5F359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l  Разработка и мониторинг реализации ежегодных годовых планов социально-экономического развития</w:t>
            </w:r>
          </w:p>
        </w:tc>
      </w:tr>
    </w:tbl>
    <w:p w14:paraId="454E4B6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7AEB4B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4586AB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F03915A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6EC087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80E27E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21DC53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Стартовые условия и оценка исходного состояния социально-экономического  развития муниципального образования</w:t>
      </w:r>
    </w:p>
    <w:p w14:paraId="0B2402A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F86D6E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1.1. Исторически сложившиеся закономерности</w:t>
      </w:r>
    </w:p>
    <w:p w14:paraId="72EF16A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развития поселения</w:t>
      </w:r>
    </w:p>
    <w:p w14:paraId="59453AD1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FEE53A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Чернышевский район образован 4 января 1926 года. Расположен на востоке Забайкальского края. Территория района 12,941 тыс.кв.м. Административный центр – поселок Чернышевск. Расположен в324 км. От краевого центра (г.Чита) на транссибирской магистрали, имеет железнодорожную станцию Чернышевск-Забайкальский. Численность населения 13246 тыс. человек на 01.01.2015г. Площадь поселка составляет 68,55 кв. км. Градообразующим предприятием была и остается железная дорога. В связи с реформами на Забайкальской железной дороге ст.Чернышевск-Забайкальский стала одной из опорных, поэтому и станция и поселок приобрели перспективы для развития.</w:t>
      </w:r>
    </w:p>
    <w:p w14:paraId="050BB41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  На территории городского поселения «Чернышевское» расположены крупные железнодорожные предприятия, в числе которых – локомотивное  и вагонное депо, дистанция пути, путевая машинная станция, дистанция энергоснабжения. В поселке сравнительно неплохо развита средняя инфраструктура. Здесь расположены 3 школы, техническое училище, детские сады, подростковый  социально-реабилитационный дом, межпоселенческая Центральная библиотека, детская библиотека, музыкальная школа и ДЮСШ, дом детского творчества.</w:t>
      </w:r>
    </w:p>
    <w:p w14:paraId="2D0987D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   Через Чернышевск проходит федеральная автомобильная дорога «Амур» (Чита-Хабаровск).</w:t>
      </w:r>
    </w:p>
    <w:p w14:paraId="61AD0BA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Городское поселение «Чернышевское» граничит на востоке с сельским поселением «Алеурское»; на западе с сельским поселением «Гаурское»; на севере с сельским поселением «Утанское».</w:t>
      </w:r>
    </w:p>
    <w:p w14:paraId="46A43F7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Численность постоянного населения городского поселения «Чернышевское» на 01.01.2015г. составила 132416 чел., что составляет 38% населения района. Плотность населения поселения составляет 19,4 человек на кв.км.</w:t>
      </w:r>
    </w:p>
    <w:p w14:paraId="2623642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</w:t>
      </w:r>
    </w:p>
    <w:p w14:paraId="36C57D7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1.2 Качество и уровень жизни населения</w:t>
      </w:r>
    </w:p>
    <w:p w14:paraId="516BF808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61719A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Одним из основных факторов, определяющих уровень жизни и ее качество, являются денежные доходы населения. Основную часть денежных доходов населения составляет заработная плата, анализ ее структуры предоставляется очень важным для общего понимания материальной обеспеченности населения городского поселения «Чернышевское»,</w:t>
      </w:r>
    </w:p>
    <w:p w14:paraId="2F40183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 всем отраслям наблюдается повышение заработной платы.</w:t>
      </w:r>
    </w:p>
    <w:p w14:paraId="48ED320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Структура заработной платы состоит:</w:t>
      </w:r>
    </w:p>
    <w:p w14:paraId="4EA4CD5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- 70 % железнодорожный транспорт,</w:t>
      </w:r>
    </w:p>
    <w:p w14:paraId="2365A50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- 10 % федеральные и региональные структурные подразделения;</w:t>
      </w:r>
    </w:p>
    <w:p w14:paraId="0D788FA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- 6 % здравоохранение;</w:t>
      </w:r>
    </w:p>
    <w:p w14:paraId="652CB80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- 4 % образование;</w:t>
      </w:r>
    </w:p>
    <w:p w14:paraId="7F9D297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- 4 % прочие бюджетные учреждения;</w:t>
      </w:r>
    </w:p>
    <w:p w14:paraId="4B4C2E7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- 3 % кредитные учреждения;</w:t>
      </w:r>
    </w:p>
    <w:p w14:paraId="449F77A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- 2 % ОАО;</w:t>
      </w:r>
    </w:p>
    <w:p w14:paraId="34BE152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- 0,5 % субъекты малого и среднего бизнеса;</w:t>
      </w:r>
    </w:p>
    <w:p w14:paraId="7B3DC6E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- 0,5 % индивидуальные предприниматели.</w:t>
      </w:r>
    </w:p>
    <w:p w14:paraId="0C03F73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Самая высокая заработная плата и количество работающих занято в сфере железнодорожного транспорта.</w:t>
      </w:r>
    </w:p>
    <w:p w14:paraId="0F30B3E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A728F7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В связи с процессами, вызванными общим финансово-экономическим кризисом мировой экономики, их негативным влиянием на экономику Российской Федерации, Забайкальского края, Чернышевского района и соответственно городского поселения «Чернышевское» наблюдается спад заработной платы в 2015 году по сравнению с 2014 годом за счет сокращения численности работников 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на предприятиях ОАО «РЖД» и предоставлениям отпусков без сохранения заработной платы  работникам бюджетной сферы.</w:t>
      </w:r>
    </w:p>
    <w:p w14:paraId="77F6AD4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Превышение расходов над доходами обусловлено тем, что 73 процента населения пользуется различными услугами кредитования.</w:t>
      </w:r>
    </w:p>
    <w:p w14:paraId="4D638AD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Наличие автомобиля и приватизированной квартиры – более 50 % населения.</w:t>
      </w:r>
    </w:p>
    <w:p w14:paraId="7ED1229A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829745E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9620EE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 1.3 Демографическая ситуация</w:t>
      </w:r>
    </w:p>
    <w:p w14:paraId="31E22B6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CA6E6F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Демографические показатели городского поселения «Чернышевское»</w:t>
      </w:r>
    </w:p>
    <w:p w14:paraId="39F6F9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3920"/>
        <w:gridCol w:w="1960"/>
        <w:gridCol w:w="2001"/>
        <w:gridCol w:w="2001"/>
        <w:gridCol w:w="2001"/>
      </w:tblGrid>
      <w:tr w:rsidR="00BE476D" w:rsidRPr="00BE476D" w14:paraId="3E6B0030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D8362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A27C9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Население городского поселения «Чернышевское»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92817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7CF56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2013г.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DEC44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1CFEE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2015г.</w:t>
            </w:r>
          </w:p>
        </w:tc>
      </w:tr>
      <w:tr w:rsidR="00BE476D" w:rsidRPr="00BE476D" w14:paraId="61034559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F3145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6044D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постоянного населения, всего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3CDF6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52D4A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13207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B5A00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13246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C9FD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13241</w:t>
            </w:r>
          </w:p>
        </w:tc>
      </w:tr>
      <w:tr w:rsidR="00BE476D" w:rsidRPr="00BE476D" w14:paraId="7841E3AF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884D9C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916313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69DE46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в возрасте:</w:t>
            </w:r>
          </w:p>
          <w:p w14:paraId="5F80E3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моложе трудоспособного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95DED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93FD3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65BF2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1590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643B4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1701</w:t>
            </w:r>
          </w:p>
        </w:tc>
      </w:tr>
      <w:tr w:rsidR="00BE476D" w:rsidRPr="00BE476D" w14:paraId="69BB9A6A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C89DD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5B54D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трудоспособном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D25D8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5AB7F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507A3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6D50A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7470</w:t>
            </w:r>
          </w:p>
        </w:tc>
      </w:tr>
      <w:tr w:rsidR="00BE476D" w:rsidRPr="00BE476D" w14:paraId="3337E56D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1FB17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E9189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Старше трудоспособного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60852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E153D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3102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5AC9D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2809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FEB37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3114</w:t>
            </w:r>
          </w:p>
        </w:tc>
      </w:tr>
      <w:tr w:rsidR="00BE476D" w:rsidRPr="00BE476D" w14:paraId="7DC1C7EC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69507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4135E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Мужчины</w:t>
            </w:r>
          </w:p>
          <w:p w14:paraId="69BDDA1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64F99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C860D6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5669</w:t>
            </w:r>
          </w:p>
          <w:p w14:paraId="7937CE0D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CE8C08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2F0C54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6044</w:t>
            </w:r>
          </w:p>
          <w:p w14:paraId="7FF8D425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7EF834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8C341B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6249</w:t>
            </w:r>
          </w:p>
          <w:p w14:paraId="3FB7A635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370142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69F24097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1FABF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13CBC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Женщины,</w:t>
            </w:r>
          </w:p>
          <w:p w14:paraId="427CCCC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C9FA7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99815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7538</w:t>
            </w:r>
          </w:p>
          <w:p w14:paraId="2703BA9A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51A712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748CE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7202</w:t>
            </w:r>
          </w:p>
          <w:p w14:paraId="7C4E9E0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F10AB2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8233A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7047</w:t>
            </w:r>
          </w:p>
          <w:p w14:paraId="37049B0F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6BD5EF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026F4FD2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A4C68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613BE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родившихся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43E75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0F71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73447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168EC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151</w:t>
            </w:r>
          </w:p>
        </w:tc>
      </w:tr>
      <w:tr w:rsidR="00BE476D" w:rsidRPr="00BE476D" w14:paraId="7396A5A6" w14:textId="77777777" w:rsidTr="00BE476D">
        <w:tc>
          <w:tcPr>
            <w:tcW w:w="7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55D1B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9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5BAD6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умерших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1746C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037C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CA6A7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627E5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117</w:t>
            </w:r>
          </w:p>
        </w:tc>
      </w:tr>
    </w:tbl>
    <w:p w14:paraId="755DD8C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C520D5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При анализе данных возрастной структуры населения прослеживается явное преобладание группы населения в трудоспособном возрасте, она составляет 46,2%, доля лиц старших трудоспособного возраста (55,60 лет и старше) – 27,6 %, на молодое население (0-15 лет)) приходится 26,1 %.</w:t>
      </w:r>
    </w:p>
    <w:p w14:paraId="62D725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   Соотношение мужчин и женщин следующее:</w:t>
      </w:r>
    </w:p>
    <w:p w14:paraId="72C326A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Число женщин превышает число мужчин на 14%.</w:t>
      </w:r>
    </w:p>
    <w:p w14:paraId="43AFAC8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Количество женского населения преобладает и занимает более половины всего постоянного населения поселения – 57%.</w:t>
      </w:r>
    </w:p>
    <w:p w14:paraId="457A0C8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последние несколько лет наблюдается рост рождаемости.</w:t>
      </w:r>
    </w:p>
    <w:p w14:paraId="7640A42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На показатели рождаемости влияют следующие моменты:</w:t>
      </w:r>
    </w:p>
    <w:p w14:paraId="28E6AD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материально благополучие;</w:t>
      </w:r>
    </w:p>
    <w:p w14:paraId="34975A0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государственные выплаты за рождение второго ребенка.</w:t>
      </w:r>
    </w:p>
    <w:p w14:paraId="2D64AF6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</w:t>
      </w:r>
    </w:p>
    <w:p w14:paraId="0AAAEB5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A138DBF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B31BF1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E7D967F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1.4. Величина и эффективность использования экономического потенциала городского поселения «Чернышевское»</w:t>
      </w:r>
    </w:p>
    <w:p w14:paraId="3303739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676E9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городского поселения «Чернышевское»  находятся 332 юридических лиц различных форм собственности и видов деятельности, из них 21 юридических лиц, зарегистрированных на территории поселка, 249 индивидуальных предпринимателей, 18 юридических лиц, зарегистрированных по месту нахождения филиалов и обособленных подразделений. Основными градообразующими предприятиями являются структурные подразделения ОАО «РЖД». Также на территории городского поселения «Чернышевское» осуществляют свою деятельность 249 индивидуальных предпринимателей, осуществляющих свою деятельность без образования юридического лица.</w:t>
      </w:r>
    </w:p>
    <w:p w14:paraId="3AEFB96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9A7EA8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Структура юридических лиц различных форм собственности и видов деятельности состоит:</w:t>
      </w:r>
    </w:p>
    <w:p w14:paraId="59DBFAA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- 7 % железнодорожный транспорт,</w:t>
      </w:r>
    </w:p>
    <w:p w14:paraId="672CB84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- 40 % федеральные и региональные структурные подразделения</w:t>
      </w:r>
    </w:p>
    <w:p w14:paraId="39A7730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- 1,5 % здравоохранение</w:t>
      </w:r>
    </w:p>
    <w:p w14:paraId="67F4EC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- 10 % образование</w:t>
      </w:r>
    </w:p>
    <w:p w14:paraId="3A31EC9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- 3,5 % прочие бюджетные учреждения</w:t>
      </w:r>
    </w:p>
    <w:p w14:paraId="284ECC1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- 2 % кредитные учреждения (4 ед.);</w:t>
      </w:r>
    </w:p>
    <w:p w14:paraId="71F8DA7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- 14 % субъекты малого и среднего бизнеса</w:t>
      </w:r>
    </w:p>
    <w:p w14:paraId="72E1B29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- 3 % организации коммунального комплекса                                    </w:t>
      </w:r>
    </w:p>
    <w:p w14:paraId="578E117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- 19 % прочие</w:t>
      </w:r>
    </w:p>
    <w:p w14:paraId="0040F9B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B9BCFF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поселении представлены отрасли такие как:</w:t>
      </w:r>
    </w:p>
    <w:p w14:paraId="0B946DB7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Железнодорожный транспорт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является основной отраслью народнохозяйственной специализации городского поселения по экономическими параметрам (выручки от реализации, численности занятых, доле налоговых платежей в формировании городского бюджета). Железнодорожный узел станции Чернышевск включает в себя 9 подразделений ОАО «РЖД».</w:t>
      </w:r>
    </w:p>
    <w:p w14:paraId="5841B6A2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Автомобильный транспорт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городском поселении представлен единственным предприятием – ОАО «Востоктранс»» и индивидуальными предпринимателями, которые производят перевозку пассажиров не только в городском поселении, но и  в Чернышевском районе.</w:t>
      </w:r>
    </w:p>
    <w:p w14:paraId="6C0844A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Промышленность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поселке представлена только пищевой промышленностью — это производственный кооператив «Колос», Чернышевским районным потребительским обществом, прочие (индивидуальные предприниматели).</w:t>
      </w:r>
    </w:p>
    <w:p w14:paraId="143FD3A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Строительная база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поселке  представлена 1 федеральной государственной организацией – это Открытое Акционерное Объединение «ДорСервис» Чернышевский ДЭУЧ, индивидуальным предпринимателем — это Ибрагимов А.Г.</w:t>
      </w:r>
    </w:p>
    <w:p w14:paraId="6FA68A3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Отрасль ЖКХ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городского поселения «Чернышевское» – сложный многофункциональный технический комплекс, который  представлен 9 организациями: 1 Федеральное государственное унитарное предприятие, 2 муниципальных унитарных предприятий, 5 общества с ограниченной ответственностью.</w:t>
      </w:r>
    </w:p>
    <w:p w14:paraId="63128D05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Субъекты малого и среднего предпринимательства представлены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18 обществами с ограниченной ответственностью, 16 из них занимаются оптовой и розничной торговлей.</w:t>
      </w:r>
    </w:p>
    <w:p w14:paraId="59B8D5A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2E9438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9D0866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FC120F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1.5. Величина и эффективность использования социальной инфраструктуры городского поселения «Чернышевское»</w:t>
      </w:r>
    </w:p>
    <w:p w14:paraId="2F1B889E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54CED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Уровень безработицы населения</w:t>
      </w:r>
    </w:p>
    <w:p w14:paraId="269100B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 официальным данным распределение безработных на территории городского поселения «Чернышевское» имеет следующую структуру:</w:t>
      </w:r>
    </w:p>
    <w:p w14:paraId="23D4BC0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по возрастным группам:</w:t>
      </w:r>
    </w:p>
    <w:p w14:paraId="333D383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-16-29 лет – 250чел.</w:t>
      </w:r>
    </w:p>
    <w:p w14:paraId="4EA1BB1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пенсионного возраста – 12 чел.</w:t>
      </w:r>
    </w:p>
    <w:p w14:paraId="2D9354E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по уровню образования:</w:t>
      </w:r>
    </w:p>
    <w:p w14:paraId="082CB27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высшим профессиональным образованием – 34 чел.</w:t>
      </w:r>
    </w:p>
    <w:p w14:paraId="35C7D1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 средним профессиональным образованием – 174 чел.</w:t>
      </w:r>
    </w:p>
    <w:p w14:paraId="4DC1E92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 начальным профессиональным образованием – 275 чел.</w:t>
      </w:r>
    </w:p>
    <w:p w14:paraId="2319501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Остальная доля приходится на безработных со средним общим образованием – 357человек.</w:t>
      </w:r>
    </w:p>
    <w:p w14:paraId="1D221F3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Таким образом, уровень безработицы за 2015 год составляет 11% от трудоспособного населения.</w:t>
      </w:r>
    </w:p>
    <w:p w14:paraId="4113E51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Образование</w:t>
      </w:r>
    </w:p>
    <w:p w14:paraId="3349272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   На территории городского поселения «Чернышевское» расположено 4 дошкольных образовательных учреждения, 3 общеобразовательные школы, ПУ, ДДТ.</w:t>
      </w:r>
    </w:p>
    <w:p w14:paraId="186F138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84CE3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Структура образовательных учреждений.</w:t>
      </w:r>
    </w:p>
    <w:p w14:paraId="38B3497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4301"/>
        <w:gridCol w:w="2596"/>
        <w:gridCol w:w="2596"/>
        <w:gridCol w:w="2596"/>
      </w:tblGrid>
      <w:tr w:rsidR="00BE476D" w:rsidRPr="00BE476D" w14:paraId="12CDA447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15AB66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№</w:t>
            </w:r>
          </w:p>
          <w:p w14:paraId="475D541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70406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Тип учреждения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64DE1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Кол-во учреждений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A98E5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Кол-во детей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C6AC5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Кол-во педагогов</w:t>
            </w:r>
          </w:p>
        </w:tc>
      </w:tr>
      <w:tr w:rsidR="00BE476D" w:rsidRPr="00BE476D" w14:paraId="209248C0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23ED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4D648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158E6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0470E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6B972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</w:t>
            </w:r>
          </w:p>
        </w:tc>
      </w:tr>
      <w:tr w:rsidR="00BE476D" w:rsidRPr="00BE476D" w14:paraId="362D0A9F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FDAD3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EAEB0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Средние общеобразовательные школы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4823E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6D24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0CBFF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</w:t>
            </w:r>
          </w:p>
        </w:tc>
      </w:tr>
      <w:tr w:rsidR="00BE476D" w:rsidRPr="00BE476D" w14:paraId="777ED792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D4FD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EC383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ПУ-20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35FC8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25EA1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92316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</w:t>
            </w:r>
          </w:p>
        </w:tc>
      </w:tr>
      <w:tr w:rsidR="00BE476D" w:rsidRPr="00BE476D" w14:paraId="6D9CDE24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20E5F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23EEC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ДДТ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8B45C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00606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7DFE9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</w:tbl>
    <w:p w14:paraId="3602EB8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911D1B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 </w:t>
      </w:r>
    </w:p>
    <w:p w14:paraId="2BA80EA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Дошкольное образование</w:t>
      </w:r>
    </w:p>
    <w:p w14:paraId="694647E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детских дошкольных учреждениях налажена информационно- методическая работа, воспитательно-развивающиеся программы.</w:t>
      </w:r>
    </w:p>
    <w:p w14:paraId="4842183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AA84D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Основные показатели системы дошкольного образования</w:t>
      </w:r>
    </w:p>
    <w:p w14:paraId="15B9A3B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5216"/>
        <w:gridCol w:w="5216"/>
      </w:tblGrid>
      <w:tr w:rsidR="00BE476D" w:rsidRPr="00BE476D" w14:paraId="4928A53D" w14:textId="77777777" w:rsidTr="00BE476D">
        <w:tc>
          <w:tcPr>
            <w:tcW w:w="19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C9AB1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Д\С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B4AF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Плановая наполняемость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B7D30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Фактическая  наполняемость</w:t>
            </w:r>
          </w:p>
        </w:tc>
      </w:tr>
      <w:tr w:rsidR="00BE476D" w:rsidRPr="00BE476D" w14:paraId="05675CE9" w14:textId="77777777" w:rsidTr="00BE476D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3757F73E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B4D6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 детей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93B3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 детей</w:t>
            </w:r>
          </w:p>
        </w:tc>
      </w:tr>
      <w:tr w:rsidR="00BE476D" w:rsidRPr="00BE476D" w14:paraId="3F418DF1" w14:textId="77777777" w:rsidTr="00BE476D"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63F849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«Теремок»</w:t>
            </w:r>
          </w:p>
          <w:p w14:paraId="3B38F7B7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«Елочка»</w:t>
            </w:r>
          </w:p>
          <w:p w14:paraId="1383F03D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«Кораблик»</w:t>
            </w:r>
          </w:p>
          <w:p w14:paraId="47A415F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«Северок»</w:t>
            </w:r>
          </w:p>
          <w:p w14:paraId="7CEAD1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67E3F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235</w:t>
            </w:r>
          </w:p>
          <w:p w14:paraId="47A1908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</w:t>
            </w:r>
          </w:p>
          <w:p w14:paraId="1C31CF41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110</w:t>
            </w:r>
          </w:p>
          <w:p w14:paraId="3DE8A6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3694A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301</w:t>
            </w:r>
          </w:p>
          <w:p w14:paraId="45F21F1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148</w:t>
            </w:r>
          </w:p>
          <w:p w14:paraId="749F8D5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152</w:t>
            </w:r>
          </w:p>
          <w:p w14:paraId="27FD66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71</w:t>
            </w:r>
          </w:p>
        </w:tc>
      </w:tr>
      <w:tr w:rsidR="00BE476D" w:rsidRPr="00BE476D" w14:paraId="7254B7A2" w14:textId="77777777" w:rsidTr="00BE476D"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EF226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06B6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8805D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672</w:t>
            </w:r>
          </w:p>
        </w:tc>
      </w:tr>
    </w:tbl>
    <w:p w14:paraId="3715C5F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957DE1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Здравоохранение</w:t>
      </w:r>
    </w:p>
    <w:p w14:paraId="1AF0A20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Чернышевская ЦРБ является центром здравоохранения не только городского поселения «Чернышевское», но и всего муниципального района.</w:t>
      </w:r>
    </w:p>
    <w:p w14:paraId="1C85AA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поселке функционирует детская и 2 взрослых поликлиники, а также  стационар.</w:t>
      </w:r>
    </w:p>
    <w:p w14:paraId="4EE36D8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больницах работает 53 человека.</w:t>
      </w:r>
    </w:p>
    <w:p w14:paraId="05ED52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2010 году ОАО «РЖД» передала стационар НУЗ «Узловая больница» в муниципальную собственность МР «Чернышевский район».</w:t>
      </w:r>
    </w:p>
    <w:p w14:paraId="7C81A68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4DF4AB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Культура</w:t>
      </w:r>
    </w:p>
    <w:p w14:paraId="5541F9B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В поселке расположены и функционируют:</w:t>
      </w:r>
    </w:p>
    <w:p w14:paraId="5F15B3E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МУК ДКДЦ «Радуга»</w:t>
      </w:r>
    </w:p>
    <w:p w14:paraId="5EA3774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ДКДЦ «Овация»</w:t>
      </w:r>
    </w:p>
    <w:p w14:paraId="4023371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Детская библиотека и межпоселенческая Центральная библиотека.</w:t>
      </w:r>
    </w:p>
    <w:p w14:paraId="2204F02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</w:t>
      </w:r>
    </w:p>
    <w:p w14:paraId="327CF11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Соцзащита</w:t>
      </w:r>
    </w:p>
    <w:p w14:paraId="7E3AB82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В городском поселении «Чернышевское» проживает 172 многодетные семьи, в которых воспитывается 577 детей; 130 семьи с детьми-инвалидами. Опекунских семей – 64, в них детей – 74.</w:t>
      </w:r>
    </w:p>
    <w:p w14:paraId="2DB8A3F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Основной процент населения, нуждающегося в социальной поддержке, составляют пенсионеры и инвалиды.</w:t>
      </w:r>
    </w:p>
    <w:p w14:paraId="1F76F9E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В поселке Чернышевск созданы общественные организации пенсионеров и инвалидов, открыт клуб «Ветеран».</w:t>
      </w:r>
    </w:p>
    <w:p w14:paraId="325DA4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 2013 по 2015 годы 3 семьи получили сертификаты и уже приобрели жилье, получили сертификаты на улучшение жилищных условий. Всего на 01.09.2015  года состоит на учете по улучшению жилищных условий 43 молодых семей.</w:t>
      </w:r>
    </w:p>
    <w:p w14:paraId="4D863C6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1C92A4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</w:t>
      </w:r>
    </w:p>
    <w:p w14:paraId="0D67588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1.6. Величина и эффективность использования ресурсного потенциала городского поселения «Чернышевское» (трудовых, природных ресурсов, рекреационного потенциала и т.д.)</w:t>
      </w:r>
    </w:p>
    <w:p w14:paraId="50BC2D7A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E29738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74172C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Природные ресурсы.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городского поселения «Чернышевское» имеются неограниченные запасы глины, которые могут использоваться в строительстве без ограничений.</w:t>
      </w:r>
    </w:p>
    <w:p w14:paraId="24DC543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Трудовые ресурсы.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Доля трудоспособного населения составляет чуть менее половины от общей численности населения, при этом свободные трудовые ресурсы составляют 565 чел., которые состоят на учете в Центре занятости и с ними проводится работа в рамках региональных, муниципальных программ (регистрация ИП, трудоустройство).</w:t>
      </w:r>
    </w:p>
    <w:p w14:paraId="3397B6C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E4C6A67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49AD76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3461FB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1.7. Величина и эффективность использования муниципального имущества и муниципальных финансов городского поселения «Чернышевское»</w:t>
      </w:r>
    </w:p>
    <w:p w14:paraId="243ADFF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1AF84B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 Данные и их анализ представлены в приложении 2.</w:t>
      </w:r>
    </w:p>
    <w:p w14:paraId="4584175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Основными источниками поступлений доходов в бюджет  являются собственные доходы – 70 % (налоговые доходы, неналоговые поступления), а также безвозмездные и безвозвратные перечисления. Важнейшую  часть бюджета составляют безвозмездные перечисления (в 2013 г.  — 35%, в 2014 г. – 29 %,  в 2015 г. — 44 %).  В структуре налоговых доходов преобладает налог на доходы физических лиц (около 80%).</w:t>
      </w:r>
    </w:p>
    <w:p w14:paraId="7780EFF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Основная доля расходов принадлежит разделам: </w:t>
      </w:r>
    </w:p>
    <w:p w14:paraId="288231B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-«Общегосударственные вопросы»- от 15 до 25 %, </w:t>
      </w:r>
    </w:p>
    <w:p w14:paraId="25BA1DD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-«Жилищно-коммунальное хозяйство»- от 69 до 72 %,</w:t>
      </w:r>
    </w:p>
    <w:p w14:paraId="7016705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том числе:</w:t>
      </w:r>
    </w:p>
    <w:p w14:paraId="27E12AF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«Жилищное хозяйство» — 10 %,</w:t>
      </w:r>
    </w:p>
    <w:p w14:paraId="043988AB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«Коммунальное хозяйство»- 40 %,</w:t>
      </w:r>
    </w:p>
    <w:p w14:paraId="2E3CBA2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«Благоустройство» -20%,</w:t>
      </w:r>
    </w:p>
    <w:p w14:paraId="6ABF10B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«Культура, кинематография и СМИ» — от 2 до 4%,</w:t>
      </w:r>
    </w:p>
    <w:p w14:paraId="3EF0F11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«Здравоохранение и спорт» — от 0,5 до 1 %.</w:t>
      </w:r>
    </w:p>
    <w:p w14:paraId="3C5D79B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914099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Анализируя эффективность использования муниципального имущества, можно отметить, что сдача муниципального имущества в аренду является существенным источником собственных доходов бюджета поселения.</w:t>
      </w:r>
    </w:p>
    <w:p w14:paraId="40C1066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820674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1E25F26C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0D1C97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1.8. Проблемы социально-экономического развития городского поселения «Чернышевское»</w:t>
      </w:r>
    </w:p>
    <w:p w14:paraId="7B2B9959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2A6DC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Анализ социально-экономического развития поселения за период 2013-2015 годов показал следующие проблемы:</w:t>
      </w:r>
    </w:p>
    <w:p w14:paraId="6664F295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9BB3C2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социальной сферы:</w:t>
      </w:r>
    </w:p>
    <w:p w14:paraId="2EFFB84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Увеличение уровня безработицы (более чем на 50% в 2015 году к 2014 году);</w:t>
      </w:r>
    </w:p>
    <w:p w14:paraId="234E3FC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обеспеченность детскими дошкольными учреждениями (очередность составляет более  500 детей);</w:t>
      </w:r>
    </w:p>
    <w:p w14:paraId="0BF1C5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кадровая обеспеченность учреждений социальной сферы (в учреждениях здравоохранения не укомплектованность врачами составляет 30 %, в учреждениях образования молодых специалистов – 5 % от общей численности, педагоги пенсионного возраста – 10 %);</w:t>
      </w:r>
    </w:p>
    <w:p w14:paraId="552DFF6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обеспеченность жильем, в том числе, доступным, недорогим для малообеспеченных семей с низкими доходами;</w:t>
      </w:r>
    </w:p>
    <w:p w14:paraId="60AB816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отсутствие спортивного комплекса для всех категорий населения;</w:t>
      </w:r>
    </w:p>
    <w:p w14:paraId="2E906A1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укомплектованность библиотеки книжным фондом и периодическими изданиями.</w:t>
      </w:r>
    </w:p>
    <w:p w14:paraId="7541EE9B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D6BA7B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развития промышленности:</w:t>
      </w:r>
    </w:p>
    <w:p w14:paraId="260F128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нет промышленности, кроме пищевой, депрессивное состояние экономики в сфере промышленности (П. Чернышевск является железнодорожным поселком и всякое  изменение инфраструктуры напрямую зависит от состояния (финансового, уровня заработной платы и т.д.)  структурных подразделений ОАО «РЖД»,</w:t>
      </w:r>
    </w:p>
    <w:p w14:paraId="2B47355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отсутствие на территории поселка  месторождений каких либо полезных ископаемых (кроме глины);</w:t>
      </w:r>
    </w:p>
    <w:p w14:paraId="65D6121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неудовлетворительное финансовое состояние предприятий, отсутствие оборотных средств;</w:t>
      </w:r>
    </w:p>
    <w:p w14:paraId="6080BAC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отсутствие инвестиций в основной капитал;</w:t>
      </w:r>
    </w:p>
    <w:p w14:paraId="4589FD2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опережающий рост тарифов на энергоресурсы и транспорт по отношению к росту продукции в стоимостном выражении</w:t>
      </w:r>
    </w:p>
    <w:p w14:paraId="59C2402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C23D05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</w:t>
      </w: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в развитии энергетики жилищно-коммунальное хозяйство (электро-, тепло-, газо- и водоснабжение населения):</w:t>
      </w:r>
    </w:p>
    <w:p w14:paraId="54FD627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изношенное электросетевое оборудование;</w:t>
      </w:r>
    </w:p>
    <w:p w14:paraId="17B7518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высокий износ всех видов оборудования и сетей;</w:t>
      </w:r>
    </w:p>
    <w:p w14:paraId="6EBFDA9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процент износа жилищного фонда 60-80%.</w:t>
      </w:r>
    </w:p>
    <w:p w14:paraId="5131F3A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высокие затраты на обеспечение потребителя жилищно-коммунальными услугами, непропорциональный  рост цен на ГСМ, топливо (уголь) к утвержденным тарифам на ЖКУ;</w:t>
      </w:r>
    </w:p>
    <w:p w14:paraId="045D200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нехватка квалифицированных кадров;</w:t>
      </w:r>
    </w:p>
    <w:p w14:paraId="03A204D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нехватка специализированной техники;</w:t>
      </w:r>
    </w:p>
    <w:p w14:paraId="79A02EE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низкая платежеспособность населения за коммунальные услуги;</w:t>
      </w:r>
    </w:p>
    <w:p w14:paraId="11333CD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предоставление ЖКУ потребителям без предоплаты;</w:t>
      </w:r>
    </w:p>
    <w:p w14:paraId="75B2BCE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слабое вовлечение населения в систему управления ЖКХ;</w:t>
      </w:r>
    </w:p>
    <w:p w14:paraId="6506DDB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недостаточная мощность котельной КЕ, которая отапливает многоквартирный жилой фонд для подключения дополнительных объектов;</w:t>
      </w:r>
    </w:p>
    <w:p w14:paraId="537474A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5ABBC8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86B5D2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в развитии благоустройства территории:</w:t>
      </w:r>
    </w:p>
    <w:p w14:paraId="69E2900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недостаточное финансирование объектов благоустройства в связи с постоянным дефицитом бюджета, финансирование производится в пределах 40-50 процентов от потребности;</w:t>
      </w:r>
    </w:p>
    <w:p w14:paraId="33BBCF4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отсутствие специализированной техники;</w:t>
      </w:r>
    </w:p>
    <w:p w14:paraId="470BD13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отсутствие культуры населения к своим гражданским обязанностям по уборке за собой мусора в общественных местах и по самоорганизации ведения благоустроительных работ на своей территории;</w:t>
      </w:r>
    </w:p>
    <w:p w14:paraId="2B66704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наличие большого количества несанкционированных свалок на территории поселения;</w:t>
      </w:r>
    </w:p>
    <w:p w14:paraId="13EDC48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самая острая проблема в поселении это дороги, капитальный ремонт проводится очень малыми частями, в основном ведутся мелкие текущие работы. Затруднения составляют в первую очередь нехватка бюджетных средств, в поселке нет специализированной организации по обслуживанию и ремонту муниципальных дорог.</w:t>
      </w:r>
    </w:p>
    <w:p w14:paraId="239886F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D7EA67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транспортного комплекса и связи:</w:t>
      </w:r>
    </w:p>
    <w:p w14:paraId="6EC5234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износ автомобильных дорог составляет 50-60%;</w:t>
      </w:r>
    </w:p>
    <w:p w14:paraId="1BE76B42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80A7E3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развития агропромышленного комплекса:</w:t>
      </w:r>
    </w:p>
    <w:p w14:paraId="659A045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отсутствие  юридических лиц,  индивидуальные предприниматели агропромышленного комплекса (имеются только частные хозяйства без регистрации юридических лиц, индивидуальных предпринимателей для собственного производства и потребления продукции)</w:t>
      </w:r>
    </w:p>
    <w:p w14:paraId="60A6369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388C0F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</w:t>
      </w: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Проблемы охраны окружающей среды:</w:t>
      </w:r>
    </w:p>
    <w:p w14:paraId="105F2DC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неблагоприятное состояние окружающей среды, основные источники загрязнения – котельные поселка, автомобильный транспорт, предприятия железнодорожного транспорта;</w:t>
      </w:r>
    </w:p>
    <w:p w14:paraId="2E6BFCA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неполная оснащенность необходимым оборудованием организаций.</w:t>
      </w:r>
    </w:p>
    <w:p w14:paraId="7FC8E9A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9B7F0E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Приоритетные направления социально-экономического развития городского поселения «Чернышевское»</w:t>
      </w:r>
    </w:p>
    <w:p w14:paraId="00A27E5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4D61CC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Главной целью Программы является обеспечение улучшения качества жизни населения городского поселения «Чернышевское» на основе устойчивого развития экономики.</w:t>
      </w:r>
    </w:p>
    <w:p w14:paraId="551A250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соответствии с главной целью выделены следующие задачи:</w:t>
      </w:r>
    </w:p>
    <w:p w14:paraId="670C62B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обеспечение роста денежных доходов населения за счет создания условий для повышения трудовой занятости и развития предпринимательской деятельности;</w:t>
      </w:r>
    </w:p>
    <w:p w14:paraId="61344ED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общедоступной социальной инфраструктуры, обеспечение доступности услуг здравоохранения, образования, культуры, физической культуры и спорта для населения;</w:t>
      </w:r>
    </w:p>
    <w:p w14:paraId="2EC15CB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содействие развитию жилищного строительства, обеспечивающего доступность жилья для населения;</w:t>
      </w:r>
    </w:p>
    <w:p w14:paraId="4B0E53F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благоприятных условий для развития малого и среднего бизнеса;</w:t>
      </w:r>
    </w:p>
    <w:p w14:paraId="7FB8C84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инженерной и транспортной инфраструктуры городского поселения;</w:t>
      </w:r>
    </w:p>
    <w:p w14:paraId="6EE854E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организации по капитальному ремонту муниципальных автомобильных дорог и пешеходных тротуаров;</w:t>
      </w:r>
    </w:p>
    <w:p w14:paraId="620E581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условий для развития промышленных предприятий, развития новых видов экономической деятельности поселения;</w:t>
      </w:r>
    </w:p>
    <w:p w14:paraId="5B5573E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торговли и общественного питания, повышение уровня обслуживания населения;</w:t>
      </w:r>
    </w:p>
    <w:p w14:paraId="784BEB5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обеспечение устойчивого развития жилищно-коммунального комплекса;</w:t>
      </w:r>
    </w:p>
    <w:p w14:paraId="13911A1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укрепление бюджета городского поселения.</w:t>
      </w:r>
    </w:p>
    <w:p w14:paraId="40A2ACF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BD2339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2.1.Приоритетные направления социального развития городского поселения «Чернышевское»</w:t>
      </w:r>
    </w:p>
    <w:p w14:paraId="0A11A94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297F3F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содействие обеспечению жильем населения, путем привлечения инвесторов для строительства жилья, долевое участие в Федеральной программе «Переселение граждан из ветхого и аварийного жилищного фонда», выделения земельных участков для физических лиц, в том числе на конкурсной основе;</w:t>
      </w:r>
    </w:p>
    <w:p w14:paraId="7A7634A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—  создание условий, обеспечивающих повышение качества общего образования, на основе  технической оснащенности и повышения профессиональной квалификации кадров учреждений образования;</w:t>
      </w:r>
    </w:p>
    <w:p w14:paraId="23CEA4D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создание условий, обеспечивающих доступность и высокое качество медицинской помощи;  укрепление  и совершенствование материально-технической базы лечебных учреждений;  повышение профессиональной квалификации кадров в учреждениях здравоохранения.</w:t>
      </w:r>
    </w:p>
    <w:p w14:paraId="4995979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AE5D93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2.2. Приоритетные направления экономического развития городского поселения «Чернышевское»</w:t>
      </w:r>
    </w:p>
    <w:p w14:paraId="2ECA1C5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Приоритетное направление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—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дальнейшее развитие  малого и среднего предпринимательства, повышение его деловой активности, в рамках:</w:t>
      </w:r>
    </w:p>
    <w:p w14:paraId="1AAF2DC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развитие существующих, обрабатывающих производств пищевой промышленности и общественного питания,  путем модернизации производства, расширения производства;</w:t>
      </w:r>
    </w:p>
    <w:p w14:paraId="4D7ACBE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развитие промышленного производства строительных материалов: строительство мини-завода по производству кирпича и других строительных материалов; </w:t>
      </w:r>
    </w:p>
    <w:p w14:paraId="7AEE579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создание благоприятных условий для развития малого и среднего бизнеса;</w:t>
      </w:r>
    </w:p>
    <w:p w14:paraId="24A3AF9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обеспечение качественной и бесперебойной работы жилищно-коммунального комплекса, путем финансовой поддержки и обновления муниципального имущества, переданного в аренду ОКК; создания единого городского водоснабжения, улучшения благоустройства поселка (замена обычных ламп на энергосберегающие в уличном освещении);</w:t>
      </w:r>
    </w:p>
    <w:p w14:paraId="369455C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развитие транспортной инфраструктуры;</w:t>
      </w:r>
    </w:p>
    <w:p w14:paraId="73AB7AE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рациональное использование земли и имущества, находящейся в муниципальной собственности, обеспечивающее увеличение доходов поселения.</w:t>
      </w:r>
    </w:p>
    <w:p w14:paraId="1497A27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эффективное планирование  бюджета</w:t>
      </w:r>
    </w:p>
    <w:p w14:paraId="183FF337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8624BD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2.3. Приоритетные направления пространственного (градостроительного) развития городского поселения «Чернышевское»</w:t>
      </w:r>
    </w:p>
    <w:p w14:paraId="1E0530A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829636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Для перспективного пространственного развития поселения были выделены функциональные зоны, предназначенные для размещения: объектов экономической деятельности, жилья, объектов социальной инфраструктуры, 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головных сооружений инженерной инфраструктуры, других объектов капитального строительства.</w:t>
      </w:r>
    </w:p>
    <w:p w14:paraId="76D7E26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Функциональная зона жилой застройки:</w:t>
      </w:r>
    </w:p>
    <w:p w14:paraId="53155DC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Для увеличения площади усадебной застройки  (личных подсобных хозяйств)  планируется отвод земельных участков на основании Гл. 2 ст. 4 Закона  Забайкальского края от 01.04.2009 г. № 152-33К «О регулировании земельных отношений на территории Забайкальского края» 1500,0 м2, общей площадью 15,0 га или 15000 кв.м., не присоединенных к магистральным сетям тепло-, водоснабжения и водоотведения и предназначенных, в том числе для ведения личного подсобного хозяйства.  Максимальное количество земельных участков в этой зоне составляет 10 личных подсобных хозяйств.</w:t>
      </w:r>
    </w:p>
    <w:p w14:paraId="75BBD6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целях развития социальной сферы, размещение объектов социальной инфраструктуры поселенческого значения планируется в общественно деловых функциональных зонах (О). Планируется строительство объекта социальной сферы:</w:t>
      </w:r>
    </w:p>
    <w:p w14:paraId="4216C36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культурно-спортивного комплекса.</w:t>
      </w:r>
    </w:p>
    <w:p w14:paraId="7E53B10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В целях развития инженерной инфраструктуры, выполнено строительство одного трансформатора между с.Алеур и п.Чернышевск, на двух подстанциях сделан капитальный ремонт. Планируется строительство одного трансформатора в ГРП, в связи с расширением площади застройки           под личное подсобное хозяйство.</w:t>
      </w:r>
    </w:p>
    <w:p w14:paraId="6BBADBC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Общая длина линий освещения составляет5,85 км, дополнительно планируется монтаж новых линий освещения3 км.</w:t>
      </w:r>
    </w:p>
    <w:p w14:paraId="7A8EBF9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поселении предусмотрено создание озелененных пространств, площадью2,0 га. Основной объем зеленых насаждений общего пользования, на территории поселка, планируется сосредоточить в парке. Территория парка функционально будет разделена на зоны:</w:t>
      </w:r>
    </w:p>
    <w:p w14:paraId="5159747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активного отдыха и занятий спортом;</w:t>
      </w:r>
    </w:p>
    <w:p w14:paraId="6FD5433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зона отдыха детей.</w:t>
      </w:r>
    </w:p>
    <w:p w14:paraId="6380238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 границами населенного пункта предлагается выполнить озеленение вокруг кладбищ,  с наветренной стороны для зашиты от ветров,  преобладающего направления возможно формирование защитной полосы зеленых насаждений  шириной до50 м</w:t>
      </w:r>
    </w:p>
    <w:p w14:paraId="45DF621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5C2A56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Среднесрочный план социально-экономического развития городского поселения</w:t>
      </w:r>
    </w:p>
    <w:p w14:paraId="374F6DB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D3068B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3.1. Основные проблемы городского поселения «Чернышевское», препятствующие реализации выбранных приоритетов социально-экономического развития поселения и требующие решения в среднесрочном периоде</w:t>
      </w:r>
    </w:p>
    <w:p w14:paraId="452DCB2F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08D8A56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увеличение уровня безработицы (более чем на 50% в 2015 году к 2014 году);</w:t>
      </w:r>
    </w:p>
    <w:p w14:paraId="7A4E971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материально-техническое состояние учреждений и объектов социальной сферы не соответствует современным требованиям;</w:t>
      </w:r>
    </w:p>
    <w:p w14:paraId="3407476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недостаточная обеспеченность объектами образования, в том числе учреждениями дошкольного образования;</w:t>
      </w:r>
    </w:p>
    <w:p w14:paraId="164B834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недостаточная обеспеченность жильем, в том числе, доступным, недорогим для малообеспеченных семей с низкими доходами;</w:t>
      </w:r>
    </w:p>
    <w:p w14:paraId="69F8F9F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нет промышленности, кроме пищевой, депрессивное состояние экономики в сфере промышленности (п. Чернышевск является железнодорожным поселком и всякое  изменение инфраструктуры напрямую зависит от состояния (финансового, уровня заработной платы и т.д.)  структурных подразделений ОАО «РЖД»,</w:t>
      </w:r>
    </w:p>
    <w:p w14:paraId="0F9B30A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неудовлетворительное финансовое состояние предприятий, отсутствие оборотных средств;</w:t>
      </w:r>
    </w:p>
    <w:p w14:paraId="4FA67D6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отсутствие инвестиций в основной капитал;</w:t>
      </w:r>
    </w:p>
    <w:p w14:paraId="41252F6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опережающий рост тарифов на энергоресурсы и транспорт по отношению к росту продукции в стоимостном выражении</w:t>
      </w:r>
    </w:p>
    <w:p w14:paraId="4A99817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процент износа жилищного фонда 60-80%.</w:t>
      </w:r>
    </w:p>
    <w:p w14:paraId="7E08079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высокие затраты на обеспечение потребителя жилищно-коммунальными услугами, непропорциональный  рост цен на ГСМ, топливо (уголь) к утвержденным тарифам на ЖКУ;</w:t>
      </w:r>
    </w:p>
    <w:p w14:paraId="151844D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неэффективное энергопотребление в бюджетных учреждениях (отсутствуют приборы учета холодной воды, тепловой энергии);</w:t>
      </w:r>
    </w:p>
    <w:p w14:paraId="5F16827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нехватка квалифицированных кадров;</w:t>
      </w:r>
    </w:p>
    <w:p w14:paraId="7D97E13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недостаточная оснащенность  специальной техникой организаций коммунального комплекса и благоустройства; </w:t>
      </w:r>
    </w:p>
    <w:p w14:paraId="46A756C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обострение дефицита питьевой воды;</w:t>
      </w:r>
    </w:p>
    <w:p w14:paraId="1CB9679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наличие большого количества несанкционированных свалок на территории поселения;</w:t>
      </w:r>
    </w:p>
    <w:p w14:paraId="0FC6D38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износ автомобильных дорог составляет 50-60%;</w:t>
      </w:r>
    </w:p>
    <w:p w14:paraId="59ADE88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FBED1B1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3.2. Цели и задачи на среднесрочный период</w:t>
      </w:r>
    </w:p>
    <w:p w14:paraId="567F7227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24B2FE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Основная цель среднесрочного периода развития поселения – это обеспечение улучшения качества жизни населения городского поселения «Чернышевское» на основе устойчивого развития экономики.</w:t>
      </w:r>
    </w:p>
    <w:p w14:paraId="497AE7F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соответствии с поставленной целью необходимо решить следующие задачи:</w:t>
      </w:r>
    </w:p>
    <w:p w14:paraId="0B230B5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социальной сфере:</w:t>
      </w:r>
    </w:p>
    <w:p w14:paraId="5A77AD9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организация и финансирование  общественных работ  с целью занятости трудоспособного населения;</w:t>
      </w:r>
    </w:p>
    <w:p w14:paraId="3C4AC27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организация оздоровления детей и подростков из семей, нуждающихся в особой заботе государства;</w:t>
      </w:r>
    </w:p>
    <w:p w14:paraId="1B13DFF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разработка и реализация программы «Организация досуга и социальная поддержка населения городского поселения «Чернышевское»»;</w:t>
      </w:r>
    </w:p>
    <w:p w14:paraId="64840D86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разработка системы поддержки молодых семей в решении жилищных проблем;</w:t>
      </w:r>
    </w:p>
    <w:p w14:paraId="3907C51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информационно-просветительская деятельность по профилактике наркомании, алкоголизма и связанных с ними социально-негативных явлений, пропаганда здорового образа жизни;</w:t>
      </w:r>
    </w:p>
    <w:p w14:paraId="7A21D7E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области культуры:</w:t>
      </w:r>
    </w:p>
    <w:p w14:paraId="7F64A81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пополнение библиотечного фонда муниципальной библиотеки;</w:t>
      </w:r>
    </w:p>
    <w:p w14:paraId="5392294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организация и проведение  мероприятий, участие в районных  конкурсах;</w:t>
      </w:r>
    </w:p>
    <w:p w14:paraId="2946E41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создание условий для организации культурного досуга населения.</w:t>
      </w:r>
    </w:p>
    <w:p w14:paraId="1FA9D30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1125B2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области физической культуры и спорта:</w:t>
      </w:r>
    </w:p>
    <w:p w14:paraId="483F172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формирование современной нормативно-правовой базы развития физической культуры и спорта;</w:t>
      </w:r>
    </w:p>
    <w:p w14:paraId="3767C09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развитие муниципальной собственности в сфере физической культуры и спорта;</w:t>
      </w:r>
    </w:p>
    <w:p w14:paraId="2253DB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совершенствование имеющейся материально-спортивной базы, позволяющей вести подготовку спортсменов, проведение спортивных мероприятий различного уровня;</w:t>
      </w:r>
    </w:p>
    <w:p w14:paraId="061154F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проведение спортивно-массовых мероприятий среди всех групп населения;</w:t>
      </w:r>
    </w:p>
    <w:p w14:paraId="61F57DD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информационно-образовательная и пропагандистская деятельность по формированию</w:t>
      </w:r>
    </w:p>
    <w:p w14:paraId="21E89EF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здорового образа жизни населения.</w:t>
      </w:r>
    </w:p>
    <w:p w14:paraId="7426E34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участие в районных спартакиадах среди сельских поселений.</w:t>
      </w:r>
    </w:p>
    <w:p w14:paraId="12EA4FE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вовлечение населения в активные занятия спортом;</w:t>
      </w:r>
    </w:p>
    <w:p w14:paraId="4207DF1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305E8C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В области энергетики Жилищно-коммунальное хозяйство</w:t>
      </w:r>
    </w:p>
    <w:p w14:paraId="54BF93A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(электро-, тепло-, газо- и</w:t>
      </w:r>
    </w:p>
    <w:p w14:paraId="548F349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водоснабжение населения):</w:t>
      </w:r>
    </w:p>
    <w:p w14:paraId="14E1926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активное участие в региональных, федеральных программах, а также разработка энергосберегающих, экономически выгодных муниципальных программ городского поселения «Чернышевское» по ЖКХ;</w:t>
      </w:r>
    </w:p>
    <w:p w14:paraId="2CBA0B1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участие  в Региональной адресной программы Забайкальского края по капитальному ремонту многоквартирных домов и переселению из ветхого аварийного жилья в рамках реализации Федерального закона от 21.07.2007г. № 185-ФЗ «О фонде содействия реформирования жилищно-коммунального хозяйства»;</w:t>
      </w:r>
    </w:p>
    <w:p w14:paraId="7848B93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регулирование тарифов пропорционально росту цен;</w:t>
      </w:r>
    </w:p>
    <w:p w14:paraId="18F550F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повышение уровня квалификации кадрового потенциала;</w:t>
      </w:r>
    </w:p>
    <w:p w14:paraId="1630B8C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работа с населением в досудебном и судебном порядке по взысканию задолженности за ЖКУ;</w:t>
      </w:r>
    </w:p>
    <w:p w14:paraId="662D6CF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 -  проведение мероприятий по сокращению затрат;</w:t>
      </w:r>
    </w:p>
    <w:p w14:paraId="77BAA5F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 — проведение своевременных мероприятий по предотвращению аварийных ситуаций.</w:t>
      </w:r>
    </w:p>
    <w:p w14:paraId="4E7E955B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934919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области благоустройства территории:</w:t>
      </w:r>
    </w:p>
    <w:p w14:paraId="20C2E770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активное участие в региональных, федеральных программах, а также разработка энергосберегающих, экономически выгодных муниципальных программ городского по благоустройству территории;</w:t>
      </w:r>
    </w:p>
    <w:p w14:paraId="70357E6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приобретение специализированной техники;</w:t>
      </w:r>
    </w:p>
    <w:p w14:paraId="4F3E9FD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создание специализированной организации по обслуживанию и ремонту муниципальных дорог;</w:t>
      </w:r>
    </w:p>
    <w:p w14:paraId="3086C8F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увеличение площади зеленых насаждений;</w:t>
      </w:r>
    </w:p>
    <w:p w14:paraId="3DD82E4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улучшение санитарно-экологического состояния поселка;</w:t>
      </w:r>
    </w:p>
    <w:p w14:paraId="29743A6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полный охват  юридических лиц, индивидуальных предпринимателей, населения в привлечении к административной ответственности за несоблюдение правил благоустройства.</w:t>
      </w:r>
    </w:p>
    <w:p w14:paraId="6AF053E2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0CEEB3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области муниципальной собственности:</w:t>
      </w:r>
    </w:p>
    <w:p w14:paraId="3D23001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проведение работы по контролю за изменением собственников жилья, выявление потенциальных бесхозных объектов.</w:t>
      </w:r>
    </w:p>
    <w:p w14:paraId="02C73B0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активизация работы по аренде земли.</w:t>
      </w:r>
    </w:p>
    <w:p w14:paraId="3030A97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5E1912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 В промышленности:</w:t>
      </w:r>
    </w:p>
    <w:p w14:paraId="498B212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Создание условий для развития частного и малого бизнеса.</w:t>
      </w:r>
    </w:p>
    <w:p w14:paraId="798372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Привлечение инвестиций за счет внебюджетных источников (строительство кирпичного завода).</w:t>
      </w:r>
    </w:p>
    <w:p w14:paraId="42C55A27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2820640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области муниципальных финансов:</w:t>
      </w:r>
    </w:p>
    <w:p w14:paraId="7DA9726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увеличение неналоговых доходов бюджета за счет эффективности использования муниципальной собственности.</w:t>
      </w:r>
    </w:p>
    <w:p w14:paraId="68968C7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сокращение расходов бюджета путем расширения использования муниципального заказа.</w:t>
      </w:r>
    </w:p>
    <w:p w14:paraId="7296BFB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 контроль за использованием бюджетных ассигнований.</w:t>
      </w:r>
    </w:p>
    <w:p w14:paraId="1C45A23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условий для развития промышленности; расширение и внедрение современных технологий, модернизация производства и выпуск конкурентной продукции;</w:t>
      </w:r>
    </w:p>
    <w:p w14:paraId="366C6CB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условий для развития агропромышленного комплекса;</w:t>
      </w:r>
    </w:p>
    <w:p w14:paraId="7894BC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благоприятных условий для развития малого и среднего бизнеса;</w:t>
      </w:r>
    </w:p>
    <w:p w14:paraId="7D15D6E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проведение капитального ремонта жилого фонда;</w:t>
      </w:r>
    </w:p>
    <w:p w14:paraId="49E39CA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BFDF9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9632C5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3.3. Ресурсы и резервы местного сообщества, обеспечивающие решение проблем, препятствующих достижению выбранных приоритетов в среднесрочном периоде</w:t>
      </w:r>
    </w:p>
    <w:p w14:paraId="0CA8ED89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0"/>
        <w:gridCol w:w="4070"/>
      </w:tblGrid>
      <w:tr w:rsidR="00BE476D" w:rsidRPr="00BE476D" w14:paraId="730B8EF2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AD51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26EA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Наличие</w:t>
            </w:r>
          </w:p>
        </w:tc>
      </w:tr>
      <w:tr w:rsidR="00BE476D" w:rsidRPr="00BE476D" w14:paraId="6F577749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77C2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Свободные земельные ресурсы, пригодные для развития сельского хозяйства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5FAC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1933 Га</w:t>
            </w:r>
          </w:p>
        </w:tc>
      </w:tr>
      <w:tr w:rsidR="00BE476D" w:rsidRPr="00BE476D" w14:paraId="0EB2FFF6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88173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Подготовленные площадки, пригодные для промышленного развития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EE8D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A738647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12308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Природные ресурсы, которые могут представлять интерес для промышленного освоения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DD3CD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Отсутствие месторождений каких либо полезных ископаемых, кроме неограниченных запасов глины</w:t>
            </w:r>
          </w:p>
        </w:tc>
      </w:tr>
      <w:tr w:rsidR="00BE476D" w:rsidRPr="00BE476D" w14:paraId="2385142B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F335E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Недоиспользованные производственные мощности на промышленных предприятиях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6785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AA8705D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63716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Интерес бизнесменов к экономическому развитию территории и выбору перспективных направлений развития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02C76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Малое предпринимательство проявляет интерес к  торговле и обществен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ному питанию</w:t>
            </w:r>
          </w:p>
        </w:tc>
      </w:tr>
      <w:tr w:rsidR="00BE476D" w:rsidRPr="00BE476D" w14:paraId="69E8ECD4" w14:textId="77777777" w:rsidTr="00BE476D">
        <w:tc>
          <w:tcPr>
            <w:tcW w:w="65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EB979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Другие резервы</w:t>
            </w:r>
          </w:p>
        </w:tc>
        <w:tc>
          <w:tcPr>
            <w:tcW w:w="2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238D1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 xml:space="preserve">Отчуждение муниципального имущества  и направление данных средств на развитие 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экономики и поддержку малого бизнеса,</w:t>
            </w:r>
          </w:p>
          <w:p w14:paraId="6DE79FC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привлечение частных инвестиций</w:t>
            </w:r>
          </w:p>
        </w:tc>
      </w:tr>
    </w:tbl>
    <w:p w14:paraId="27D27DE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p w14:paraId="513598B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3.4. Развитие отраслей городского поселения «Чернышевское»</w:t>
      </w:r>
    </w:p>
    <w:p w14:paraId="103026A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247B8C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экономической инфраструктуры</w:t>
      </w:r>
    </w:p>
    <w:p w14:paraId="3488512F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C9F35F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промышленных предприятий</w:t>
      </w:r>
    </w:p>
    <w:p w14:paraId="32E61F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городском поселении «Чернышевское» ярко выражено депрессивное состояние экономики в сфере промышленности. П. Чернышевск является железнодорожным поселком и всякое  изменение инфраструктуры напрямую зависит от состояния (финансового, уровня заработной платы и т.д.)  структурных подразделений ОАО «РЖД».</w:t>
      </w:r>
    </w:p>
    <w:p w14:paraId="4163567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поселка отсутствуют месторождения каких либо полезных ископаемых, кроме неограниченных запасов глины. В связи с чем можно проработать вопрос о привлечении инвестиций для полезного использования данного природного ископаемого, т.е. строительство кирпичного завода.</w:t>
      </w:r>
    </w:p>
    <w:p w14:paraId="1AF8A9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087F1F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агропромышленного комплекса</w:t>
      </w:r>
    </w:p>
    <w:p w14:paraId="0A5B76B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городского поселения «Чернышевское» отсутствуют какие-либо юридические лица,  индивидуальные предприниматели агропромышленного комплекса. Имеются только частные хозяйства без регистрации юридических лиц, индивидуальных предпринимателей для собственного производства и потребления продукции. На потребительский рынок продукция поставляется с близлежащих сел Чернышевского района.</w:t>
      </w:r>
    </w:p>
    <w:p w14:paraId="71E705D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.</w:t>
      </w:r>
    </w:p>
    <w:p w14:paraId="46D86A3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76EA62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 энергетики</w:t>
      </w:r>
    </w:p>
    <w:p w14:paraId="6AE9038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Жилищно-коммунальное хозяйство (электро-, тепло-, газо- и</w:t>
      </w:r>
    </w:p>
    <w:p w14:paraId="0839387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водоснабжение населения)</w:t>
      </w:r>
    </w:p>
    <w:p w14:paraId="16383920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Основными целями развития жилищно-коммунального хозяйства являются достижение высокого уровня надежности и устойчивости функционирования жилищно-коммунального комплекса, улучшение качества предоставляемых ЖКУ при одновременной оптимизации затрат.</w:t>
      </w:r>
    </w:p>
    <w:p w14:paraId="05F438D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Достижение целей на основе задач:</w:t>
      </w:r>
    </w:p>
    <w:p w14:paraId="0534B2F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повышение эффективности в использовании собственных средств предприятия и средств населения за оказанные услуги;</w:t>
      </w:r>
    </w:p>
    <w:p w14:paraId="51C2B66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среднесрочной перспективе планируются осуществление мероприятий:</w:t>
      </w:r>
    </w:p>
    <w:p w14:paraId="35DC4CE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Реконструкция котельных, мощностью от 0,5 до 3 Гкал  (замена самодельных котлов на промышленные);</w:t>
      </w:r>
    </w:p>
    <w:p w14:paraId="5F7E4E2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Устройство централизованной канализации в благоустроенном жилом секторе для ликвидации канализации на выгреб по ул. Первомайская (строительство насосной станции, прокладка труб ул. Карла-Маркса — Первомайская, 50);</w:t>
      </w:r>
    </w:p>
    <w:p w14:paraId="0B89C02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Приобретение коммунальной техники:</w:t>
      </w:r>
    </w:p>
    <w:p w14:paraId="3E9E888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Модернизация котельной КЕ  — замена поверхностей нагрева котла КЕ-4-14С с устройством комбинированной обмуровки котла;</w:t>
      </w:r>
    </w:p>
    <w:p w14:paraId="62E807B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Капитальный ремонт теплосетей от котельной КЕ;</w:t>
      </w:r>
    </w:p>
    <w:p w14:paraId="7A7C060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Кроме того, планируется реализация мероприятий по внедрению энергосберегающих технологий путем разработки муниципальной программы «Об энергосбережении и о повышении энергетической эффективности коммунальной инфраструктуры городского поселе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ния «Чернышевское» на 2015-2017 годы».</w:t>
      </w:r>
    </w:p>
    <w:p w14:paraId="0300875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Основные цели и задачи программы:</w:t>
      </w:r>
    </w:p>
    <w:p w14:paraId="46543EF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снижение удельных величин потребления коммунальных и энергетических ресурсов, с учетом неизменности уровня комфортности;</w:t>
      </w:r>
    </w:p>
    <w:p w14:paraId="29004BF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снижение уровня платежей потребителями за коммуналь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ные и энергетические ресурсы за счет повышения эффек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тивности использования этих ресурсов;</w:t>
      </w:r>
    </w:p>
    <w:p w14:paraId="0B6F497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снижение финансовой нагрузки на потребителей городского поселе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ния за счет сокращения платежей за поставки коммунальных и энергетических ресурсов;</w:t>
      </w:r>
    </w:p>
    <w:p w14:paraId="4761B13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обязательность учета расходуемых коммуналь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ных и энергети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ческих ресурсов;</w:t>
      </w:r>
    </w:p>
    <w:p w14:paraId="09D98A0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-оснащение потребителей приборами учета расхода электрической и тепловой энергии потребителей;</w:t>
      </w:r>
    </w:p>
    <w:p w14:paraId="799083E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стимулирование энергосберегающих проектов;                    </w:t>
      </w:r>
    </w:p>
    <w:p w14:paraId="38214DE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формирование комплекса перспективных энергосберегающих меро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приятий на основе мониторинга в течение работы программы.</w:t>
      </w:r>
    </w:p>
    <w:p w14:paraId="70B72D4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целях реализации Программы планируется выполнение следующих мероприятий:</w:t>
      </w:r>
    </w:p>
    <w:p w14:paraId="3E50CEC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контроль исполнения договорных обязательств между энергосберегающими, теплоснабжающими предприятиями и потребителями;</w:t>
      </w:r>
    </w:p>
    <w:p w14:paraId="3D19044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-ежемесячный отчет о соблюдении лимитов потребления энергоресурсов;</w:t>
      </w:r>
    </w:p>
    <w:p w14:paraId="03C4FD4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установка приборов учета.</w:t>
      </w:r>
    </w:p>
    <w:p w14:paraId="3735EB4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Решение проблемы недостаточной обеспеченности жильем населения будет решаться преимущественно за счет стимулирования индивидуального жилищного строительства и проведения капитального ремонта жилищного фонда. В 2015-2016 годах планируется:</w:t>
      </w:r>
    </w:p>
    <w:p w14:paraId="2A8F019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Капитальный ремонт многоквартирных домов в рамках реализации Федерального закона от 21.07.2007г. № 185-ФЗ «О фонде содействия реформирования жилищно-коммунального хозяйства»;</w:t>
      </w:r>
    </w:p>
    <w:p w14:paraId="4B3DDE8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Капитальный ремонт многоквартирных домов в рамках реализации Федеральных законов;</w:t>
      </w:r>
    </w:p>
    <w:p w14:paraId="1F8F53A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Подготовка участков под строительство индивидуальных жилых домов.</w:t>
      </w:r>
    </w:p>
    <w:p w14:paraId="58895A1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Выделение участков для физических лиц, в том числе на конкурсной основе .</w:t>
      </w:r>
    </w:p>
    <w:p w14:paraId="285189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B103F7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95F309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благоустройства территории</w:t>
      </w:r>
    </w:p>
    <w:p w14:paraId="73D7D67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Основной целью развития благоустройства территории является: улучшение внешнего вида поселения, улучшение экологической обстановки.</w:t>
      </w:r>
    </w:p>
    <w:p w14:paraId="3A4B634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Достижение целей на основе задач:</w:t>
      </w:r>
    </w:p>
    <w:p w14:paraId="792B8E26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-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активное участие в региональных, федеральных программах, а также разработка энергосберегающих, экономически выгодных муниципальных программ городского по благоустройству территории;</w:t>
      </w:r>
    </w:p>
    <w:p w14:paraId="16F94A5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приобретение специализированной техники;</w:t>
      </w:r>
    </w:p>
    <w:p w14:paraId="74A5628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создание специализированной организации по обслуживанию и ремонту муниципальных дорог;</w:t>
      </w:r>
    </w:p>
    <w:p w14:paraId="07C222C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увеличение площади зеленых насаждений;</w:t>
      </w:r>
    </w:p>
    <w:p w14:paraId="3DBDBDD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улучшение санитарно-экологического состояния поселка;</w:t>
      </w:r>
    </w:p>
    <w:p w14:paraId="33295A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ликвидация несанкционированных свалок;</w:t>
      </w:r>
    </w:p>
    <w:p w14:paraId="5491B3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очистка берегов рек Алеур, Куэнга от бытового мусора, оставляющего населением;</w:t>
      </w:r>
    </w:p>
    <w:p w14:paraId="749F1B7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работа с населением через средства СМИ о необходимости соблюдения правил благоустройства;</w:t>
      </w:r>
    </w:p>
    <w:p w14:paraId="16ECD3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полный охват  юридических лиц, индивидуальных предпринимателей, населения в привлечении к административной ответственности за несоблюдение правил благоустройства.</w:t>
      </w:r>
    </w:p>
    <w:p w14:paraId="167071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среднесрочной перспективе планируются осуществление мероприятий:</w:t>
      </w:r>
    </w:p>
    <w:p w14:paraId="72B19C2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Озеленение улиц поселка (посадка деревьев);</w:t>
      </w:r>
    </w:p>
    <w:p w14:paraId="22C0DD8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Разбивка цветочных клумб с приобретением бордюрного  камня по улицам поселка;</w:t>
      </w:r>
    </w:p>
    <w:p w14:paraId="5BFFA85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Восстановление и разбивка новых тротуаров;</w:t>
      </w:r>
    </w:p>
    <w:p w14:paraId="79EAB83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Восстановление и обустройство сточных  канав;</w:t>
      </w:r>
    </w:p>
    <w:p w14:paraId="3CAA44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Проведение летнего водопровода для поливки озеленения по центральным улицам;</w:t>
      </w:r>
    </w:p>
    <w:p w14:paraId="6B180AA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Спиливание сухих деревьев;</w:t>
      </w:r>
    </w:p>
    <w:p w14:paraId="145CFED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Восстановление парка (спиливание, посадка деревьев, разбивка клумб, установка детского игрового комплекса, восстановления освещения);</w:t>
      </w:r>
    </w:p>
    <w:p w14:paraId="4EAA0A4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Электромонтажные работы по уличному освещению;</w:t>
      </w:r>
    </w:p>
    <w:p w14:paraId="6C58FCC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 Стадион (текущий и капитальный ремонт здания раздевалки, капитальный ремонт хоккейной коробки, , трибун, , грейдеровка футбольного поля и посадка газонной  травы.</w:t>
      </w:r>
    </w:p>
    <w:p w14:paraId="2CE6B7A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</w:t>
      </w:r>
    </w:p>
    <w:p w14:paraId="2A20A5F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дорожного строительства, транспорта и связи</w:t>
      </w:r>
    </w:p>
    <w:p w14:paraId="418C9B59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       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Основными целями политики в сфере дорожного строительства, развития транспорта и связи на 2016-2020 годы являются повышение доступности транспортных услуг, удовлетворение потребности населения и организаций в различных видах услуг связи и развитие дорожно-транспортной системы поселения.</w:t>
      </w:r>
    </w:p>
    <w:p w14:paraId="4A30874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Основными задачами, для достижения целей, являются:</w:t>
      </w:r>
    </w:p>
    <w:p w14:paraId="42C1FE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содержание и строительство муниципальных автомобильных дорог;</w:t>
      </w:r>
    </w:p>
    <w:p w14:paraId="27548E9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расширение зоны действия сети сотовой связи, содействие распространению услуг провайдера,</w:t>
      </w:r>
    </w:p>
    <w:p w14:paraId="71EFED5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среднесрочной перспективе планируются осуществление мероприятий:</w:t>
      </w:r>
    </w:p>
    <w:p w14:paraId="1C71B1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Капитальный ремонт муниципальных автомобильных дорог;</w:t>
      </w:r>
    </w:p>
    <w:p w14:paraId="50B23AB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Обеспечение безопасности дорожного движения (установка дорожных знаков, нанесение горизонтальной разметки «Зебра», нанесение разметки по центральным дорогам, установка светофоров);</w:t>
      </w:r>
    </w:p>
    <w:p w14:paraId="6083241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-Капитальный  ремонт, асфальтирования автомобильных мостов;</w:t>
      </w:r>
    </w:p>
    <w:p w14:paraId="220C8D9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Капитальный ремонт автобусных остановок;</w:t>
      </w:r>
    </w:p>
    <w:p w14:paraId="56A1217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Кроме того, в целях решения проблемы низкой обеспеченности общественным транспортом населения внутри поселения, в среднесрочном периоде планируются следующие мероприятия:</w:t>
      </w:r>
    </w:p>
    <w:p w14:paraId="7E8DA7D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— проведение мероприятий по организации дорожного движения;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     - содействие созданию условий для предоставления транспортных услуг населению и транспортного обслуживания населения;</w:t>
      </w:r>
    </w:p>
    <w:p w14:paraId="1B6E077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- осуществление контроля за качеством предоставления услуг по перевозке пассажиров перевозчиками путем проведения комплексных проверок;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     - формирование муниципального заказа по организации транспортного обслуживания населения в границах  поселения;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 xml:space="preserve">     - разработка схем движения пассажирского транспорта, изучение состояния 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улично-дорожной сети, безопасности дорожного движения;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     - организация своевременного рассмотрения предложений и жалоб граждан, а также принятия мер к устранению выявленных недостатков в транспортном обслуживании населения.</w:t>
      </w:r>
    </w:p>
    <w:p w14:paraId="6720C74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малого предпринимательст</w:t>
      </w:r>
    </w:p>
    <w:p w14:paraId="6F89DC5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ва и его роль в социально-экономическом развитии муниципального образования</w:t>
      </w:r>
    </w:p>
    <w:p w14:paraId="16D6BE8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757776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 Субъекты малого и среднего предпринимательства представлены 18 обществами с ограниченной ответственностью, 16 из них занимаются оптовой и розничной торговлей.</w:t>
      </w:r>
    </w:p>
    <w:p w14:paraId="018BFBF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Также на территории городского поселения «Чернышевское» осуществляют свою деятельность 437 индивидуальных предпринимателей, осуществляющих свою деятельность без образования юридического лица.</w:t>
      </w:r>
    </w:p>
    <w:p w14:paraId="724DF4E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В структуре малого предпринимательства наибольший удельный вес 85 % занимают предприятия опто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вой и розничной торговли. Оборот малых и средних предприятий растет.</w:t>
      </w:r>
    </w:p>
    <w:p w14:paraId="33B8B795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В рамках поддержки малого предпринимательства п. Чернышевск предусматривается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14:paraId="50678B9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предпринимательства;</w:t>
      </w:r>
    </w:p>
    <w:p w14:paraId="2F63367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кооперации крупных и малых предприятий, кооперации малых предприятий;</w:t>
      </w:r>
    </w:p>
    <w:p w14:paraId="0C2D2A7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стимулирование развития трудовых отношений в малом предпринимательстве, обеспечивающих социальную защищенность наемных работников и социальную ответственность работодателей.</w:t>
      </w:r>
    </w:p>
    <w:p w14:paraId="3BC278F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   Целью поддержки малого предпринимательства является рост благосостояния жителей поселения за счет развития предпринимательской активности, повышения конкурентоспособности субъектов малого бизнеса и увеличения их вклада в социально-экономическое развитие моногорода.</w:t>
      </w:r>
    </w:p>
    <w:p w14:paraId="2EA7408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Учитывая специфику городского поселения приоритетными видами предпринимательской деятельности для осуществления поддержки и развития малого предпринимательства являются:</w:t>
      </w:r>
    </w:p>
    <w:p w14:paraId="61630F4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 строительство и ремонт объектов жилищного, производственного, социального и природоохранного назначения;</w:t>
      </w:r>
    </w:p>
    <w:p w14:paraId="304DCB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 производство продовольственных товаров;</w:t>
      </w:r>
    </w:p>
    <w:p w14:paraId="3394C7E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 производство и переработка сельскохозяйственной продукции;</w:t>
      </w:r>
    </w:p>
    <w:p w14:paraId="6DC567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 общественное питание.</w:t>
      </w:r>
    </w:p>
    <w:p w14:paraId="4925FB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12AB64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Основные мероприятия развития малого и среднего бизнеса являются:</w:t>
      </w:r>
    </w:p>
    <w:p w14:paraId="6EA0629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формирование    благоприятной    внешней    среды    для развития    малого    бизнеса, информационно-консультативная           поддержка субъектов малого и среднего предпринимательства</w:t>
      </w:r>
    </w:p>
    <w:p w14:paraId="19F2302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информационно-методическое обеспечение организаций, образующих инфраструктуру поддержки субъектов малого и среднего предпри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нимательства, общественных организаций и субъектов малого и среднего предпри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нимательства по вопросам поддержки и развития малого и среднего предпри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нимательства путем проведения работ по подготов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ке и изданию информационно-справочных пособий, сборников и брошюр, освещающих различные аспекты предпри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нимательской деятельности в СМИ;</w:t>
      </w:r>
    </w:p>
    <w:p w14:paraId="7B2E8CD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предоставление в аренду муниципального имущества для развития малого и среднего предпринимательства</w:t>
      </w:r>
    </w:p>
    <w:p w14:paraId="43DE7FF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содействие в решение вопроса о предоставлении земельных участков под строительство новых объектов потребительского рынка</w:t>
      </w:r>
    </w:p>
    <w:p w14:paraId="49E0928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проведение конкурсов, семинаров тренингов, круглых столов и иных мероприятий с субъек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тами малого и среднего предпри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softHyphen/>
        <w:t>нимательства.</w:t>
      </w:r>
    </w:p>
    <w:p w14:paraId="476236C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</w:t>
      </w:r>
    </w:p>
    <w:p w14:paraId="1DDC8C8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1079971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Управление муниципальной собственностью</w:t>
      </w:r>
    </w:p>
    <w:p w14:paraId="0B9656B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188D1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Основными направлениями деятельности администрации городского поселения «Чернышевское» в вопросах рационального использования муниципального имущества являются:</w:t>
      </w:r>
    </w:p>
    <w:p w14:paraId="18E9E36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учет имущества городского поселения, по средствам формирования и ведения Единого реестра муниципального имущества;</w:t>
      </w:r>
    </w:p>
    <w:p w14:paraId="5FC51D9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управление муниципальным имуществом, закрепленным в хозяйственном ведении муниципальных предприятий и в оперативном управлении муниципальных учреждений;</w:t>
      </w:r>
    </w:p>
    <w:p w14:paraId="280CEE6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контроль за поступлением средств в бюджет поселения от использования объектов муниципальной собственности;</w:t>
      </w:r>
    </w:p>
    <w:p w14:paraId="13233A1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контроль за целевым использованием и сохранностью муниципального имущества;</w:t>
      </w:r>
    </w:p>
    <w:p w14:paraId="497764A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регистрация права муниципальной собственности на объекты недвижимого имущества;</w:t>
      </w:r>
    </w:p>
    <w:p w14:paraId="045E647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принятие нормативно- правовых актов по налогу на имущество.</w:t>
      </w:r>
    </w:p>
    <w:p w14:paraId="3442043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Основные направления деятельности администрации городского поселения «Чернышевское», направленные на рациональное использование земель являются:</w:t>
      </w:r>
    </w:p>
    <w:p w14:paraId="63A8DF5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— регистрация права муниципальной собственности на землю;</w:t>
      </w:r>
    </w:p>
    <w:p w14:paraId="608DD8C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 ведение реестра муниципальной земли и информационной базы землепользователей;</w:t>
      </w:r>
    </w:p>
    <w:p w14:paraId="3CC192D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планируется организация работы по постановке на кадастровый учёт границ населённого пункта;</w:t>
      </w:r>
    </w:p>
    <w:p w14:paraId="692B58C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-оформление, переоформление и приведение в соответствие правоустанавливающих и право удостоверяющих документов на землю, заключение договоров аренды;</w:t>
      </w:r>
    </w:p>
    <w:p w14:paraId="3EF9FB9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осуществления контроля за поступлением арендных платежей;</w:t>
      </w:r>
    </w:p>
    <w:p w14:paraId="1735071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-повышение эффективности претензионно-исковой работы с арендаторами</w:t>
      </w:r>
    </w:p>
    <w:p w14:paraId="685E3BF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задолжниками и контроля за исполнением судебных решений;</w:t>
      </w:r>
    </w:p>
    <w:p w14:paraId="022F9CE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осуществление муниципального контроля земель, в соответствии с Положением о контроле за использованием земель на территории г.п. Чернышевское, в соответствии с законодательством.</w:t>
      </w:r>
    </w:p>
    <w:p w14:paraId="77A2C412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A48E04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Эффективное планирование бюджетных расходов:</w:t>
      </w:r>
    </w:p>
    <w:p w14:paraId="18D1BAD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0F8E3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Для эффективного планирования доходной части бюджета поселения необходимо выполнение следующих мероприятий:</w:t>
      </w:r>
    </w:p>
    <w:p w14:paraId="2746384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мониторинг социально-экономического развития поселка;</w:t>
      </w:r>
    </w:p>
    <w:p w14:paraId="4BEAF65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ежеквартальный анализ поступления доходов и недоимки по налогам; -установление оптимальных налоговых ставок по местным налогам;</w:t>
      </w:r>
    </w:p>
    <w:p w14:paraId="0FF8E7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-контроль платежей в сфере арендных отношений;</w:t>
      </w:r>
    </w:p>
    <w:p w14:paraId="5ACB9FC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-информированность населения об изменениях законодательной базы по местным налогам;</w:t>
      </w:r>
    </w:p>
    <w:p w14:paraId="50BE150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эффективное планирование бюджетных расходов, путем долевого участия в федеральных, краевых и районных программах,</w:t>
      </w:r>
    </w:p>
    <w:p w14:paraId="27395E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-эффективного использования энергоресурсов, внедрения энергосберегающих программ и мероприятий,</w:t>
      </w:r>
    </w:p>
    <w:p w14:paraId="5EF2B27F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FB69831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Развитие социальной инфраструктуры</w:t>
      </w:r>
    </w:p>
    <w:p w14:paraId="3AF9526A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9DB725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Образование</w:t>
      </w:r>
    </w:p>
    <w:p w14:paraId="42BE588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целях обеспечения доступности получения качественного образования, повышения уровня подготовки выпускников, развития системы образования необходимо решение следующих задач и мероприятий:</w:t>
      </w:r>
    </w:p>
    <w:p w14:paraId="1B574CF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ежегодное обновление и пополнение материально-технической базы школ и детских дошкольных учреждений;</w:t>
      </w:r>
    </w:p>
    <w:p w14:paraId="7F2FBD3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организация досуговой деятельности школьников, организация летнего труда и отдыха школьников.</w:t>
      </w:r>
    </w:p>
    <w:p w14:paraId="657A2CD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2016-2020 планируется:</w:t>
      </w:r>
    </w:p>
    <w:p w14:paraId="1B16E9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реализация муниципальной программы «Организация летнего отдыха детей»;</w:t>
      </w:r>
    </w:p>
    <w:p w14:paraId="59040DB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поддержка талантливой молодежи в соревновательных и творческих мероприятиях, оказание безвозмездной финансовой поддержки из бюджета городского поселения для участия в соревнованиях в рамках муниципальной программы «Организация досуга и социальная поддержка населения».</w:t>
      </w:r>
    </w:p>
    <w:p w14:paraId="0B8E4F3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культурно-спортивного комплекса.</w:t>
      </w:r>
    </w:p>
    <w:p w14:paraId="6D82AE6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968833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Здравоохранение</w:t>
      </w:r>
    </w:p>
    <w:p w14:paraId="497E0BC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Основная цель реализации программы в сфере здравоохранения в среднесрочном периоде – укрепление и сохранение здоровья населения, предупреждение преждевременной смертности, стабилизация санитарно-эпидемиологической ситуации в поселении, повышение доступности и качества предоставляемых медицинских услуг. В соответствии с целью выделен ряд задач:</w:t>
      </w:r>
    </w:p>
    <w:p w14:paraId="0396996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обеспечение населения гарантированным объемом бесплатной медицинской помощи, финансируемой из бюджетов всех уровней и средств обязательного медицинского страхования;</w:t>
      </w:r>
    </w:p>
    <w:p w14:paraId="4386C7A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стабильное предоставление льготного лекарственного обеспечения отдельных категорий граждан;</w:t>
      </w:r>
    </w:p>
    <w:p w14:paraId="24A6FC7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снижение заболеваний социального характера,  совершенствование системы профилактики и вакцинации населения.</w:t>
      </w:r>
    </w:p>
    <w:p w14:paraId="3530E33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Для достижения целей необходима реализация комплекса мероприятий:</w:t>
      </w:r>
    </w:p>
    <w:p w14:paraId="2F89510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реализация мероприятий приоритетного национального проекта «Здоровье»;</w:t>
      </w:r>
    </w:p>
    <w:p w14:paraId="41F56AA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обновление основных фондов и материально-технической базы лечебных учреждений, проведение капитального ремонта зданий;</w:t>
      </w:r>
    </w:p>
    <w:p w14:paraId="7F0979F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9989E6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F0256C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Молодежная политика, физическая культура и спорт</w:t>
      </w:r>
    </w:p>
    <w:p w14:paraId="77C8A7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целях содействия социальной самореализации и патриотического воспитания молодежи, обеспечения улучшения состояния здоровья молодого поколения, создания условий для развития массовой культуры и спорта, предупреждения правонарушений необходимо решение задач:</w:t>
      </w:r>
    </w:p>
    <w:p w14:paraId="67CDC53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организация досуга молодежи, создание спортивных клубов по месту жительства;</w:t>
      </w:r>
    </w:p>
    <w:p w14:paraId="5C13BD5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пропаганда здорового образа жизни.</w:t>
      </w:r>
    </w:p>
    <w:p w14:paraId="7C53EE8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среднесрочном периоде будут реализованы следующие мероприятия:</w:t>
      </w:r>
    </w:p>
    <w:p w14:paraId="3AF279C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строительство культурно-спортивного комплекса;</w:t>
      </w:r>
    </w:p>
    <w:p w14:paraId="03376F5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реализация муниципальной программы «Развитие  физической культуры и спорта».</w:t>
      </w:r>
    </w:p>
    <w:p w14:paraId="00B7031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Реализация мероприятий способствует популяризации массовой физической культуры и спорта на территории поселения, позволяет сократить негативные явления в молодежной среде, повышать физический потенциал молодежи.</w:t>
      </w:r>
    </w:p>
    <w:p w14:paraId="07FF7DA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F85364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Культура и искусство</w:t>
      </w:r>
    </w:p>
    <w:p w14:paraId="647FFFB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Целью политики в сфере культуры и искусства является сохранение сети учреждений культуры, развитие творческого потенциала, сохранение культурного наследия, повышение нравственного уровня развития молодежи. Для достижения основной цели необходимо решение следующих задач:</w:t>
      </w:r>
    </w:p>
    <w:p w14:paraId="1D82DF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привлечение молодежи к решению проблем общества;</w:t>
      </w:r>
    </w:p>
    <w:p w14:paraId="40CC173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обновление и укрепление материально-технической базы учреждений культуры, внедрение современных, комфортных, информационных  технологий в работу культурно-досуговых учреждений;</w:t>
      </w:r>
    </w:p>
    <w:p w14:paraId="70A450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всех видов и жанров творческой и исполнительской деятельности.</w:t>
      </w:r>
    </w:p>
    <w:p w14:paraId="6ABAF4E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Выполнению поставленных задач будут способствовать следующие мероприятия:</w:t>
      </w:r>
    </w:p>
    <w:p w14:paraId="2151EDE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комплектование библиотечного фонда, ежегодные вложения из бюджета поселения в пределах 100 тыс.руб.;</w:t>
      </w:r>
    </w:p>
    <w:p w14:paraId="5F20824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обновление музыкальной аппаратуры, атрибутов сцены, ежегодное пополнение материально-технической базы в пределах 100 тыс.руб.;</w:t>
      </w:r>
    </w:p>
    <w:p w14:paraId="7D336D1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организация занятости и досуга детей, развитие творческих способностей ребенка (конкурсы, праздники, посвященные литературным героям) работа кружков, клубов, работа с детьми – инвалидами; проведение массовых праздников и народных гуляний: ежегодное финансирование данных мероприятий в рамках  муниципальных программ «Организация досуга и социальная поддержка населения» и «Организация и развитие культурного досуга населения» в пределах до 400,0 тыс.руб.;</w:t>
      </w:r>
    </w:p>
    <w:p w14:paraId="38ED9A4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E45284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Трудовые ресурсы, занятость населения, кадровый потенциал</w:t>
      </w:r>
    </w:p>
    <w:p w14:paraId="0E262CD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Одним из целевых направлений деятельности поселения является стимулирование трудовой активности населения, регулирование рынка труда, снижение и ликвидация безработицы. Данные мероприятия позволяют решение следующих задач:</w:t>
      </w:r>
    </w:p>
    <w:p w14:paraId="6993FFA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новых рабочих мест на условиях постоянной занятости, обеспечивающих заработную плату выше прожиточного минимума;</w:t>
      </w:r>
    </w:p>
    <w:p w14:paraId="6DC3ED6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организация рабочих мест по программе общественных работ;</w:t>
      </w:r>
    </w:p>
    <w:p w14:paraId="10768D2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содействие повышению квалификации.</w:t>
      </w:r>
    </w:p>
    <w:p w14:paraId="2F123F8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Решение поставленных задач и целевое исполнение при помощи следующих мероприятий:</w:t>
      </w:r>
    </w:p>
    <w:p w14:paraId="6A1BEB8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привлечение населения к общественным работам по благоустройству (не менее 50 человек ежегодно).</w:t>
      </w:r>
    </w:p>
    <w:p w14:paraId="4C27201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407C75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977F19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97ACC5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6FD49A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E0003D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19FCCA1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  План социально-экономического развития городского поселения «Чернышевское» на 2016 год</w:t>
      </w:r>
    </w:p>
    <w:p w14:paraId="1A7A3CE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3"/>
        <w:gridCol w:w="2234"/>
        <w:gridCol w:w="3723"/>
      </w:tblGrid>
      <w:tr w:rsidR="00BE476D" w:rsidRPr="00BE476D" w14:paraId="29128BCF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7FC3B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84DE4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План</w:t>
            </w:r>
          </w:p>
          <w:p w14:paraId="124F77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2016 год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A638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Источник финансирования     </w:t>
            </w:r>
          </w:p>
          <w:p w14:paraId="3CDA985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(ФБ -федеральный бюджет, МБ – местный бюджет, ВБ — внебюджетные источники)</w:t>
            </w:r>
          </w:p>
        </w:tc>
      </w:tr>
      <w:tr w:rsidR="00BE476D" w:rsidRPr="00BE476D" w14:paraId="0DCBD668" w14:textId="77777777" w:rsidTr="00BE476D">
        <w:tc>
          <w:tcPr>
            <w:tcW w:w="946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8A4E0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1FDF52F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социальной сферы</w:t>
            </w:r>
          </w:p>
          <w:p w14:paraId="557F40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4B346CAF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ED11E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Организация досуга и социальная поддержка населения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D46E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97B62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33510EE7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3A3FF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Профилактика противодействия терроризму и экстремизму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B541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AAF3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7E9D40F0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B57C3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Межведомственное взаимодействие по профилактике наркомании и другим социально-негативным явлениям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6B7B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6A49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0E21867C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D13BE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Организация летнего отдыха детей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F341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1D8F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45DD4D75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310E9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Почетный гражданин поселка Чернышевск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08FA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8BD0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61F14373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F1494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Обустройство мест массового отдыха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954F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238D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7C2DE919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B5899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Мероприятия по физической культуре и спорту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6D29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CB8EB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35105BE2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546B4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Организация и развитие культурного досуга населения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A36A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2761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2CA7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314D1072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A1CAB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E996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4384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495B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МБ</w:t>
            </w:r>
          </w:p>
        </w:tc>
      </w:tr>
      <w:tr w:rsidR="00BE476D" w:rsidRPr="00BE476D" w14:paraId="0FC8048E" w14:textId="77777777" w:rsidTr="00BE476D">
        <w:tc>
          <w:tcPr>
            <w:tcW w:w="946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7CC1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106EF2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промышленности</w:t>
            </w:r>
          </w:p>
          <w:p w14:paraId="3212A17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11968014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637E4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Строительство мини-завода по производству кирпича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F010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AB88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ВБ</w:t>
            </w:r>
          </w:p>
        </w:tc>
      </w:tr>
      <w:tr w:rsidR="00BE476D" w:rsidRPr="00BE476D" w14:paraId="41CC591C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BC32A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F094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8A40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ВБ</w:t>
            </w:r>
          </w:p>
        </w:tc>
      </w:tr>
      <w:tr w:rsidR="00BE476D" w:rsidRPr="00BE476D" w14:paraId="77F94C11" w14:textId="77777777" w:rsidTr="00BE476D">
        <w:tc>
          <w:tcPr>
            <w:tcW w:w="946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8356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649833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энергетики (жилищно-коммунальное хозяйство)</w:t>
            </w:r>
          </w:p>
          <w:p w14:paraId="3E0F9C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1411A547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E818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Реконструкция котельных, мощностью от 0,5 до 3 Гкал  (замена самодельных котлов на промышленные)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F21F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A0DB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291DA890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FE5E4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Модернизация котельной КЕ  — замена поверхностей нагрева котла КЕ-10-3-14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746AB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2ED7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 (источник –арендная плата за муницип. имущество)</w:t>
            </w:r>
          </w:p>
        </w:tc>
      </w:tr>
      <w:tr w:rsidR="00BE476D" w:rsidRPr="00BE476D" w14:paraId="739D5861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D8688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Капитальный ремонт теплосетей от котельной КЕ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2E5F61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500,0</w:t>
            </w:r>
          </w:p>
          <w:p w14:paraId="0C0DD46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99FD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25647B9F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546A2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78A5F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1550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82F7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E476D" w:rsidRPr="00BE476D" w14:paraId="13447AE8" w14:textId="77777777" w:rsidTr="00BE476D">
        <w:tc>
          <w:tcPr>
            <w:tcW w:w="946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E739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338B8EA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благоустройства территории</w:t>
            </w:r>
          </w:p>
          <w:p w14:paraId="0BECB76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E476D" w:rsidRPr="00BE476D" w14:paraId="06977856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2BC84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Восстановление и разбивка новых тротуаров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AE6BB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67EA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1F96D59A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F040B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Восстановление и обустройство сточных  канав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EEFB7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32594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668D6DDB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8D374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Спиливание сухих деревьев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8DAF4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8AEC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30AF578B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BC55EE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Восстановление парка (спиливание, посадка деревьев, разбивка клумб, установка детского игрового комплекса, восстановления освещения)  </w:t>
            </w:r>
          </w:p>
          <w:p w14:paraId="0639707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49C595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1D91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520C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7E7331B9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BE3A5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Устройство бетонных площадок с навесом под контейнера для ТБО на центральных улицах поселка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D153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87E54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48363C26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47861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Приобретение техники (бульдозер, погрузчик, грейдер, КАМАЗ 2 ед., автовышка, поливомоечная машина, ГАЗЕЛЬ, машина для подсыпки улиц в зимнее время противогололедным материалом)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F0BC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78D2A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ФБ 70% — 2100</w:t>
            </w:r>
          </w:p>
          <w:p w14:paraId="02350CB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 30% — 900</w:t>
            </w:r>
          </w:p>
        </w:tc>
      </w:tr>
      <w:tr w:rsidR="00BE476D" w:rsidRPr="00BE476D" w14:paraId="31FCF6A0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AE4BF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A4D1C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7120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111F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E476D" w:rsidRPr="00BE476D" w14:paraId="701E585A" w14:textId="77777777" w:rsidTr="00BE476D">
        <w:tc>
          <w:tcPr>
            <w:tcW w:w="946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8E301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9D7C5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Развитие транспортной системы</w:t>
            </w:r>
          </w:p>
          <w:p w14:paraId="65C5CB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698A7085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30722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Ремонт дорог (асфальтирование, подсыпка грунтовых дорог, грейдеровка)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9712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A095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6826CF1C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0B87F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Обеспечение безопасности дорожного движения (установка дорожных знаков, нанесение горизонтальной разметки «Зебра», установка светофоров)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6BEC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1210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6CB3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78E801BC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E44BF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Мосты (капитальный и текущий ремонт, асфальтирования автомобильных мостов)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43716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61CC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4FD9A260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77FFB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Автобусные остановки (капитальный ремонт и текущий ремонт)</w:t>
            </w:r>
          </w:p>
          <w:p w14:paraId="0A15B59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E47A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3601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МБ</w:t>
            </w:r>
          </w:p>
        </w:tc>
      </w:tr>
      <w:tr w:rsidR="00BE476D" w:rsidRPr="00BE476D" w14:paraId="401F8C5D" w14:textId="77777777" w:rsidTr="00BE476D">
        <w:tc>
          <w:tcPr>
            <w:tcW w:w="5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371F5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B9CD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2953</w:t>
            </w:r>
          </w:p>
        </w:tc>
        <w:tc>
          <w:tcPr>
            <w:tcW w:w="27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050F0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</w:tbl>
    <w:p w14:paraId="1558A46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4A8BED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8AF193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068747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249706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66A9BA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2E1326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45754C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55B914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4E16C3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700895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AA28E7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940A20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F95D4B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20E645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D2B709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68AF95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C8B8C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09F3ED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83B11C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D25DE4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70CE161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D32AD0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1</w:t>
      </w:r>
    </w:p>
    <w:p w14:paraId="0C24A7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Программе комплексного социально-экономического развития городского поселения «Чернышевское»   на среднесрочную перспективу</w:t>
      </w:r>
    </w:p>
    <w:p w14:paraId="75370DA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(2016-2020 годы)</w:t>
      </w:r>
    </w:p>
    <w:p w14:paraId="5C13CDCE" w14:textId="77777777" w:rsidR="00BE476D" w:rsidRPr="00BE476D" w:rsidRDefault="00BE476D" w:rsidP="00BE476D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ECB47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8AA57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CFBE28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62F779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60BCE9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00946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749F35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B08DB6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DD5918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53CA7B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2FB99E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ПАСПОРТ  МУНИЦИПАЛЬНОГО ОБРАЗОВАНИЯ</w:t>
      </w:r>
    </w:p>
    <w:p w14:paraId="694C457A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ГОРОДСКОГО ПОСЕЛЕНИЯ  «ЧЕРНЫШЕВСКОЕ»</w:t>
      </w:r>
    </w:p>
    <w:p w14:paraId="2E123E4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01.01.2016 год</w:t>
      </w:r>
    </w:p>
    <w:p w14:paraId="0CEAEA6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B3034E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369A168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66214C8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СИСТЕМА ПОКАЗАТЕЛЕЙ, ХАРАКТЕРИЗУЮЩИХ</w:t>
      </w:r>
    </w:p>
    <w:p w14:paraId="6BC41C30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СОСТОЯНИЕ ЭКОНОМИКИ И СОЦИАЛЬНОЙ СФЕРЫ</w:t>
      </w:r>
    </w:p>
    <w:p w14:paraId="5D7A4DFA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14:paraId="380E696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BEF733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C248935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0B089E0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FA6251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3EB12CB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Разработан в соответствии с Федеральным законом</w:t>
      </w:r>
    </w:p>
    <w:p w14:paraId="0C3CCB65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"Об общих принципах местного самоуправления в</w:t>
      </w:r>
    </w:p>
    <w:p w14:paraId="13538669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Российской Федерации"</w:t>
      </w:r>
    </w:p>
    <w:p w14:paraId="06581DC6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№ ФЗ-131 от 6 октября 2003 года</w:t>
      </w:r>
    </w:p>
    <w:p w14:paraId="7D7AEE2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010057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1AFA83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AD4053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2D7F4C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1D6572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6DB2DF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17E532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649393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224CD5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8E6853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E910CD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DA530C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54CF20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3ED9EC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I. ОБЩАЯ ХАРАКТЕРИСТИКА МУНИЦИПАЛЬНОГО ОБРАЗОВАНИЯ</w:t>
      </w:r>
    </w:p>
    <w:p w14:paraId="6DF126F6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6"/>
        <w:gridCol w:w="7142"/>
        <w:gridCol w:w="1648"/>
        <w:gridCol w:w="2714"/>
      </w:tblGrid>
      <w:tr w:rsidR="00BE476D" w:rsidRPr="00BE476D" w14:paraId="43035E8C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7090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53E1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индикаторов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F23E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 изм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59AB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Показатели</w:t>
            </w:r>
          </w:p>
        </w:tc>
      </w:tr>
      <w:tr w:rsidR="00BE476D" w:rsidRPr="00BE476D" w14:paraId="2359554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EF85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9B5AB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Территория муниципального образования</w:t>
            </w: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1)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F3B7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E222A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7AEBF043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29B6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57864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муниципального образования – всего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C84D6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D63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2537</w:t>
            </w:r>
          </w:p>
        </w:tc>
      </w:tr>
      <w:tr w:rsidR="00BE476D" w:rsidRPr="00BE476D" w14:paraId="30D3258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6D25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525BF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том числе находящаяся: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9DD90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9CEA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4D3E522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53F0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4CC81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частной собственности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A531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5CCA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143,54</w:t>
            </w:r>
          </w:p>
        </w:tc>
      </w:tr>
      <w:tr w:rsidR="00BE476D" w:rsidRPr="00BE476D" w14:paraId="63AB7AE9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0A15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EC97E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собственности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Российской Федерации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8B7D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4C7E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253,0</w:t>
            </w:r>
          </w:p>
        </w:tc>
      </w:tr>
      <w:tr w:rsidR="00BE476D" w:rsidRPr="00BE476D" w14:paraId="74131E6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9737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372BD0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собственности</w:t>
            </w:r>
          </w:p>
          <w:p w14:paraId="7798C0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субъекта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Российской Федерации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0F65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AE98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1,73</w:t>
            </w:r>
          </w:p>
        </w:tc>
      </w:tr>
      <w:tr w:rsidR="00BE476D" w:rsidRPr="00BE476D" w14:paraId="1044EFA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81F8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1.1.4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23A76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собственности муниципального образования: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D979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1ACD5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96,41</w:t>
            </w:r>
          </w:p>
        </w:tc>
      </w:tr>
      <w:tr w:rsidR="00BE476D" w:rsidRPr="00BE476D" w14:paraId="20F4D1B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ABB4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4A178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предоставленная физическим лицам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75B8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2AC5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62,07</w:t>
            </w:r>
          </w:p>
        </w:tc>
      </w:tr>
      <w:tr w:rsidR="00BE476D" w:rsidRPr="00BE476D" w14:paraId="2186068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1D9E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1.1.4.1.1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6542A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во владение, пользование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BAF8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EC8A6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D8E76D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B6427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1.1.4.1.2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090A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аренду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59D35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0EBD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62,07</w:t>
            </w:r>
          </w:p>
        </w:tc>
      </w:tr>
      <w:tr w:rsidR="00BE476D" w:rsidRPr="00BE476D" w14:paraId="475088D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7252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C48AA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предоставленная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юридическим лицам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08B4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0B73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2,07</w:t>
            </w:r>
          </w:p>
        </w:tc>
      </w:tr>
      <w:tr w:rsidR="00BE476D" w:rsidRPr="00BE476D" w14:paraId="5D974BE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E2A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1.1.4.2.1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D213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пользование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4981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0A56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FD241C0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4829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1.1.4.2.2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719BE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аренду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765F9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3DA4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2,07</w:t>
            </w:r>
          </w:p>
        </w:tc>
      </w:tr>
      <w:tr w:rsidR="00BE476D" w:rsidRPr="00BE476D" w14:paraId="0EB3363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31462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5E2DF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Земли в черте поселений,  входящих в состав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168C7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167C8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AC5CF42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3364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AFB6C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из них: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0334F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132D8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5BB93E2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ACFA8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1502C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жилой застройки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18B3C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B4F21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260,17</w:t>
            </w:r>
          </w:p>
        </w:tc>
      </w:tr>
      <w:tr w:rsidR="00BE476D" w:rsidRPr="00BE476D" w14:paraId="57C81B3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92C65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D100A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общественно-деловой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застройки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13E8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D8E4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105,83</w:t>
            </w:r>
          </w:p>
        </w:tc>
      </w:tr>
      <w:tr w:rsidR="00BE476D" w:rsidRPr="00BE476D" w14:paraId="1E6CA62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C8799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ECD48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промышленности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A1BD2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E306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</w:t>
            </w:r>
          </w:p>
        </w:tc>
      </w:tr>
      <w:tr w:rsidR="00BE476D" w:rsidRPr="00BE476D" w14:paraId="53F72C11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2ECF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E7D1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общего пользования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5F10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1259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</w:t>
            </w:r>
          </w:p>
        </w:tc>
      </w:tr>
      <w:tr w:rsidR="00BE476D" w:rsidRPr="00BE476D" w14:paraId="656A0C99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6262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5705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транспорта, связи,  инженерных коммуникаций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6C76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F845C1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498CF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203,96</w:t>
            </w:r>
          </w:p>
        </w:tc>
      </w:tr>
      <w:tr w:rsidR="00BE476D" w:rsidRPr="00BE476D" w14:paraId="6D76F76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722AD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1.2.6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E24B1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под объектами иного  специального назначения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680B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9B50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F7EFED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FDEF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1.2.7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E84CE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 сельскохозяйственного использования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DAFC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0E13A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C13D2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</w:t>
            </w:r>
          </w:p>
        </w:tc>
      </w:tr>
      <w:tr w:rsidR="00BE476D" w:rsidRPr="00BE476D" w14:paraId="250F96A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0475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16A3F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земли, занятые особо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охраняемыми территориями и объектами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9DCD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DE57A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7D5ED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</w:t>
            </w:r>
          </w:p>
        </w:tc>
      </w:tr>
      <w:tr w:rsidR="00BE476D" w:rsidRPr="00BE476D" w14:paraId="092C6391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144B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95FA5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том числе: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земли рекреационного 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B2678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3B54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</w:t>
            </w:r>
          </w:p>
        </w:tc>
      </w:tr>
      <w:tr w:rsidR="00BE476D" w:rsidRPr="00BE476D" w14:paraId="3A2E86B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F468A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1.2.9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6074C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земли, не вовлеченные в  градостроительную или  иную деятельность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6C345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2166E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A751E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408</w:t>
            </w:r>
          </w:p>
        </w:tc>
      </w:tr>
      <w:tr w:rsidR="00BE476D" w:rsidRPr="00BE476D" w14:paraId="265568A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F2E0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9441F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Земли муниципального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образования за чертой поселений, входящих  в состав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B47A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CA6B3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57FE3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1843,0</w:t>
            </w:r>
          </w:p>
        </w:tc>
      </w:tr>
      <w:tr w:rsidR="00BE476D" w:rsidRPr="00BE476D" w14:paraId="13A928D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9DBB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1.3.1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2BDA6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земли сельскохозяйственного  назначения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6675C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C18E3E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D7A9B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1659</w:t>
            </w:r>
          </w:p>
        </w:tc>
      </w:tr>
      <w:tr w:rsidR="00BE476D" w:rsidRPr="00BE476D" w14:paraId="78B582C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91B4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B8038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земли промышленности,  транспорта и иного специального назначения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6CD6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5F29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51</w:t>
            </w:r>
          </w:p>
        </w:tc>
      </w:tr>
      <w:tr w:rsidR="00BE476D" w:rsidRPr="00BE476D" w14:paraId="35DA46AB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66DD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4FC6D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земли особо охраняемых  территорий и объектов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8C0F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AFD0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4579D52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D5E67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F71CA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Земли иных категорий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12053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5EAF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FE74CD1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F3219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5D8C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протяженность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br/>
              <w:t> освещенных частей улиц, проездов, набережных на конец года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D79C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90220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C7718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5,85</w:t>
            </w:r>
          </w:p>
        </w:tc>
      </w:tr>
      <w:tr w:rsidR="00BE476D" w:rsidRPr="00BE476D" w14:paraId="20DB15FC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7AB8E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15557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автомобильных дорог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7D33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2A3A4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C0AAE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87,15</w:t>
            </w:r>
          </w:p>
        </w:tc>
      </w:tr>
      <w:tr w:rsidR="00BE476D" w:rsidRPr="00BE476D" w14:paraId="00476F0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E72B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884DB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в том числе: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1A0A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1A194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A74E81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7A99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6D699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федерального 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7961F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B0D1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BE476D" w:rsidRPr="00BE476D" w14:paraId="0EE3BA9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F9C7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74C0D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регионального 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1635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0391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9,45</w:t>
            </w:r>
          </w:p>
        </w:tc>
      </w:tr>
      <w:tr w:rsidR="00BE476D" w:rsidRPr="00BE476D" w14:paraId="7585B8DD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7AFD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E1B5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местного значения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7B49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C9E5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70,7</w:t>
            </w:r>
          </w:p>
        </w:tc>
      </w:tr>
      <w:tr w:rsidR="00BE476D" w:rsidRPr="00BE476D" w14:paraId="2653D86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11F07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43F58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Общее количество населенных пунктов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2E26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8D0DB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2288D17D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A2E19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  <w:p w14:paraId="78B4E10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28AF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Органы местного самоуправления</w:t>
            </w:r>
          </w:p>
          <w:p w14:paraId="09D2DDF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и состав лиц, замещающих вы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борные муниципальные должности и должно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сти муници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пальной службы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999B2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4E111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64D90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  <w:p w14:paraId="4CE7E2F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</w:t>
            </w:r>
          </w:p>
          <w:p w14:paraId="76FB521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мужчин  3 женщин  9</w:t>
            </w:r>
          </w:p>
        </w:tc>
      </w:tr>
      <w:tr w:rsidR="00BE476D" w:rsidRPr="00BE476D" w14:paraId="08FA73C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D9649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F4562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и состав лиц, замещающих вы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борные муниципальные должности и должно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сти муници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пальной службы по категориям и группам должно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стей (по уровню базового про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фессионального образо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вания)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99449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1E8764C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E0F129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349ABB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4D321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  <w:p w14:paraId="7886A4E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высшее</w:t>
            </w:r>
          </w:p>
          <w:p w14:paraId="6071CE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47A9CC43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3990B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70642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и состав лиц, замещающих вы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борные муниципальные должности и должно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сти муници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пальной службы,  получивших до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полнительное про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фессиональное образование по категориям и группам должностей (по видам и направлениям обучения, ви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дам учебных заведений)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BF69E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E4E000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1631EB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29D87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74733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  <w:p w14:paraId="1E745F2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среднее </w:t>
            </w:r>
          </w:p>
          <w:p w14:paraId="7172CC5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профессиональ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ное</w:t>
            </w:r>
          </w:p>
          <w:p w14:paraId="5C15B4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разование</w:t>
            </w:r>
          </w:p>
        </w:tc>
      </w:tr>
      <w:tr w:rsidR="00BE476D" w:rsidRPr="00BE476D" w14:paraId="57D96F1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0E09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8586B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Среднемесячная заработная плата лиц, замещаю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щих выборные муниципальные долж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ности и должно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сти муниципальной службы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8EB3C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B9315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9AC1F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010672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25871</w:t>
            </w:r>
          </w:p>
          <w:p w14:paraId="0051A9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1A42E8E0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8726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D3B1F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Списочная численность работников органов местного самоуправления на конец года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5EC0C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C162B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88B5E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CB6C22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</w:t>
            </w:r>
          </w:p>
        </w:tc>
      </w:tr>
      <w:tr w:rsidR="00BE476D" w:rsidRPr="00BE476D" w14:paraId="582A2C78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EC8E4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1AF66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Среднемесячная заработная плата работников органов местного самоуправления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6BF1F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62E3FB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4EFEB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C8D6A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18297</w:t>
            </w:r>
          </w:p>
        </w:tc>
      </w:tr>
      <w:tr w:rsidR="00BE476D" w:rsidRPr="00BE476D" w14:paraId="7429A903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F8D6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5657AF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Статус муниципального образова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ния</w:t>
            </w:r>
          </w:p>
          <w:p w14:paraId="406EB827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Городское поселение "Чернышевское"</w:t>
            </w:r>
          </w:p>
          <w:p w14:paraId="729B995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Закон Читинской области от 19 мая 2004 года № 552-ЗЧО "Об установлении границ, на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именований вновь образованных муниципаль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ных образова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ний и наделе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нии их статусом сельского, городского поселения в  Читинской области"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5785E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B82E1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2CD971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городское поселение</w:t>
            </w:r>
          </w:p>
        </w:tc>
      </w:tr>
      <w:tr w:rsidR="00BE476D" w:rsidRPr="00BE476D" w14:paraId="4460674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45D49E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2.8.</w:t>
            </w:r>
          </w:p>
          <w:p w14:paraId="7AFAAD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2.8.1.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DB39EE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Представительный орган</w:t>
            </w:r>
          </w:p>
          <w:p w14:paraId="5E4A66D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Дата выборов представительного органа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58C21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число, месяц, год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1AC0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 сентября 2017 года</w:t>
            </w:r>
          </w:p>
        </w:tc>
      </w:tr>
      <w:tr w:rsidR="00BE476D" w:rsidRPr="00BE476D" w14:paraId="418837D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66E21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2.8.2.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FD4BC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Сроки полномочий представительного органа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50D19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месяцев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8515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52</w:t>
            </w:r>
          </w:p>
        </w:tc>
      </w:tr>
      <w:tr w:rsidR="00BE476D" w:rsidRPr="00BE476D" w14:paraId="7A673BB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D38E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2.8.3.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0012A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Способ формирования представительного ор- гана (избранный на муниципальных выборах)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D77C6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CBA9E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2419E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выборы</w:t>
            </w:r>
          </w:p>
        </w:tc>
      </w:tr>
      <w:tr w:rsidR="00BE476D" w:rsidRPr="00BE476D" w14:paraId="53A7B58B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6BF6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2.8.4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F72C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численность депутатов представительного органа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7283F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23CC4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4506E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325FEA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</w:t>
            </w:r>
          </w:p>
        </w:tc>
      </w:tr>
      <w:tr w:rsidR="00BE476D" w:rsidRPr="00BE476D" w14:paraId="1A6CF24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EC840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2.8.5.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91643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депутатов представительного органа на постоянной основе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BE9F3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AEF10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4EFFC1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1B651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AFB0C1C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9748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BB19B6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Глава местной администрации,</w:t>
            </w:r>
          </w:p>
          <w:p w14:paraId="72D634E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назначенный по контракту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B78CC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2A1986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613C0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949B0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4DB06D5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0C77B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58E5C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Глава городского поселения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7384F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BFEB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2B03079C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5F3E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ECBE0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Контрольный орган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4358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B2A22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F70859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47BEE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  <w:p w14:paraId="11740F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88F1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Население муниципаль</w:t>
            </w: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ного образова</w:t>
            </w: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ния</w:t>
            </w:r>
          </w:p>
          <w:p w14:paraId="1C9FDD5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постоянного населения:  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FA3B2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9BD03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3CB47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AE35CE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13241</w:t>
            </w:r>
          </w:p>
        </w:tc>
      </w:tr>
      <w:tr w:rsidR="00BE476D" w:rsidRPr="00BE476D" w14:paraId="31E4CD8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C243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B00E0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в возрасте: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16F45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A97B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4127D8D3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AD33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A9C43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моложе трудоспособного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D99CB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5EFD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1701</w:t>
            </w:r>
          </w:p>
        </w:tc>
      </w:tr>
      <w:tr w:rsidR="00BE476D" w:rsidRPr="00BE476D" w14:paraId="09B815C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B5E18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98FD4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трудоспособном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3AAB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D8B5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3114</w:t>
            </w:r>
          </w:p>
        </w:tc>
      </w:tr>
      <w:tr w:rsidR="00BE476D" w:rsidRPr="00BE476D" w14:paraId="1F225E2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27DC7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40A58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1B1B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EDDC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6249</w:t>
            </w:r>
          </w:p>
        </w:tc>
      </w:tr>
      <w:tr w:rsidR="00BE476D" w:rsidRPr="00BE476D" w14:paraId="7CB2ABF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824C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C306F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EE43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AC4A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7047</w:t>
            </w:r>
          </w:p>
        </w:tc>
      </w:tr>
      <w:tr w:rsidR="00BE476D" w:rsidRPr="00BE476D" w14:paraId="39C1438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7D48E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61A14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родившихся за год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75DE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E261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151</w:t>
            </w:r>
          </w:p>
        </w:tc>
      </w:tr>
      <w:tr w:rsidR="00BE476D" w:rsidRPr="00BE476D" w14:paraId="3B1AF11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4983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35ECE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умерших за год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CE4FE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DD3A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117</w:t>
            </w:r>
          </w:p>
        </w:tc>
      </w:tr>
      <w:tr w:rsidR="00BE476D" w:rsidRPr="00BE476D" w14:paraId="46DF052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9F9A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FBF0D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Естественный прирост (+), убыль (-) населения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529C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47F0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+ 34</w:t>
            </w:r>
          </w:p>
        </w:tc>
      </w:tr>
      <w:tr w:rsidR="00BE476D" w:rsidRPr="00BE476D" w14:paraId="0904A16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D559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CBBD9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домохозяйств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34147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01897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BAC8B1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B1E0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ED9D4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Средний размер домохозяйств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B69F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10F5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5F2E5F8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61BF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  <w:p w14:paraId="61E9AA0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2BF9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Основные экономические показатели</w:t>
            </w:r>
          </w:p>
          <w:p w14:paraId="1E09B76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юридических лиц, прошедших государ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ственную регистрацию (на нача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ло периода)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CCDB3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F033BD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A1BF6B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DD54A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8FB10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5864F1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C9472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24F71E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6D32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3E4A6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B826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B596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26EA4ED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D162D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C8B2B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юридических лиц, зарегистрированных на территории поселка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7DA2B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D877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332</w:t>
            </w:r>
          </w:p>
        </w:tc>
      </w:tr>
      <w:tr w:rsidR="00BE476D" w:rsidRPr="00BE476D" w14:paraId="6B24840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B9EF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38993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Организации-юридические лица частной формы собственности (ООО, ОАО и т.д.)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5AF12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E250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</w:t>
            </w:r>
          </w:p>
        </w:tc>
      </w:tr>
      <w:tr w:rsidR="00BE476D" w:rsidRPr="00BE476D" w14:paraId="0630B029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EA649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2324A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индивидуальных предпринимателей, прошед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ших государственную регистрацию (на начало перио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да)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42862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321F5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D39C6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9239C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249</w:t>
            </w:r>
          </w:p>
        </w:tc>
      </w:tr>
      <w:tr w:rsidR="00BE476D" w:rsidRPr="00BE476D" w14:paraId="5E0AB534" w14:textId="77777777" w:rsidTr="00BE476D">
        <w:tc>
          <w:tcPr>
            <w:tcW w:w="934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E2DB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Производство товаров и услуг</w:t>
            </w:r>
          </w:p>
        </w:tc>
      </w:tr>
      <w:tr w:rsidR="00BE476D" w:rsidRPr="00BE476D" w14:paraId="584AD69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D67C9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76412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Среднесписочная численность работников организа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ций (без субъектов малого предпринимательства)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AEA45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BE3DE1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CC30E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77D2D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4558</w:t>
            </w:r>
          </w:p>
        </w:tc>
      </w:tr>
      <w:tr w:rsidR="00BE476D" w:rsidRPr="00BE476D" w14:paraId="2AA8DA2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1840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674F5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Оборот розничной торговли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5CA5F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млн.руб.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5890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567,5</w:t>
            </w:r>
          </w:p>
        </w:tc>
      </w:tr>
      <w:tr w:rsidR="00BE476D" w:rsidRPr="00BE476D" w14:paraId="02CE63E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C59A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AD10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Оборот общественного питания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C119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FB89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42,7</w:t>
            </w:r>
          </w:p>
        </w:tc>
      </w:tr>
      <w:tr w:rsidR="00BE476D" w:rsidRPr="00BE476D" w14:paraId="2B2A83B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DB59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F61F8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 платных услуг: из него по видам услуг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449C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2FE3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23280,0</w:t>
            </w:r>
          </w:p>
        </w:tc>
      </w:tr>
      <w:tr w:rsidR="00BE476D" w:rsidRPr="00BE476D" w14:paraId="269BE38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0D06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CA230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химическая чистка и крашение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AEFE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5A63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462D3407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75A47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4.6.2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3438D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прачечных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7533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3339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1616B9F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31B8B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4.6.3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8781C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бань и душевых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8B2F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AECF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789,3</w:t>
            </w:r>
          </w:p>
        </w:tc>
      </w:tr>
      <w:tr w:rsidR="00BE476D" w:rsidRPr="00BE476D" w14:paraId="16F44039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6A9B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4.6.4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E8475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предприятий по прокату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069B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8EC3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5193D4D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5095C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4.6.5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8F1A0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ритуальные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E59E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F81A6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A53221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519E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4.6.6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2EBB3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транспортные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D1A2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602A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DACE488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50B3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4.6.7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10EC6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связи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49A0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A414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-</w:t>
            </w:r>
          </w:p>
        </w:tc>
      </w:tr>
      <w:tr w:rsidR="00BE476D" w:rsidRPr="00BE476D" w14:paraId="54F3CD1B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C825B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4.6.8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5C0ED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жилищные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B1FF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A0268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1723,5</w:t>
            </w:r>
          </w:p>
        </w:tc>
      </w:tr>
      <w:tr w:rsidR="00BE476D" w:rsidRPr="00BE476D" w14:paraId="7DAB2403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075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4.6.9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78A78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коммунальные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C00C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9F4F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411B59A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91796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EC51F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Инвестиции в основной капитал, осуществляе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мые организациями, находящимися на террито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рии муниципаль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ного образова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ния (без субъек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тов малого предпринимательства)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125FB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8EF565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0CFED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C69E7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5BAD7E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BF8D5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124762,0</w:t>
            </w:r>
          </w:p>
        </w:tc>
      </w:tr>
      <w:tr w:rsidR="00BE476D" w:rsidRPr="00BE476D" w14:paraId="0E0891C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70AE0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BD167F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4.8.1.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8F0AC9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по источникам финансирования:</w:t>
            </w:r>
          </w:p>
          <w:p w14:paraId="299D8B9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федерального бюджета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0055F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3EF2DE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C1388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4A2A10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932B1D8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CC8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4.8.2.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29F9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субъекта Российской Федерации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47AA0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952A11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FBB5D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07AFC6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56359D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DDB0E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D8EE2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Инвестиции в основной капитал организаций муниципаль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ной формы собственности, всего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36272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4884E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26DE2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A25560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-</w:t>
            </w:r>
          </w:p>
        </w:tc>
      </w:tr>
      <w:tr w:rsidR="00BE476D" w:rsidRPr="00BE476D" w14:paraId="66A1E1FE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7A3F2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FD5C8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4.9.1.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706704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 по источникам финансирования:</w:t>
            </w:r>
          </w:p>
          <w:p w14:paraId="4E2CD28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федерального бюджета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95693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6F283E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BBFB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0D5B661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67CC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4.9.2.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0ED55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субъекта Российской Федерации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1A81A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FEBEB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B000A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31612A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023BC46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C285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4.9.3.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93C5C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17B8B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151D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24370,6</w:t>
            </w:r>
          </w:p>
        </w:tc>
      </w:tr>
      <w:tr w:rsidR="00BE476D" w:rsidRPr="00BE476D" w14:paraId="18AE8D65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FA9B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4.9.4.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312CE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внебюджетных источников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957E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175F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100391,4</w:t>
            </w:r>
          </w:p>
        </w:tc>
      </w:tr>
      <w:tr w:rsidR="00BE476D" w:rsidRPr="00BE476D" w14:paraId="43DAF6C4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731F6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4.9.5.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897A3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собственников жилья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22F6F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69FB4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7681C22" w14:textId="77777777" w:rsidTr="00BE476D">
        <w:tc>
          <w:tcPr>
            <w:tcW w:w="1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399A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4.9.6.</w:t>
            </w:r>
          </w:p>
        </w:tc>
        <w:tc>
          <w:tcPr>
            <w:tcW w:w="5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F40C3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 счет средств Фонда корпорации</w:t>
            </w:r>
          </w:p>
        </w:tc>
        <w:tc>
          <w:tcPr>
            <w:tcW w:w="1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84F2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4670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</w:tbl>
    <w:p w14:paraId="100BEF83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4F0400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II.ФИНАНСЫ МУНИЦИПАЛЬНОГО ОБРАЗОВАНИЯ    </w:t>
      </w:r>
    </w:p>
    <w:p w14:paraId="7FD5BC7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7489"/>
        <w:gridCol w:w="1785"/>
        <w:gridCol w:w="2093"/>
      </w:tblGrid>
      <w:tr w:rsidR="00BE476D" w:rsidRPr="00BE476D" w14:paraId="31E6438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ABEC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928C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33F1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C594B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Значение</w:t>
            </w:r>
          </w:p>
        </w:tc>
      </w:tr>
      <w:tr w:rsidR="00BE476D" w:rsidRPr="00BE476D" w14:paraId="1B839410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B9B48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  <w:p w14:paraId="1450D1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7B554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Бюджет муниципаль</w:t>
            </w: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ного образова</w:t>
            </w: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ния</w:t>
            </w:r>
          </w:p>
          <w:p w14:paraId="4582CBB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Доходы местного бюджета — 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CD5C4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25A10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2D1AE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16E9C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33655,2</w:t>
            </w:r>
          </w:p>
        </w:tc>
      </w:tr>
      <w:tr w:rsidR="00BE476D" w:rsidRPr="00BE476D" w14:paraId="0B006D5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D3E6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4D210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Налоги на прибыль — всего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F7DF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58780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19048,4</w:t>
            </w:r>
          </w:p>
        </w:tc>
      </w:tr>
      <w:tr w:rsidR="00BE476D" w:rsidRPr="00BE476D" w14:paraId="5F898EA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6F9E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21D83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71A0A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2C461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48034A6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32CC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1.1.1.2.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EE55A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58E8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E6A6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19048,4</w:t>
            </w:r>
          </w:p>
        </w:tc>
      </w:tr>
      <w:tr w:rsidR="00BE476D" w:rsidRPr="00BE476D" w14:paraId="1C0ADE85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70BD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1E6D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Налоги на имущество — всего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4F85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BADF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3376,1</w:t>
            </w:r>
          </w:p>
        </w:tc>
      </w:tr>
      <w:tr w:rsidR="00BE476D" w:rsidRPr="00BE476D" w14:paraId="5AAEB94B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0759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1.1.3.1.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EF362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  налог на имущество организаций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FE29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8057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7C1C0C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074B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1.1.3.2.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D95B5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9227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07B5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2645,4</w:t>
            </w:r>
          </w:p>
        </w:tc>
      </w:tr>
      <w:tr w:rsidR="00BE476D" w:rsidRPr="00BE476D" w14:paraId="4733D62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0C77C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1.1.3.3.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5C6BC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9EB0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D743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730,7</w:t>
            </w:r>
          </w:p>
        </w:tc>
      </w:tr>
      <w:tr w:rsidR="00BE476D" w:rsidRPr="00BE476D" w14:paraId="341942F6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ABC2B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1.1.4.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5A3FA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479FB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DC7DB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3C55B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0B0A79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578B7E7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2AB6A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1.1.5.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AEE67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CD028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E5F8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0,8</w:t>
            </w:r>
          </w:p>
        </w:tc>
      </w:tr>
      <w:tr w:rsidR="00BE476D" w:rsidRPr="00BE476D" w14:paraId="3DC27F2C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3403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1.1.6.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6D31B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 от использования имущества, находящегося в муниципаль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ной собственности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18612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F5375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E2A24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477AA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929,3</w:t>
            </w:r>
          </w:p>
        </w:tc>
      </w:tr>
      <w:tr w:rsidR="00BE476D" w:rsidRPr="00BE476D" w14:paraId="1405A541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5906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9D19BF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1.1.6.1.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58C5F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 доходы от сдачи в аренду имущества, находя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щегося в муниципаль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ной собственности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B07FC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72211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FA44DE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C30B7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419,7</w:t>
            </w:r>
          </w:p>
        </w:tc>
      </w:tr>
      <w:tr w:rsidR="00BE476D" w:rsidRPr="00BE476D" w14:paraId="1B32877A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A17A8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1.1.7.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E763C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EC99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C0D8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372D67F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8405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1.1.8.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C9347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 от продажи материальных и нематериальных активов — всего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EFCF6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EF509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718E4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46B4C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A8AD951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9B9B0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1.1.8.1.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7540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  доходы от продажи квартир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7F6D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93FE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E369F8B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BFD1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1.1.8.2.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D58DA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 от реализации имущества, находящегося в му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ниципальной собственности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A8B55C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A4254F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C2CA6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4DB5A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7FA4BBF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937F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80AA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0E032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9BB1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10044,9</w:t>
            </w:r>
          </w:p>
        </w:tc>
      </w:tr>
      <w:tr w:rsidR="00BE476D" w:rsidRPr="00BE476D" w14:paraId="0D576BA7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38CB8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5E5F9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1.1.9.1.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9CBC35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</w:t>
            </w:r>
          </w:p>
          <w:p w14:paraId="21ECF92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1DF92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7EAF2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641DF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ADE4DB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10044,9</w:t>
            </w:r>
          </w:p>
        </w:tc>
      </w:tr>
      <w:tr w:rsidR="00BE476D" w:rsidRPr="00BE476D" w14:paraId="6055EC20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C98BCE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  <w:p w14:paraId="680549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1.1.9.1.1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D37B6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 дотации на выравнивание уровня бюджетной обеспеченности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315D3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1D2793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8162E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8BC715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3662,0</w:t>
            </w:r>
          </w:p>
        </w:tc>
      </w:tr>
      <w:tr w:rsidR="00BE476D" w:rsidRPr="00BE476D" w14:paraId="41D62947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5084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1.1.9.1.2.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FEE7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F556E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145A3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3393,6</w:t>
            </w:r>
          </w:p>
        </w:tc>
      </w:tr>
      <w:tr w:rsidR="00BE476D" w:rsidRPr="00BE476D" w14:paraId="50C419AA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FA6A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1.1.9.2.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C905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E35F0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3C15D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22FB3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50CA28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BA76218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197BE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2B425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1.1.9.2.1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1E59C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 субвенции местным бюджетам на обес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печение мер социальной поддержки для лиц, награжденных знаком "Почетный донор Рос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сии"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67A2E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1E166D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F320C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22337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11D6D8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0FF428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B1D7B44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6B2F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1.1.9.3.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1D3E7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Субсидии бюджетам поселений на закупку автотранспортных средств и коммунальной техники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F1A27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AF1624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5505F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DD338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2989,3</w:t>
            </w:r>
          </w:p>
        </w:tc>
      </w:tr>
      <w:tr w:rsidR="00BE476D" w:rsidRPr="00BE476D" w14:paraId="632D5EB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0ED6E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1.1.9.4.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57A87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субсидии от других бюджетов бюджетной системы Российской Федерации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E6FF2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D742E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53044D2E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96AB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1.1.9.5.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4DA39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Прочие безвозмездные поступления в местные бюд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жеты от федерального бюджета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88EC0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5D3E0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58501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00CBA75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11AF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1.2.9.5.1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8ABB9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Безвозмездные поступления в бюджеты поселений от государ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ственной корпорации Фонд содействия рефор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мированию ЖКХ на обеспечение мероприя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тий по капи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тальному ремонту многоквартирных до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мов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4BEB2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889C3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2BB6B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47CD61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59F4A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1.2.9.5.2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0B252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Безвозмездные поступления в бюджеты поселений от государ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ственной корпорации Фонд содействия рефор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мированию ЖКХ на обеспечение мероприя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тий по переселению граждан из аварийного жилищ фонда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9C0587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F8D02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9790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759D7CA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2E65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1.1.10.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FCD42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Рыночные продажи товаров и услуг — всего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62FAB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37FF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05D9F7C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B81ECC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E825D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1.1.10.1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51F4A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 Доходы от продажи услуг, оказываемых муни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ципальными учреждениями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233C9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3D7BD0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7C79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3FA6FC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BC289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1.1.10.2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6E332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 от продажи товаров, осуществляемой муни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ципальными учреждениями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AE04A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3F5B3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030C4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6171D2F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9E44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1.1.11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AD8F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общей величины доходов — собственные доходы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695D4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2B6D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23610,3</w:t>
            </w:r>
          </w:p>
        </w:tc>
      </w:tr>
      <w:tr w:rsidR="00BE476D" w:rsidRPr="00BE476D" w14:paraId="22E6CE5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C74E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27915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Расходы местного бюджета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FFF2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192D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33706,8</w:t>
            </w:r>
          </w:p>
        </w:tc>
      </w:tr>
      <w:tr w:rsidR="00BE476D" w:rsidRPr="00BE476D" w14:paraId="3429DEC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86EC4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  <w:p w14:paraId="522204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0FC33F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 на:</w:t>
            </w:r>
          </w:p>
          <w:p w14:paraId="3DC2544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28F71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59C4D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6380E2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C542C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7474,0</w:t>
            </w:r>
          </w:p>
        </w:tc>
      </w:tr>
      <w:tr w:rsidR="00BE476D" w:rsidRPr="00BE476D" w14:paraId="5E5150E0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54A1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1.2.1.1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C3CB1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функционирование представительных органов местного самоуправления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522DC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FB32C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D1F63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CDFBC8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780,0</w:t>
            </w:r>
          </w:p>
        </w:tc>
      </w:tr>
      <w:tr w:rsidR="00BE476D" w:rsidRPr="00BE476D" w14:paraId="31CD3E15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9891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1.2.1.2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A17D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11FD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3358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5690,8</w:t>
            </w:r>
          </w:p>
        </w:tc>
      </w:tr>
      <w:tr w:rsidR="00BE476D" w:rsidRPr="00BE476D" w14:paraId="410B1F00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D373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1.2.1.3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F99DB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обслуживание государственного и муни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ципального долга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236C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0C75A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62AA8BF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B122D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922B6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Национальную экономику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9903F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38D4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E6D05E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98749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1.2.2.1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BCAC9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нее:  топливо и энергетика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36662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FB1BF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6AF190D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87948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1.2.2.2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5AE35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CFDB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3393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B84E3A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60E9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1.2.2.3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E5158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77FB9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FAB8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FD5098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1DB5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CC1F5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DC5E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177A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97,2</w:t>
            </w:r>
          </w:p>
        </w:tc>
      </w:tr>
      <w:tr w:rsidR="00BE476D" w:rsidRPr="00BE476D" w14:paraId="70F772B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DA87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89900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6812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9883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24402,4</w:t>
            </w:r>
          </w:p>
        </w:tc>
      </w:tr>
      <w:tr w:rsidR="00BE476D" w:rsidRPr="00BE476D" w14:paraId="2D5314CE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F7FF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FFFD8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т.ч. на благоустройство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ADBD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57E7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6967,7</w:t>
            </w:r>
          </w:p>
        </w:tc>
      </w:tr>
      <w:tr w:rsidR="00BE476D" w:rsidRPr="00BE476D" w14:paraId="753435B1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51E3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9735B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F482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34AF4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BE8F0F7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FCB96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06209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1.2.5.1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238AA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него:  мероприятия по организации оздоровитель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ной кампании детей и подростков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8B4CD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D0F86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AEB26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3FFEB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8C72593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712A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1.2.6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699A7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Культуру, кинематографию и средства массовой ин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формации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5696DA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4E5EC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B6A87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16A5E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1316,9</w:t>
            </w:r>
          </w:p>
        </w:tc>
      </w:tr>
      <w:tr w:rsidR="00BE476D" w:rsidRPr="00BE476D" w14:paraId="712443AC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F93C9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1.2.7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962B9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Здравоохранение и спорт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125B2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3FBC3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362,9</w:t>
            </w:r>
          </w:p>
        </w:tc>
      </w:tr>
      <w:tr w:rsidR="00BE476D" w:rsidRPr="00BE476D" w14:paraId="3004C7C2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4518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1.2.7.1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C783B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на здравоохранение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15B7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30CBB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9515023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703C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DBA68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Социальную политику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9064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67C7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53,4</w:t>
            </w:r>
          </w:p>
        </w:tc>
      </w:tr>
      <w:tr w:rsidR="00BE476D" w:rsidRPr="00BE476D" w14:paraId="03858A69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7BFE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1.2.8.1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CECA9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них:   социальное обслуживание населения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3EB2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4D53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09D7053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1B98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1.2.8.2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B6C68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EB53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F51E7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9321335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EAFE7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1.2.8.3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31CF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борьба с беспризорностью, опека, попечительство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E62CB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4F59B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5BB507A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179B8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1.2.8.4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B6F25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другие вопросы в области социальной политики (Программа "Обеспечение жильем молодых семей")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7B10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45257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76EB33A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0B10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8B3A6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Дефицит (-), профицит (+) местного бюджета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4B4EF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2033C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BA9DC48" w14:textId="77777777" w:rsidTr="00BE476D"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DEAD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54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BDB94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Внутренний муни</w:t>
            </w: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softHyphen/>
              <w:t>ципальный долг (на конец пер)</w:t>
            </w:r>
          </w:p>
        </w:tc>
        <w:tc>
          <w:tcPr>
            <w:tcW w:w="13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79E11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BCF2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</w:tbl>
    <w:p w14:paraId="2E74867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757EBB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III. ТРУД</w:t>
      </w:r>
    </w:p>
    <w:p w14:paraId="12FB56FA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7855"/>
        <w:gridCol w:w="1732"/>
        <w:gridCol w:w="2137"/>
      </w:tblGrid>
      <w:tr w:rsidR="00BE476D" w:rsidRPr="00BE476D" w14:paraId="65103FA5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4479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029F06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работающих в отраслях экономики,</w:t>
            </w:r>
          </w:p>
          <w:p w14:paraId="2C9B56F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всего, в том числе занятые: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63F48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BA8E51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697B7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EB29BD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5116</w:t>
            </w:r>
          </w:p>
        </w:tc>
      </w:tr>
      <w:tr w:rsidR="00BE476D" w:rsidRPr="00BE476D" w14:paraId="19D15747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6688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9F490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безработных, зарегистрированных в службе занятости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C191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F59E9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565</w:t>
            </w:r>
          </w:p>
        </w:tc>
      </w:tr>
      <w:tr w:rsidR="00BE476D" w:rsidRPr="00BE476D" w14:paraId="2AAD36C1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0E0B9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DFA70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населения в трудоспособном возрасте, не занятого трудовой деятельностью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17851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59C3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250</w:t>
            </w:r>
          </w:p>
        </w:tc>
      </w:tr>
      <w:tr w:rsidR="00BE476D" w:rsidRPr="00BE476D" w14:paraId="21B1910F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1A414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46753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0AA81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млн.руб.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DEC1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C4F32B4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16AC3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D983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Денежные расходы работающего населения,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98ED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C9E4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09266B21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58EC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654FB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организаций железнодорожного транспорта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B0365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20674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</w:tr>
      <w:tr w:rsidR="00BE476D" w:rsidRPr="00BE476D" w14:paraId="743F6690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E8992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7F7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  федеральных и региональных структурных подразделений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E393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041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7C042E59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4E87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A722C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учреждений здравоохранения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EDEA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3DE8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29D08828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730E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0531E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учреждений образования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57FE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C1B1D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  <w:tr w:rsidR="00BE476D" w:rsidRPr="00BE476D" w14:paraId="1F331154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04347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5D42B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прочих бюджетных учреждений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D675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73E55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</w:tr>
      <w:tr w:rsidR="00BE476D" w:rsidRPr="00BE476D" w14:paraId="5964ABC8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2C96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9AC95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кредитования, финансисты, страхование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2C0E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2834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</w:t>
            </w:r>
          </w:p>
        </w:tc>
      </w:tr>
      <w:tr w:rsidR="00BE476D" w:rsidRPr="00BE476D" w14:paraId="213E0F11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1EF0A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03C83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субъектов малого и среднего бизнеса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255F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D8B8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</w:t>
            </w:r>
          </w:p>
        </w:tc>
      </w:tr>
      <w:tr w:rsidR="00BE476D" w:rsidRPr="00BE476D" w14:paraId="4A4C0D81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D4BF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C4EC1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организаций коммунального комплекса (ОКК)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A242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D213B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BE476D" w:rsidRPr="00BE476D" w14:paraId="252719FE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AEF1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7445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Прочие организации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8C8C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056C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54D22818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1CE3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4C541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41B06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18F09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191</w:t>
            </w:r>
          </w:p>
        </w:tc>
      </w:tr>
      <w:tr w:rsidR="00BE476D" w:rsidRPr="00BE476D" w14:paraId="607C09BD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5901C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A5053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C58F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24EBE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14533,5</w:t>
            </w:r>
          </w:p>
        </w:tc>
      </w:tr>
      <w:tr w:rsidR="00BE476D" w:rsidRPr="00BE476D" w14:paraId="4B3C024B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8E704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3.16.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770F3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Павильоны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908C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5C6FD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BE476D" w:rsidRPr="00BE476D" w14:paraId="16D2F892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30DA0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281B4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AB2E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15C9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126,0</w:t>
            </w:r>
          </w:p>
        </w:tc>
      </w:tr>
      <w:tr w:rsidR="00BE476D" w:rsidRPr="00BE476D" w14:paraId="17B788FF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96C8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3.17.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8CA5C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Палатки, киоски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C0801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FDA5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</w:tr>
      <w:tr w:rsidR="00BE476D" w:rsidRPr="00BE476D" w14:paraId="3EBEE2EC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0F4E9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3.18.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46DA4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Аптеки и аптечные магазины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30FD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87A48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31148728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144D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EC2D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8E604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11707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128,0</w:t>
            </w:r>
          </w:p>
        </w:tc>
      </w:tr>
      <w:tr w:rsidR="00BE476D" w:rsidRPr="00BE476D" w14:paraId="40FB039D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91E2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3.19.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98C78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Аптечные киоски и пункты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2AC3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9840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7F84AB43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C683A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3.20.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B4E9B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предприяти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й общественного питания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77FCA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24A2C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</w:t>
            </w:r>
          </w:p>
        </w:tc>
      </w:tr>
      <w:tr w:rsidR="00BE476D" w:rsidRPr="00BE476D" w14:paraId="341100F9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AB31C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3.20.1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A1BD0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столовые, закусочные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DD29D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9B838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2A63E7A4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5F15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D2DAB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них мест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1D888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0A978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135</w:t>
            </w:r>
          </w:p>
        </w:tc>
      </w:tr>
      <w:tr w:rsidR="00BE476D" w:rsidRPr="00BE476D" w14:paraId="51B64186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BA510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3.20.2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C23F5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рестораны, кафе, бары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0504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92899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</w:t>
            </w:r>
          </w:p>
        </w:tc>
      </w:tr>
      <w:tr w:rsidR="00BE476D" w:rsidRPr="00BE476D" w14:paraId="4073F5DB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FC845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6D4B6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них мест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F293C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1CC9B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120</w:t>
            </w:r>
          </w:p>
        </w:tc>
      </w:tr>
      <w:tr w:rsidR="00BE476D" w:rsidRPr="00BE476D" w14:paraId="644FBEFA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ABB4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3.21.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29A96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предприяти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й бытового обслуживания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54D1B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FD8E7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</w:t>
            </w:r>
          </w:p>
        </w:tc>
      </w:tr>
      <w:tr w:rsidR="00BE476D" w:rsidRPr="00BE476D" w14:paraId="179F579A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5E62C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010E1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муни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ципальных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875E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4EB5B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3241EDC8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F062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EE3B8D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 видам услуг:</w:t>
            </w:r>
          </w:p>
          <w:p w14:paraId="746F7E3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ремонт, окраска и пошив обуви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49F6B1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489E81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99F4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5DE414C5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4BEDB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EC74E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изделий, текстильной галантереи, ремонт, пошив и вязание трикотажных изделий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4E9F5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64273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48E7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267B613A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FDBC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2CF38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ремонт и техническое обслуживание бытовой радиоэлектронной аппаратуры, бытовых машин и приборов, ремонт и изготовление металлоизделий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86F53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D7AAF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BCDD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341E7688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4DB0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7FEF6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изготовление и ремонт мебели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104D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820C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4B64AE11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B61E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C52E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химическая чистка и крашение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8714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24D0A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1B353314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76AC7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C47A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прачечных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A3001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4814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17A67AF5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F534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E3292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фотоателье, фото- и кино-лабораторий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ADF7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EAED8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40874AA7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C7BD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C1AA6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парикмахерских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B38CD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2DB5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</w:tc>
      </w:tr>
      <w:tr w:rsidR="00BE476D" w:rsidRPr="00BE476D" w14:paraId="61F86003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47B27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96A29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бань и душевых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E7BA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E48C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4FCB163A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8851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9CD9A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прочие виды бытовых услуг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5752E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155E2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395EC873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2091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7315D5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Другие услуги для населения:</w:t>
            </w:r>
          </w:p>
          <w:p w14:paraId="4B19649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техническое обслужива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ние и ремонт транспортных средств, машин и оборудо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вания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3406D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EF80D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2116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  <w:tr w:rsidR="00BE476D" w:rsidRPr="00BE476D" w14:paraId="7087715F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3CB6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37D41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ремонт и строительство жилья и других построек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D09C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013C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5086CA79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1545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15EA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D8B48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929C6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7F2E5687" w14:textId="77777777" w:rsidTr="00BE476D"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1260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0CA82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автозаправочные станции</w:t>
            </w:r>
          </w:p>
        </w:tc>
        <w:tc>
          <w:tcPr>
            <w:tcW w:w="11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9AB2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AFB7E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</w:tr>
    </w:tbl>
    <w:p w14:paraId="2FBA7BCB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02BF33D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11F327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4. ПОКАЗАТЕЛИ ЖИЛИЩНО-КОММУНАЛЬНОГО ХОЗЯЙСТВА</w:t>
      </w:r>
    </w:p>
    <w:p w14:paraId="34E0E29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"/>
        <w:gridCol w:w="7701"/>
        <w:gridCol w:w="2258"/>
        <w:gridCol w:w="1926"/>
      </w:tblGrid>
      <w:tr w:rsidR="00BE476D" w:rsidRPr="00BE476D" w14:paraId="17EB5F1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628E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10328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организаций коммунального комплекса (ОКК)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6ED78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5048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044945B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ABFE8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51311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D590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0357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4FF2B3C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04AB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2A259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Коммерческие ОКК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F1EB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EFE3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BE476D" w:rsidRPr="00BE476D" w14:paraId="02CEFC55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E825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E12C7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жилого фонда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73066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C87F7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164493,9</w:t>
            </w:r>
          </w:p>
        </w:tc>
      </w:tr>
      <w:tr w:rsidR="00BE476D" w:rsidRPr="00BE476D" w14:paraId="73120B55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B305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DE115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4C2F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C001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4E7B011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49B15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4.3.1.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2635C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МКД пониженной капитальности, не имеющие благоустройства (К 0,5)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EA93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3C83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40117,5</w:t>
            </w:r>
          </w:p>
        </w:tc>
      </w:tr>
      <w:tr w:rsidR="00BE476D" w:rsidRPr="00BE476D" w14:paraId="21AE4AD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E520D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4.3.2.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2920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МКД, имеющие не все виды благоустройства (К 0,7)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C57E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8468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82671,3</w:t>
            </w:r>
          </w:p>
        </w:tc>
      </w:tr>
      <w:tr w:rsidR="00BE476D" w:rsidRPr="00BE476D" w14:paraId="36D0B100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79107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4.3.3.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79653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МКД, имеющие все виды благоустройства (К 1)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2CF3D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92E7B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40117,5</w:t>
            </w:r>
          </w:p>
        </w:tc>
      </w:tr>
      <w:tr w:rsidR="00BE476D" w:rsidRPr="00BE476D" w14:paraId="23EBB997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230C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4.3.4.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9685D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МКД, относящаяся к ветхому и аварийному жилью (К 0,2)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9885C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502D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7600,7</w:t>
            </w:r>
          </w:p>
        </w:tc>
      </w:tr>
      <w:tr w:rsidR="00BE476D" w:rsidRPr="00BE476D" w14:paraId="48C6F751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3BAD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7CB51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управляющих организаций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3BEA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ABA4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3E19336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0AC0A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8DCBE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ТСЖ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D3C2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C70BB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41ECE348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D62B5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4AA86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Общее количество МКД, помещения которых не имеют отдельного выхода на улицу: из них, находящиеся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2AC5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F0D3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</w:t>
            </w:r>
          </w:p>
        </w:tc>
      </w:tr>
      <w:tr w:rsidR="00BE476D" w:rsidRPr="00BE476D" w14:paraId="7F8D76FF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D808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C4BA8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управлении управляющей организации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3403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6FF81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64</w:t>
            </w:r>
          </w:p>
        </w:tc>
      </w:tr>
      <w:tr w:rsidR="00BE476D" w:rsidRPr="00BE476D" w14:paraId="02A8C2E8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1B235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28F4C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жилых помещений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2C3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4FACE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117285,83</w:t>
            </w:r>
          </w:p>
        </w:tc>
      </w:tr>
      <w:tr w:rsidR="00BE476D" w:rsidRPr="00BE476D" w14:paraId="30A58CFD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49FF7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DA797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управлении ТСЖ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73612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6451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</w:t>
            </w:r>
          </w:p>
        </w:tc>
      </w:tr>
      <w:tr w:rsidR="00BE476D" w:rsidRPr="00BE476D" w14:paraId="33A1F53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1E899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9080B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жилых помещений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A64A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979E5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9302,8</w:t>
            </w:r>
          </w:p>
        </w:tc>
      </w:tr>
      <w:tr w:rsidR="00BE476D" w:rsidRPr="00BE476D" w14:paraId="5507E8B4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497D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4.6.3.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5E744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Непосредственное управление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9F96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6D88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227D5B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7726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1724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жилых помещений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D430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501A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3148110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3DBE4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BA18A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МКД, прошедших капитальный ремонт в рамках реализации Федерального закона от 21.07.2007г. № 185-ФЗ «О фонде содействия реформирования жилищно-коммунального хозяйства»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510E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9E39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2A040D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A844E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679EE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МКД, помещения которых имеют отдельный выход на улицу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47765C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  <w:p w14:paraId="50945F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27F2F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219</w:t>
            </w:r>
          </w:p>
        </w:tc>
      </w:tr>
      <w:tr w:rsidR="00BE476D" w:rsidRPr="00BE476D" w14:paraId="563701D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E4A6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CA511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Начисления по населению за оказанные ЖКУ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95FB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ECD1B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86272</w:t>
            </w:r>
          </w:p>
        </w:tc>
      </w:tr>
      <w:tr w:rsidR="00BE476D" w:rsidRPr="00BE476D" w14:paraId="1BDDFA1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4DBE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805CE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Фактические поступления по населению за оказанные ЖКУ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79BB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тыс.руб.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08C7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82486</w:t>
            </w:r>
          </w:p>
        </w:tc>
      </w:tr>
      <w:tr w:rsidR="00BE476D" w:rsidRPr="00BE476D" w14:paraId="5451112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CF551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4.11.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0010F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Процент сбора населения за оказанные ЖКУ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96F9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F202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96</w:t>
            </w:r>
          </w:p>
        </w:tc>
      </w:tr>
      <w:tr w:rsidR="00BE476D" w:rsidRPr="00BE476D" w14:paraId="447DCE75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0B28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1CDC6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Общий объем тепловой энергии, предоставляемый потребителям, проживающим в МКД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4181C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Гкал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1CF8B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43,719</w:t>
            </w:r>
          </w:p>
        </w:tc>
      </w:tr>
      <w:tr w:rsidR="00BE476D" w:rsidRPr="00BE476D" w14:paraId="090489ED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6639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C5D70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 тепловой энергии, потребляемый в МКД по коллективным (общедомовым) приборам учета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D807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Гкал.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AF59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970113B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2BF8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4.14.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ED0BE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 горячего водоснабжения, потребляемого в МКД по коллективным (общедомовым) приборам учета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EF771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м3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B867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705DE2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51C2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4.15.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AFC44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Общий объем горячей воды, предоставляемый потребителям, проживающим в МКД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0AC5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м3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50E8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5,5</w:t>
            </w:r>
          </w:p>
        </w:tc>
      </w:tr>
      <w:tr w:rsidR="00BE476D" w:rsidRPr="00BE476D" w14:paraId="4830E355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28BEF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4.16.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32A4B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 холодной воды, потребляемый в МКД по коллективным (общедомовым) приборам учета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E576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м3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F4FA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25BF2DD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8E004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4.17.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AE94A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Общий объем холодной воды, предоставляемый потребителям, проживающим в МКД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8A1F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м3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F72BE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236,5</w:t>
            </w:r>
          </w:p>
        </w:tc>
      </w:tr>
      <w:tr w:rsidR="00BE476D" w:rsidRPr="00BE476D" w14:paraId="2C68021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81001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4.18.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ED839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Объем электрической энергии, потребляемой в МКД по коллективным (общедомовым) приборам учета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DD2C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кВтч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FDB72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4950535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2461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4.19.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C319D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Общий объем электрической энергии, предоставляемый потребителям, проживающим в МКД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C2FC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кВтч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536D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7100717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F57A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4.20.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72EFF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Оборудование жилищного фонда: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6BC2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0C9D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BAF5CD7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ECC9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08C1D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водопроводом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01CC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12BB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57,2</w:t>
            </w:r>
          </w:p>
        </w:tc>
      </w:tr>
      <w:tr w:rsidR="00BE476D" w:rsidRPr="00BE476D" w14:paraId="1714279E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8960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5910A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канализацией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E006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5A8E5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55,6</w:t>
            </w:r>
          </w:p>
        </w:tc>
      </w:tr>
      <w:tr w:rsidR="00BE476D" w:rsidRPr="00BE476D" w14:paraId="6CECEB1E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409F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34002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центральным отоплением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F71F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710C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61,3</w:t>
            </w:r>
          </w:p>
        </w:tc>
      </w:tr>
      <w:tr w:rsidR="00BE476D" w:rsidRPr="00BE476D" w14:paraId="2BA3F5F8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04D6C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AFA9D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газом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1477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47982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337B67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1FE5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B88C8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ваннами (душем)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F4F9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0A179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55,6</w:t>
            </w:r>
          </w:p>
        </w:tc>
      </w:tr>
      <w:tr w:rsidR="00BE476D" w:rsidRPr="00BE476D" w14:paraId="6B6486CE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5F354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8B433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горячим водоснабжением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9ED3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25922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15,1</w:t>
            </w:r>
          </w:p>
        </w:tc>
      </w:tr>
      <w:tr w:rsidR="00BE476D" w:rsidRPr="00BE476D" w14:paraId="4D5B12EE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94864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F0D60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напольными электроплитами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4F516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F404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31,0</w:t>
            </w:r>
          </w:p>
        </w:tc>
      </w:tr>
      <w:tr w:rsidR="00BE476D" w:rsidRPr="00BE476D" w14:paraId="62D0687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F210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800D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площадь приватизированного жилья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841A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тыс.кв.м.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F9A2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148,260</w:t>
            </w:r>
          </w:p>
        </w:tc>
      </w:tr>
      <w:tr w:rsidR="00BE476D" w:rsidRPr="00BE476D" w14:paraId="7EB77F6E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44E4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F202E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семей, состоящих на учете на улучшение жилищных условий, на конец года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6694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6D85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139</w:t>
            </w:r>
          </w:p>
        </w:tc>
      </w:tr>
      <w:tr w:rsidR="00BE476D" w:rsidRPr="00BE476D" w14:paraId="1BBF768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A090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E1D8A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многоквартирных жилых домов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4085B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5750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</w:t>
            </w:r>
          </w:p>
        </w:tc>
      </w:tr>
      <w:tr w:rsidR="00BE476D" w:rsidRPr="00BE476D" w14:paraId="26892D8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323B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4.24.</w:t>
            </w:r>
          </w:p>
        </w:tc>
        <w:tc>
          <w:tcPr>
            <w:tcW w:w="834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2B55D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многоквартирных жилых домов, оснащенных приборами учета:</w:t>
            </w:r>
          </w:p>
        </w:tc>
      </w:tr>
      <w:tr w:rsidR="00BE476D" w:rsidRPr="00BE476D" w14:paraId="5E0BCF3F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A4DA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604D4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тепловой энергии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8072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037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50712CBE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1A9D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1EA32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холодной воды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65CB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36769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482</w:t>
            </w:r>
          </w:p>
        </w:tc>
      </w:tr>
      <w:tr w:rsidR="00BE476D" w:rsidRPr="00BE476D" w14:paraId="32954264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CE486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BD111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горячей воды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450E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557C7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72</w:t>
            </w:r>
          </w:p>
        </w:tc>
      </w:tr>
      <w:tr w:rsidR="00BE476D" w:rsidRPr="00BE476D" w14:paraId="64165DB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20C9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E4BE8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газа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6EC12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F4A2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46240450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1583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4.25.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73FF0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воздушных линий электропередач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0AC19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B2DF0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141,4</w:t>
            </w:r>
          </w:p>
        </w:tc>
      </w:tr>
      <w:tr w:rsidR="00BE476D" w:rsidRPr="00BE476D" w14:paraId="4A8D09B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C63DF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4.26.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431EF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кабельных линий электропередач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07D0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D4F37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13,5</w:t>
            </w:r>
          </w:p>
        </w:tc>
      </w:tr>
      <w:tr w:rsidR="00BE476D" w:rsidRPr="00BE476D" w14:paraId="58164C86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BA00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4.27.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AE4A3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квартир, оборудованных электроплитами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6298F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932C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2,292</w:t>
            </w:r>
          </w:p>
        </w:tc>
      </w:tr>
      <w:tr w:rsidR="00BE476D" w:rsidRPr="00BE476D" w14:paraId="7FC109AB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829B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4.28.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9284C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квартир, оборудованных газом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FBFB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EFA6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4E9C730F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9CEE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4.29.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8942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газорегуляторных пунктов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BB3DF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43F86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7769F8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F6ED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4.30.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0CB14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газовых сетей, всего: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F9BD4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DFD18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F58D83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D2FCA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342B4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воздушных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6CFF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9AB6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891CB70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6BB64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3BDA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подземных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3EB4A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A5D2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B92B1C1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36656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DDC2F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теплоустановок и ТЭЦ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8E4D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39A59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D7ABE5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BA04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4845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ТЭЦ, ГРЭС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9B53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E573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4258197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E3FD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6F841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Котельные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2BFC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7C6B1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</w:t>
            </w:r>
          </w:p>
        </w:tc>
      </w:tr>
      <w:tr w:rsidR="00BE476D" w:rsidRPr="00BE476D" w14:paraId="4E9CB51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E939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584D1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Насосные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915D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BD70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B0A726D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DB5C8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78F9C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Мощность источников тепла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1378F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Гкал/час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13CF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0,09-23,64</w:t>
            </w:r>
          </w:p>
        </w:tc>
      </w:tr>
      <w:tr w:rsidR="00BE476D" w:rsidRPr="00BE476D" w14:paraId="4B7F0D1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D49EE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E105E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уличных тепловых сетей в двухтрубном исчислении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ACE7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4699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64,7</w:t>
            </w:r>
          </w:p>
        </w:tc>
      </w:tr>
      <w:tr w:rsidR="00BE476D" w:rsidRPr="00BE476D" w14:paraId="08850F1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2555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4.34.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5BCF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Мощность водопроводных сооружений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32A2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т.куб.м./ сут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A34B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3,6</w:t>
            </w:r>
          </w:p>
        </w:tc>
      </w:tr>
      <w:tr w:rsidR="00BE476D" w:rsidRPr="00BE476D" w14:paraId="067F30C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9FEB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4.35.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12A09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одиночной уличной водопроводной сети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A6D27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E5C9E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9,0</w:t>
            </w:r>
          </w:p>
        </w:tc>
      </w:tr>
      <w:tr w:rsidR="00BE476D" w:rsidRPr="00BE476D" w14:paraId="49CFE98D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7F33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4.36.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DF4E1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Уличных водоразборов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C28D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C626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  <w:tr w:rsidR="00BE476D" w:rsidRPr="00BE476D" w14:paraId="4E8D532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3F9A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4.37.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14C1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улиц, не имеющих водопроводных сетей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403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4C5C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</w:t>
            </w:r>
          </w:p>
        </w:tc>
      </w:tr>
      <w:tr w:rsidR="00BE476D" w:rsidRPr="00BE476D" w14:paraId="7FEA57BC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BC29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4.38.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98C8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улиц, не имеющих водопроводных сетей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41E5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1573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63,9</w:t>
            </w:r>
          </w:p>
        </w:tc>
      </w:tr>
      <w:tr w:rsidR="00BE476D" w:rsidRPr="00BE476D" w14:paraId="1E4BC6B1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34CE1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4.39.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D33FD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уличных канализационных сетей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5F69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131CF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29,4</w:t>
            </w:r>
          </w:p>
        </w:tc>
      </w:tr>
      <w:tr w:rsidR="00BE476D" w:rsidRPr="00BE476D" w14:paraId="6752B106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1231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4.40.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F9DE8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Одиночная протяженность главных коллекторов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DB3B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7C44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10,4</w:t>
            </w:r>
          </w:p>
        </w:tc>
      </w:tr>
      <w:tr w:rsidR="00BE476D" w:rsidRPr="00BE476D" w14:paraId="0E71593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5E1D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4.41.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98EE4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Пропущено сточных вод ч/з канализационные сети в год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FAA2F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куб. 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4AB0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1095,0</w:t>
            </w:r>
          </w:p>
        </w:tc>
      </w:tr>
      <w:tr w:rsidR="00BE476D" w:rsidRPr="00BE476D" w14:paraId="6859EB0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78B3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4.42.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943B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Мощность водопроводных очистных сооружений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BD894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т.куб.м/сутк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47F39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FCF0B8D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999A2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4.43.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BC59C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Мощность канализационных очистных сооружений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CD38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т.куб.м/сутк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0347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2,78</w:t>
            </w:r>
          </w:p>
        </w:tc>
      </w:tr>
      <w:tr w:rsidR="00BE476D" w:rsidRPr="00BE476D" w14:paraId="38FE798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FAF7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4.44.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F664E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улиц, не имеющих канализационных сетей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891B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EEF3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</w:t>
            </w:r>
          </w:p>
        </w:tc>
      </w:tr>
      <w:tr w:rsidR="00BE476D" w:rsidRPr="00BE476D" w14:paraId="28709D2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89792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4.45.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F994B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улиц, не имеющих канализационных сетей</w:t>
            </w:r>
          </w:p>
        </w:tc>
        <w:tc>
          <w:tcPr>
            <w:tcW w:w="12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CB68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3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863A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63,6</w:t>
            </w:r>
          </w:p>
        </w:tc>
      </w:tr>
    </w:tbl>
    <w:p w14:paraId="034A2F4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</w:t>
      </w:r>
    </w:p>
    <w:p w14:paraId="500544A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 6. ПОКАЗАТЕЛИ УЛИЧНОГО ОСВЕЩЕНИЯ</w:t>
      </w:r>
    </w:p>
    <w:p w14:paraId="7528D1C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"/>
        <w:gridCol w:w="7908"/>
        <w:gridCol w:w="2147"/>
        <w:gridCol w:w="1941"/>
      </w:tblGrid>
      <w:tr w:rsidR="00BE476D" w:rsidRPr="00BE476D" w14:paraId="37E911B6" w14:textId="77777777" w:rsidTr="00BE476D"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03C4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7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8FEE6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Уличных светильников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B908F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9973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94</w:t>
            </w:r>
          </w:p>
        </w:tc>
      </w:tr>
      <w:tr w:rsidR="00BE476D" w:rsidRPr="00BE476D" w14:paraId="0737C9EA" w14:textId="77777777" w:rsidTr="00BE476D"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594A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7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8E28D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освещенных улиц, проездов, набережных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C09DB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701DE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5,8</w:t>
            </w:r>
          </w:p>
        </w:tc>
      </w:tr>
      <w:tr w:rsidR="00BE476D" w:rsidRPr="00BE476D" w14:paraId="71AA4963" w14:textId="77777777" w:rsidTr="00BE476D"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49C2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7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C3973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их удельный вес в общей протяженности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8D7AF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B33FF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8,3</w:t>
            </w:r>
          </w:p>
        </w:tc>
      </w:tr>
      <w:tr w:rsidR="00BE476D" w:rsidRPr="00BE476D" w14:paraId="1F93BACC" w14:textId="77777777" w:rsidTr="00BE476D"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CE46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7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75D5D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не освещенных улиц населенно пункта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9A20B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E573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64,8</w:t>
            </w:r>
          </w:p>
        </w:tc>
      </w:tr>
    </w:tbl>
    <w:p w14:paraId="0171DCC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</w:t>
      </w:r>
    </w:p>
    <w:p w14:paraId="082EBE3F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7. ПОКАЗАТЕЛИ ЗЕЛЕНЫХ МАССИВОВ И НАСАЖДЕНИЙ</w:t>
      </w:r>
    </w:p>
    <w:p w14:paraId="04451A1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7875"/>
        <w:gridCol w:w="2144"/>
        <w:gridCol w:w="1938"/>
      </w:tblGrid>
      <w:tr w:rsidR="00BE476D" w:rsidRPr="00BE476D" w14:paraId="6855B09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074B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D5F2C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всех зеленых массивов и насаждений в пределах муниципального образования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CF399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E167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4,0</w:t>
            </w:r>
          </w:p>
        </w:tc>
      </w:tr>
      <w:tr w:rsidR="00BE476D" w:rsidRPr="00BE476D" w14:paraId="06ACC451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64CFD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8691B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насаждений общего пользования</w:t>
            </w:r>
          </w:p>
        </w:tc>
        <w:tc>
          <w:tcPr>
            <w:tcW w:w="1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9225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A352D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2,0</w:t>
            </w:r>
          </w:p>
        </w:tc>
      </w:tr>
    </w:tbl>
    <w:p w14:paraId="2CF4073B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</w:t>
      </w:r>
    </w:p>
    <w:p w14:paraId="28C637E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 8. ПОКАЗАТЕЛИ САНИТАРНОЙ ОЧИСТКИ                                        </w:t>
      </w:r>
    </w:p>
    <w:p w14:paraId="575C629A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7913"/>
        <w:gridCol w:w="2092"/>
        <w:gridCol w:w="1947"/>
      </w:tblGrid>
      <w:tr w:rsidR="00BE476D" w:rsidRPr="00BE476D" w14:paraId="6DD2421F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3F902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8AED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спецмашин по очистке и уборке территории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BAE2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8E01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7FE80F78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3F8B9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DBAC5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 механизированной уборки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6EBF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тыс.кв.м.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A31E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1,495</w:t>
            </w:r>
          </w:p>
        </w:tc>
      </w:tr>
      <w:tr w:rsidR="00BE476D" w:rsidRPr="00BE476D" w14:paraId="79C00B69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A666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BEE7D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удельный вес в общей убираемой площади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D05A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3559B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100,0</w:t>
            </w:r>
          </w:p>
        </w:tc>
      </w:tr>
      <w:tr w:rsidR="00BE476D" w:rsidRPr="00BE476D" w14:paraId="49BA945C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82A8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99D6D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Вывезено твердых бытовых отходов за год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D3C3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тыс.куб. м.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77E7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14,859</w:t>
            </w:r>
          </w:p>
        </w:tc>
      </w:tr>
      <w:tr w:rsidR="00BE476D" w:rsidRPr="00BE476D" w14:paraId="4825A233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DA691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FD43E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Количество: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2304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7E1CD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7AEA8E3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CC519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642B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 мусоросборных точек у жилых домов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E41A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DA33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</w:t>
            </w:r>
          </w:p>
        </w:tc>
      </w:tr>
      <w:tr w:rsidR="00BE476D" w:rsidRPr="00BE476D" w14:paraId="19A167CA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5F46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1E7B8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 пунктов утильсырья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75A4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22DD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4608C892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1778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839C6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 полигонов, отходов, свалок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1331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71C7B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242B5F47" w14:textId="77777777" w:rsidTr="00BE476D">
        <w:tc>
          <w:tcPr>
            <w:tcW w:w="7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036F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57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CF6E1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 улиц, не оборудованных мусоросборными точками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BE8C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20A3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</w:t>
            </w:r>
          </w:p>
        </w:tc>
      </w:tr>
    </w:tbl>
    <w:p w14:paraId="2EF2DAD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</w:t>
      </w:r>
    </w:p>
    <w:p w14:paraId="35C359B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 9. ПОКАЗАТЕЛИ БАННО-ПРАЧЕЧНОГО ХОЗЯЙСТВА</w:t>
      </w:r>
    </w:p>
    <w:p w14:paraId="22552D2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8008"/>
        <w:gridCol w:w="2095"/>
        <w:gridCol w:w="1929"/>
      </w:tblGrid>
      <w:tr w:rsidR="00BE476D" w:rsidRPr="00BE476D" w14:paraId="2D34C774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B2E89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90FEF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Бань и душевых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92CA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616A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7205BE70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D470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9.2</w:t>
            </w:r>
          </w:p>
        </w:tc>
        <w:tc>
          <w:tcPr>
            <w:tcW w:w="5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E1442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Бань и душевых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0118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09B8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</w:t>
            </w:r>
          </w:p>
        </w:tc>
      </w:tr>
      <w:tr w:rsidR="00BE476D" w:rsidRPr="00BE476D" w14:paraId="0FA8151E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67CBD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02F7F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Прачечных (с учетом прачечных самообслуживания)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EF1C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1661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5F7C61C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3EE5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FD3BF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Прачечных (с учетом прачечных самообслуживания)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F3509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кг/ в смену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66CDF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18F25CB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77EA2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7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5DB22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Единовременная вместимость бань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895F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1E0AB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</w:t>
            </w:r>
          </w:p>
        </w:tc>
      </w:tr>
    </w:tbl>
    <w:p w14:paraId="3BA99F82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55911F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10. ПОКАЗАТЕЛИ ДОРОЖНОГО ХОЗЯЙСТВА И ТРАНСПОРТА</w:t>
      </w:r>
    </w:p>
    <w:p w14:paraId="75144052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7866"/>
        <w:gridCol w:w="2053"/>
        <w:gridCol w:w="1911"/>
      </w:tblGrid>
      <w:tr w:rsidR="00BE476D" w:rsidRPr="00BE476D" w14:paraId="2A458CF8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F47E2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987B7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Общая протяженность дорог (ведомственного и общего пользования)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C4F0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4947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87,2</w:t>
            </w:r>
          </w:p>
        </w:tc>
      </w:tr>
      <w:tr w:rsidR="00BE476D" w:rsidRPr="00BE476D" w14:paraId="5C933861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3DC94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608C8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 из них с твердым покрытием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FCE78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4BB6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17,7</w:t>
            </w:r>
          </w:p>
        </w:tc>
      </w:tr>
      <w:tr w:rsidR="00BE476D" w:rsidRPr="00BE476D" w14:paraId="3125342C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E6DB9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8347D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улиц, не имеющих твердого покрытия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66B82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B27A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</w:t>
            </w:r>
          </w:p>
        </w:tc>
      </w:tr>
      <w:tr w:rsidR="00BE476D" w:rsidRPr="00BE476D" w14:paraId="619E9DCF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4F43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ED503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улиц,  не имеющих твердого покрытия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2BDAB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73C02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53,0</w:t>
            </w:r>
          </w:p>
        </w:tc>
      </w:tr>
      <w:tr w:rsidR="00BE476D" w:rsidRPr="00BE476D" w14:paraId="69C9D1D0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18F6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BB201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Подземных переходов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CAC7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50AB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7685244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8315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CA2F5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Протяженность пассажирских маршрутов по видам транспорта, всего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8704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BA2D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4,0</w:t>
            </w:r>
          </w:p>
        </w:tc>
      </w:tr>
      <w:tr w:rsidR="00BE476D" w:rsidRPr="00BE476D" w14:paraId="1153DC9D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28C1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862BA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45EB5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61D5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0E1CA54A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431CE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B951D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автобусного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848EB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643A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4,0</w:t>
            </w:r>
          </w:p>
        </w:tc>
      </w:tr>
      <w:tr w:rsidR="00BE476D" w:rsidRPr="00BE476D" w14:paraId="416241B9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FDC62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A7777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троллейбусного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9F24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48A1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1E3E38CC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803C1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8ED9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маршрутов, включая коммерческие, всего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2FBA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1CDC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5AAD075E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15A45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4E09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D03F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2CB1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10161114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00868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35B9A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троллейбусов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2099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B489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4389B6D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99DC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B932B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автобусов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DC5D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F4D26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44572F57" w14:textId="77777777" w:rsidTr="00BE476D">
        <w:tc>
          <w:tcPr>
            <w:tcW w:w="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AF85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A653F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автобусов в режиме "маршрутного такси"</w:t>
            </w:r>
          </w:p>
        </w:tc>
        <w:tc>
          <w:tcPr>
            <w:tcW w:w="1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EF387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56070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</w:tbl>
    <w:p w14:paraId="5FBFFA1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2EB1EBF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11.ПОКАЗАТЕЛИ СВЯЗИ</w:t>
      </w:r>
    </w:p>
    <w:p w14:paraId="71077B0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7959"/>
        <w:gridCol w:w="2057"/>
        <w:gridCol w:w="1913"/>
      </w:tblGrid>
      <w:tr w:rsidR="00BE476D" w:rsidRPr="00BE476D" w14:paraId="4E08FC31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0775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3D98E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предприятий связи общего пользования по обслуживанию клиентов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2082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47EA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20444AB4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BFC59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0BC08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телефонных аппаратов телефонной сети общего пользования или имеющих на нее выход, всего: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E65F0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D945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2112</w:t>
            </w:r>
          </w:p>
        </w:tc>
      </w:tr>
      <w:tr w:rsidR="00BE476D" w:rsidRPr="00BE476D" w14:paraId="4E06CF84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F2A9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703D8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домашних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F45B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6ADF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1608</w:t>
            </w:r>
          </w:p>
        </w:tc>
      </w:tr>
      <w:tr w:rsidR="00BE476D" w:rsidRPr="00BE476D" w14:paraId="3ADBE28B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53DCB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11.4.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47F3B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Таксофонов поселковой телефонной сети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5D57A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F931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04616E32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8EBD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11.5.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F6507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улиц не имеющих таксофонов телефон сети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78E0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5906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</w:t>
            </w:r>
          </w:p>
        </w:tc>
      </w:tr>
      <w:tr w:rsidR="00BE476D" w:rsidRPr="00BE476D" w14:paraId="36559AE2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CD1D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11.6.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FB215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междугородных переговорных пунктов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3A27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кабин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F9C7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5F8AA100" w14:textId="77777777" w:rsidTr="00BE476D"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2398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11.7.</w:t>
            </w:r>
          </w:p>
        </w:tc>
        <w:tc>
          <w:tcPr>
            <w:tcW w:w="5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9212E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междугородных телефонов-автоматов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EAE00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A0954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</w:tbl>
    <w:p w14:paraId="644F544A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2618C2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12. ПОКАЗАТЕЛИ ОБРАЗОВАНИЯ</w:t>
      </w:r>
    </w:p>
    <w:p w14:paraId="034B666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3"/>
        <w:gridCol w:w="7680"/>
        <w:gridCol w:w="2081"/>
        <w:gridCol w:w="1936"/>
      </w:tblGrid>
      <w:tr w:rsidR="00BE476D" w:rsidRPr="00BE476D" w14:paraId="311D8B0A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A43E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0E1AA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детских дошкольных учреждений (ДДУ)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2272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85265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3CBEEBD9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6BBC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2C3BD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мест в дошкольных учреждениях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018FA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F122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499</w:t>
            </w:r>
          </w:p>
        </w:tc>
      </w:tr>
      <w:tr w:rsidR="00BE476D" w:rsidRPr="00BE476D" w14:paraId="4600F26E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6ABC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DE827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детей, посещающих ДДУ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3F520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3A2DE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672</w:t>
            </w:r>
          </w:p>
        </w:tc>
      </w:tr>
      <w:tr w:rsidR="00BE476D" w:rsidRPr="00BE476D" w14:paraId="06A914E9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6140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12.4.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E7CC8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педагогических работников ДДУ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9D0F4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6033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</w:t>
            </w:r>
          </w:p>
        </w:tc>
      </w:tr>
      <w:tr w:rsidR="00BE476D" w:rsidRPr="00BE476D" w14:paraId="04563228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93E05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12.5.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11940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общеобразователь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ных школ всего: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690C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1E595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2359B780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EC9F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26551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    — начальные (структурные подразделения)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9A230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3F74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51E01B8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E15D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C713D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    — основные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5130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C2ED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024C6C1C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34CE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F0675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них учащиеся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B8A4B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94820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2010</w:t>
            </w:r>
          </w:p>
        </w:tc>
      </w:tr>
      <w:tr w:rsidR="00BE476D" w:rsidRPr="00BE476D" w14:paraId="547F1344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DC18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A21EE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    — средние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87BCA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5D83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636873B9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130C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D124B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них учащиеся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7B50C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D604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</w:t>
            </w:r>
          </w:p>
        </w:tc>
      </w:tr>
      <w:tr w:rsidR="00BE476D" w:rsidRPr="00BE476D" w14:paraId="06A3CF34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2C59F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84702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                 — вечерние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CFB2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FC0D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264BE2F8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50BF1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BF3D2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учащихся в общеобразователь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ных школах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99E7A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5977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2010</w:t>
            </w:r>
          </w:p>
        </w:tc>
      </w:tr>
      <w:tr w:rsidR="00BE476D" w:rsidRPr="00BE476D" w14:paraId="02BF9952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4F05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81D66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педагогических работников, всего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0C2CD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2085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</w:t>
            </w:r>
          </w:p>
        </w:tc>
      </w:tr>
      <w:tr w:rsidR="00BE476D" w:rsidRPr="00BE476D" w14:paraId="0C870E12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6981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3699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в вечерней школе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4733F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A1856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03A73E29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33799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12.8.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CD7B4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школ, расположенных в приспособленных зданиях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FEA3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D3C1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7C96B36A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0857B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12.9.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195FB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школ, расположенных в ветхих и аварийных зданиях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78F8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D669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C740AF4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6DD4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12.10.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75A1D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школ, расположенных в зданиях, требующих капитального ремонта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CEFD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EFCC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7FA4893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D512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12.11.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3851D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школьных зданий не имеющих канализации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A7F3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2FAC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521D8841" w14:textId="77777777" w:rsidTr="00BE476D">
        <w:tc>
          <w:tcPr>
            <w:tcW w:w="9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BF1C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12.12.</w:t>
            </w:r>
          </w:p>
        </w:tc>
        <w:tc>
          <w:tcPr>
            <w:tcW w:w="55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BDBF9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школьных зданий не имеющих центрального отопления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B20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BC4E8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</w:tbl>
    <w:p w14:paraId="5200FF14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B46777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13. ПОКАЗАТЕЛИ ЗДРАВООХРАНЕНИЯ</w:t>
      </w:r>
    </w:p>
    <w:p w14:paraId="2961B18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7943"/>
        <w:gridCol w:w="2043"/>
        <w:gridCol w:w="1939"/>
      </w:tblGrid>
      <w:tr w:rsidR="00BE476D" w:rsidRPr="00BE476D" w14:paraId="398B8D4F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E347D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48538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Больницы всех ведомств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BA54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5679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033BF997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B8CF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F8F1F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коек в больницах всех ведомств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6670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F2448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</w:t>
            </w:r>
          </w:p>
        </w:tc>
      </w:tr>
      <w:tr w:rsidR="00BE476D" w:rsidRPr="00BE476D" w14:paraId="40EDC3DA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E2C3B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7AFD4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Из общего числа больниц — детские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5272D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0B8B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3E79FCCF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7F58F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13.4.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84BC3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Станции скорой помощи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367F7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C617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1FF28A81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E45E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13.5.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05662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Амбулаторно-поликлинические учреждения всех ведомств (включая офисы врача общей практики)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2D123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20308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74088C36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B83A1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13.6.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98C2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посещений в амбулаторно-поликлинических учреждениях всех ведомств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5BE3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посещен/ смену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28D1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5668C91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F7EDF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13.7.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715B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врачей всех специальностей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C1A32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9D08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12DFAAEF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2B5B1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13.8.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522E9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среднего медицинского персонала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D30B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77F4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5D45F4E7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AD4FF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13.9.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E198F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Детские молочные кухни и раздаточные пункты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B5F4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672D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</w:tbl>
    <w:p w14:paraId="5FD13801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85E626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14. ПОКАЗАТЕЛИ ПРАВООХРАНИТЕЛЬНОЙ ДЕЯТЕЛЬНОСТИ</w:t>
      </w:r>
    </w:p>
    <w:p w14:paraId="57F182F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7943"/>
        <w:gridCol w:w="2043"/>
        <w:gridCol w:w="1939"/>
      </w:tblGrid>
      <w:tr w:rsidR="00BE476D" w:rsidRPr="00BE476D" w14:paraId="47FFA911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3A72F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59EFE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РОВД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567B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BDF8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29BAFAF8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05D9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63B1F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опорных пунктов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AE409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EFE8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11373289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3AB73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14.3.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93788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поселковых отделений милиции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8361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3AAE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1863F747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9A5F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14.4.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535D4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зарегистрированных преступлений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2D888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DBEE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358</w:t>
            </w:r>
          </w:p>
        </w:tc>
      </w:tr>
    </w:tbl>
    <w:p w14:paraId="4E120DFF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5AFDA1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15. ПОКАЗАТЕЛИ СПОРТА</w:t>
      </w:r>
    </w:p>
    <w:p w14:paraId="664F4248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7834"/>
        <w:gridCol w:w="2014"/>
        <w:gridCol w:w="1913"/>
      </w:tblGrid>
      <w:tr w:rsidR="00BE476D" w:rsidRPr="00BE476D" w14:paraId="7AED76C9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AEA36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BF0800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спортивных сооружений:</w:t>
            </w:r>
          </w:p>
          <w:p w14:paraId="3AA2A53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стадионы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A9182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E1177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204F59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590B14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382BD92D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F2EB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37647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спортивные залы   (школы, МУК "БКЦ")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170D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7705F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</w:tr>
      <w:tr w:rsidR="00BE476D" w:rsidRPr="00BE476D" w14:paraId="7D214BFE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3759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623EC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плавательные бассейны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0EDC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3BE7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66498252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6D3F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2A88B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площадки, оборудованные спортивным инвентарем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CAAAB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033D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61AC1549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196D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997F1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лыжные базы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ADAF8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34D3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087A3A5D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B975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E2486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стрелковые тиры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FF6F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57202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0BFACDBB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1DB7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10196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 физкультурно-оздоровительные центры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AAEA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EFE3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76AFBC6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B3496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15.8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1430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Детские юношеские спортивные школы (ДЮСШ)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86A2B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1E6D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08646336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49D8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15.9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FE1DF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Число, занимающихся в ДЮСШ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D026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5C4F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205</w:t>
            </w:r>
          </w:p>
        </w:tc>
      </w:tr>
      <w:tr w:rsidR="00BE476D" w:rsidRPr="00BE476D" w14:paraId="6A35C248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3ECE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15.10.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8BCEA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коллективов физкультуры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8427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E668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</w:tbl>
    <w:p w14:paraId="2B6B38F9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B7562C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16. ПОКАЗАТЕЛИ КУЛЬТУРЫ</w:t>
      </w:r>
    </w:p>
    <w:p w14:paraId="715A45BA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8"/>
        <w:gridCol w:w="7874"/>
        <w:gridCol w:w="2025"/>
        <w:gridCol w:w="1923"/>
      </w:tblGrid>
      <w:tr w:rsidR="00BE476D" w:rsidRPr="00BE476D" w14:paraId="5C8680A4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31D29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6841B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Дома культуры, клубы находящегося на террито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рии городского поселения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AE146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515D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707871A2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01F1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87ED5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мест в Домах культуры, клубах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A8CFA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3280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145</w:t>
            </w:r>
          </w:p>
        </w:tc>
      </w:tr>
      <w:tr w:rsidR="00BE476D" w:rsidRPr="00BE476D" w14:paraId="1577311A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AC4A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B17F6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клубных работников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70CFB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DE1F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</w:t>
            </w:r>
          </w:p>
        </w:tc>
      </w:tr>
      <w:tr w:rsidR="00BE476D" w:rsidRPr="00BE476D" w14:paraId="3EBC5875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A3715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3ECCB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работников учреж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дений искусства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41AE8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D238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</w:t>
            </w:r>
          </w:p>
        </w:tc>
      </w:tr>
      <w:tr w:rsidR="00BE476D" w:rsidRPr="00BE476D" w14:paraId="351B95FF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9A5A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88B3A3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Музыкальные и художественные школы:</w:t>
            </w:r>
          </w:p>
          <w:p w14:paraId="0D6073F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школ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4DBF6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9B458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B0A25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151AB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1C900820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5618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FD7D4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учащихся в них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BCCA1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A29DE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97</w:t>
            </w:r>
          </w:p>
        </w:tc>
      </w:tr>
      <w:tr w:rsidR="00BE476D" w:rsidRPr="00BE476D" w14:paraId="670DB09B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94747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43CB1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Кинотеатры (киноустановки), находящиеся на террито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рии городского поселения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D352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1D53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7A3E48FE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3D056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05D54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мест в кинотеатрах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D3E4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FF53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7266CF83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8325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4612A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Музеи, находящиеся на террито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рии городского поселения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469A1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921C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</w:tr>
      <w:tr w:rsidR="00BE476D" w:rsidRPr="00BE476D" w14:paraId="420C9034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33D0E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E1C83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них число экспонатов основного фонда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CADCE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 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88FA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19,3</w:t>
            </w:r>
          </w:p>
        </w:tc>
      </w:tr>
      <w:tr w:rsidR="00BE476D" w:rsidRPr="00BE476D" w14:paraId="4C9A8DF3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0503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5B228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Библиотеки, находящиеся на террито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рии гор поселения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48017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6DE2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1136FE77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448D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07937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 общедоступные (публичные) библиотеки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B179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8097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7A398739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CCE60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16.13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A0BF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Книжный фонд общедоступных (публичных) библио</w:t>
            </w: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softHyphen/>
              <w:t>тек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D41DF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тыс.экз.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8F1C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118</w:t>
            </w:r>
          </w:p>
        </w:tc>
      </w:tr>
      <w:tr w:rsidR="00BE476D" w:rsidRPr="00BE476D" w14:paraId="67B3731C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05867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16.14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04B80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библиотечных работников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14F03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50114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</w:t>
            </w:r>
          </w:p>
        </w:tc>
      </w:tr>
      <w:tr w:rsidR="00BE476D" w:rsidRPr="00BE476D" w14:paraId="5C1C3B4F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53DA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16.15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EC9F1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пользователей общедоступных  (публичных) библиотек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9FFA8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5A668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301</w:t>
            </w:r>
          </w:p>
        </w:tc>
      </w:tr>
      <w:tr w:rsidR="00BE476D" w:rsidRPr="00BE476D" w14:paraId="16DB6BBC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1C1F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16.16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F5A2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Книговыдача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6E9C1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тыс.экз.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67F9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472</w:t>
            </w:r>
          </w:p>
        </w:tc>
      </w:tr>
      <w:tr w:rsidR="00BE476D" w:rsidRPr="00BE476D" w14:paraId="656A4B50" w14:textId="77777777" w:rsidTr="00BE476D">
        <w:tc>
          <w:tcPr>
            <w:tcW w:w="7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C0C2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16.17</w:t>
            </w:r>
          </w:p>
        </w:tc>
        <w:tc>
          <w:tcPr>
            <w:tcW w:w="57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F8FCE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Количество памятников истории культуры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0A06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B3AFC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</w:tbl>
    <w:p w14:paraId="39D831D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5FD575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30D0BC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688F92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3FCC1C2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461A23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09A11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1A5A61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AE1A4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D77BB3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556ACE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935394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9E1F96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D2ADF1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0BDE91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0A4393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33408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440580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37F147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D3FD02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42021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FAD8A9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FA9879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5C4489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6215EF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944CD3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F82C79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731019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E16EE1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0B912A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0DFF0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FD0E9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5D2505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0589E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2BB477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5B0F71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104384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9EFA62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9C50B8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757A46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84A574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70365E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8686B3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8E4F36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2</w:t>
      </w:r>
    </w:p>
    <w:p w14:paraId="425B27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Программе комплексного социально-экономического развития городского поселения «Чернышевское»   на среднесрочную перспективу</w:t>
      </w:r>
    </w:p>
    <w:p w14:paraId="3E0E604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(2016-2021 годы)</w:t>
      </w:r>
    </w:p>
    <w:p w14:paraId="48907FB9" w14:textId="77777777" w:rsidR="00BE476D" w:rsidRPr="00BE476D" w:rsidRDefault="00BE476D" w:rsidP="00BE476D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A80C6A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Социально-экономическое положение</w:t>
      </w:r>
    </w:p>
    <w:p w14:paraId="6952DF5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городского поселения «Чернышевское» за 2013-2015гг.</w:t>
      </w:r>
    </w:p>
    <w:p w14:paraId="2B4E2C0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0FBB6D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Анализ развития социальной сферы</w:t>
      </w:r>
    </w:p>
    <w:p w14:paraId="03A2866A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D0B536C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ОБЩИЕ ПОЛОЖЕНИЯ</w:t>
      </w:r>
    </w:p>
    <w:p w14:paraId="068C119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Основной процент населения, нуждающегося в социальной поддержке, составляют пенсионеры и инвалиды.</w:t>
      </w:r>
    </w:p>
    <w:p w14:paraId="468B2F3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В поселке Чернышевск созданы общественные организации пенсионеров и инвалидов, открыт клуб «Ветеран».</w:t>
      </w:r>
    </w:p>
    <w:p w14:paraId="649EF94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Чаще всего проблемами этой части населения являются проблемы связанные с медицинским, медикаментозным обеспечением, выделением субсидий на оплату коммунальных услуг. Организацией общения, досуга.</w:t>
      </w:r>
    </w:p>
    <w:p w14:paraId="41CE817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Администрацией городского поселения «Чернышевское» разработана программа социальной поддержки населения. Основная цель программы – пропаганда здорового образа жизни.</w:t>
      </w:r>
    </w:p>
    <w:p w14:paraId="2A48CC0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    Основные задачи программы – оказание единовременной материальной помощи малообеспеченным гражданам, в т.ч. оказание материальной помощи учащимся из малообеспеченных семей, а также гражданам, попавшим в трудную жизненную ситуацию;</w:t>
      </w:r>
    </w:p>
    <w:p w14:paraId="45C80BA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организация  досуга населения.</w:t>
      </w:r>
    </w:p>
    <w:p w14:paraId="2674AB3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Необходимо дальнейшее развитие и финансирование общественных организаций, это позволит решать часть вопросов гражданам самостоятельно.</w:t>
      </w:r>
    </w:p>
    <w:p w14:paraId="64DA104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 В рамках реализации подпрограммы «Обеспечение жильем молодых семей» федеральной целевой программы «Жилище на 2002-2010 годы» ведется работа по постановке на учет молодых семей.</w:t>
      </w:r>
    </w:p>
    <w:p w14:paraId="1CAEB0A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С 2013 по 2015 годы 3 семьи получили сертификаты и уже приобрели жилье, получили сертификаты на улучшение жилищных условий. Всего на 01.01.2016 года состоит на учете по улучшению жилищных условий 43 молодых семей.</w:t>
      </w:r>
    </w:p>
    <w:p w14:paraId="74BC007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B6A8A21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УРОВЕНЬ БЕЗРАБОТИЦЫ НАСЕЛЕНИЯ</w:t>
      </w:r>
    </w:p>
    <w:p w14:paraId="7141F71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 официальным данным распределение безработных на территории городского поселения «Чернышевское» имеет следующую структуру:</w:t>
      </w:r>
    </w:p>
    <w:p w14:paraId="0AB21FB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по возрастным группам:</w:t>
      </w:r>
    </w:p>
    <w:p w14:paraId="6E77F6B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-16-29 лет – 250чел.</w:t>
      </w:r>
    </w:p>
    <w:p w14:paraId="0B40A3A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пенсионного возраста – 12 чел.</w:t>
      </w:r>
    </w:p>
    <w:p w14:paraId="49D2D0C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по уровню образования:</w:t>
      </w:r>
    </w:p>
    <w:p w14:paraId="37A021F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высшим профессиональным образованием – 34 чел.</w:t>
      </w:r>
    </w:p>
    <w:p w14:paraId="1544832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со средним профессиональным образованием – 174 чел.</w:t>
      </w:r>
    </w:p>
    <w:p w14:paraId="006881B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 начальным профессиональным образованием – 275 чел.</w:t>
      </w:r>
    </w:p>
    <w:p w14:paraId="4445A18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Остальная доля приходится на безработных со средним общим образованием – 357человек.</w:t>
      </w:r>
    </w:p>
    <w:p w14:paraId="3E5178A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Таким образом, уровень безработицы за 2015 год составляет 11% от трудоспособного населения.</w:t>
      </w:r>
    </w:p>
    <w:p w14:paraId="568F708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DC78D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Одной из причин большого количества безработных граждан в 2015 году является мировой финансовый кризис, сокращение рабочих мест в железнодорожных организациях.</w:t>
      </w:r>
    </w:p>
    <w:p w14:paraId="4014470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Безработица приводит к деградации населения, алкоголизму, наркомании и преступлениям. Безработные семьи живут на детские пособия.</w:t>
      </w:r>
    </w:p>
    <w:p w14:paraId="64F6254B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 </w:t>
      </w:r>
    </w:p>
    <w:p w14:paraId="5201A63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Динамика показателей по ЦЗН</w:t>
      </w:r>
    </w:p>
    <w:p w14:paraId="245211A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4"/>
        <w:gridCol w:w="2455"/>
        <w:gridCol w:w="2455"/>
        <w:gridCol w:w="2209"/>
        <w:gridCol w:w="2107"/>
      </w:tblGrid>
      <w:tr w:rsidR="00BE476D" w:rsidRPr="00BE476D" w14:paraId="06B7C501" w14:textId="77777777" w:rsidTr="00BE476D">
        <w:tc>
          <w:tcPr>
            <w:tcW w:w="2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7CEC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7E058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Ед.изм.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A7752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2013г.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45E98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1BDB4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2015г.</w:t>
            </w:r>
          </w:p>
        </w:tc>
      </w:tr>
      <w:tr w:rsidR="00BE476D" w:rsidRPr="00BE476D" w14:paraId="64BF3059" w14:textId="77777777" w:rsidTr="00BE476D">
        <w:tc>
          <w:tcPr>
            <w:tcW w:w="2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0D702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граждан, обратившихся в ЦЗН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94A29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2E88E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4788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40C48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565</w:t>
            </w:r>
          </w:p>
        </w:tc>
      </w:tr>
      <w:tr w:rsidR="00BE476D" w:rsidRPr="00BE476D" w14:paraId="23C463E7" w14:textId="77777777" w:rsidTr="00BE476D">
        <w:tc>
          <w:tcPr>
            <w:tcW w:w="2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AEBBF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Признано безработными за отчетный период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6DF9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1040D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94F7B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EEE49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262</w:t>
            </w:r>
          </w:p>
        </w:tc>
      </w:tr>
      <w:tr w:rsidR="00BE476D" w:rsidRPr="00BE476D" w14:paraId="736CB30A" w14:textId="77777777" w:rsidTr="00BE476D">
        <w:tc>
          <w:tcPr>
            <w:tcW w:w="2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394FE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Трудоустроено за отчетный период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BA8F6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1D523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E8E1E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300CE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316</w:t>
            </w:r>
          </w:p>
        </w:tc>
      </w:tr>
      <w:tr w:rsidR="00BE476D" w:rsidRPr="00BE476D" w14:paraId="7400D135" w14:textId="77777777" w:rsidTr="00BE476D">
        <w:tc>
          <w:tcPr>
            <w:tcW w:w="28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1D89C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Направлено на профобучение за отчетный период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3AAC8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F94A6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A7197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88ED3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</w:tc>
      </w:tr>
    </w:tbl>
    <w:p w14:paraId="5E66DEFB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B851F6C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СМЕРТНОСТЬ</w:t>
      </w:r>
    </w:p>
    <w:p w14:paraId="2D133CB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         Основными причинами смертности  населения в трудоспособном возрасте являются:</w:t>
      </w:r>
    </w:p>
    <w:p w14:paraId="560D011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на первом месте – заболевания, связанные со злоупотреблением алкогольной продукцией;</w:t>
      </w:r>
    </w:p>
    <w:p w14:paraId="4BEF833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на втором – онкологические заболевания;</w:t>
      </w:r>
    </w:p>
    <w:p w14:paraId="3E89566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на третьем – суицид;</w:t>
      </w:r>
    </w:p>
    <w:p w14:paraId="35C4989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на четвертом – бронхо-легочные и сердечные заболевания.</w:t>
      </w:r>
    </w:p>
    <w:p w14:paraId="521DC2C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Основной причиной смертности является снижение духовных ценностей людей, разложение населения и, в первую очередь молодежи, при помощи средств массовой информации, отсутствия духовных ориентиров в воспитании детей и молодежи, процветание алкоголизма и наркомании.</w:t>
      </w:r>
    </w:p>
    <w:p w14:paraId="5AC6067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</w:t>
      </w:r>
    </w:p>
    <w:p w14:paraId="79F1CEBA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ОБРАЗОВАНИЕ</w:t>
      </w:r>
    </w:p>
    <w:p w14:paraId="4C949FD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На территории городского поселения «Чернышевское» расположено 4 дошкольных образовательных учреждения, 3 общеобразовательные школы, ПУ, ДЮСШ, ДДТ.</w:t>
      </w:r>
    </w:p>
    <w:p w14:paraId="7CC404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6F3011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Структура образовательных учреждений.</w:t>
      </w:r>
    </w:p>
    <w:p w14:paraId="337E80F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4301"/>
        <w:gridCol w:w="2596"/>
        <w:gridCol w:w="2596"/>
        <w:gridCol w:w="2596"/>
      </w:tblGrid>
      <w:tr w:rsidR="00BE476D" w:rsidRPr="00BE476D" w14:paraId="65CEDF0B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274061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№</w:t>
            </w:r>
          </w:p>
          <w:p w14:paraId="57DD943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8CE18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Тип учреждения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B5753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Кол-во учреждений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5F02D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Кол-во детей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FCEAF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Кол-во педагогов</w:t>
            </w:r>
          </w:p>
        </w:tc>
      </w:tr>
      <w:tr w:rsidR="00BE476D" w:rsidRPr="00BE476D" w14:paraId="4097C63F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4FA21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0B37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Детские сады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5B663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6BFB6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979E1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</w:t>
            </w:r>
          </w:p>
        </w:tc>
      </w:tr>
      <w:tr w:rsidR="00BE476D" w:rsidRPr="00BE476D" w14:paraId="793F68BD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9D311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70D66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Средние общеобразовательные школы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DF381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76B28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ACA4E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</w:t>
            </w:r>
          </w:p>
        </w:tc>
      </w:tr>
      <w:tr w:rsidR="00BE476D" w:rsidRPr="00BE476D" w14:paraId="1E8B253E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A222A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18549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ПУ-20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71B1E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C268E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3EF6B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</w:t>
            </w:r>
          </w:p>
        </w:tc>
      </w:tr>
      <w:tr w:rsidR="00BE476D" w:rsidRPr="00BE476D" w14:paraId="6A1C8E2A" w14:textId="77777777" w:rsidTr="00BE476D">
        <w:tc>
          <w:tcPr>
            <w:tcW w:w="6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208AC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7994B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ДДТ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4A294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1FA1D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900BA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</w:tr>
    </w:tbl>
    <w:p w14:paraId="6486C27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0DE331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</w:t>
      </w:r>
    </w:p>
    <w:p w14:paraId="075A71C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 В ДДТ организованы 2 группы предшкольной подготовки детей, создана группа «Лидер». Работают кружки: вокальный, дизайнера, хореографический, шахматный,  и другие. Всего кружковой работой охвачено 744 учащихся.</w:t>
      </w:r>
    </w:p>
    <w:p w14:paraId="33CC1EF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2455"/>
        <w:gridCol w:w="2700"/>
        <w:gridCol w:w="2598"/>
      </w:tblGrid>
      <w:tr w:rsidR="00BE476D" w:rsidRPr="00BE476D" w14:paraId="3AE47F56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CC8F4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A123F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2013г.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EE2CD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2014г.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3A6FE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2015г.</w:t>
            </w:r>
          </w:p>
        </w:tc>
      </w:tr>
      <w:tr w:rsidR="00BE476D" w:rsidRPr="00BE476D" w14:paraId="5656B65E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F5CE8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учащихся, 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01B5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1922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9F33F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1950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98B4A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2010</w:t>
            </w:r>
          </w:p>
        </w:tc>
      </w:tr>
      <w:tr w:rsidR="00BE476D" w:rsidRPr="00BE476D" w14:paraId="6389B3B3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9F163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Средняя наполняемость классов, 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24A65C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20ED17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879FD9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70C0FD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C873F0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91486F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15-20</w:t>
            </w:r>
          </w:p>
        </w:tc>
      </w:tr>
      <w:tr w:rsidR="00BE476D" w:rsidRPr="00BE476D" w14:paraId="6B836DB6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BFC64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детских дошкольных учреждений, ед.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273D8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6F6D4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C040D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</w:tr>
      <w:tr w:rsidR="00BE476D" w:rsidRPr="00BE476D" w14:paraId="50B29C99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14CC9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них: мест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F97ED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84E5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63BF6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499</w:t>
            </w:r>
          </w:p>
        </w:tc>
      </w:tr>
      <w:tr w:rsidR="00BE476D" w:rsidRPr="00BE476D" w14:paraId="04A546AA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2E6C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детей, 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0C138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713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56AE8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694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71AA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672</w:t>
            </w:r>
          </w:p>
        </w:tc>
      </w:tr>
      <w:tr w:rsidR="00BE476D" w:rsidRPr="00BE476D" w14:paraId="4DE1D3F7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949A6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Обеспеченность местами детей в постоянных ДДУ, мест на 100 детей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F47FE5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CDB2E2F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F87B18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B2EDB4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0255BB75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E05194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A84F6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7FA13C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6FD4B2F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</w:t>
            </w:r>
          </w:p>
        </w:tc>
      </w:tr>
      <w:tr w:rsidR="00BE476D" w:rsidRPr="00BE476D" w14:paraId="0F2CBAF4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8D93D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пед.работников в ДДУ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6E0C5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DBCF5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AE8B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</w:t>
            </w:r>
          </w:p>
        </w:tc>
      </w:tr>
      <w:tr w:rsidR="00BE476D" w:rsidRPr="00BE476D" w14:paraId="03FB21CD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0CD97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учителей общеобразоват.школ, чел.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0068C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BF6D8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D8F35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</w:t>
            </w:r>
          </w:p>
        </w:tc>
      </w:tr>
      <w:tr w:rsidR="00BE476D" w:rsidRPr="00BE476D" w14:paraId="2593DEFF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4C71D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Для молодых специалистов, %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B9149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4,8%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5693A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4,8%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6B687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5%</w:t>
            </w:r>
          </w:p>
        </w:tc>
      </w:tr>
      <w:tr w:rsidR="00BE476D" w:rsidRPr="00BE476D" w14:paraId="349AE7E7" w14:textId="77777777" w:rsidTr="00BE476D"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DEABD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730A5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6128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4F9F3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</w:tbl>
    <w:p w14:paraId="35BF5F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9B5643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   Численность учащихся в школах поселка увеличилась, по сравнению с 2013 годом, на 1%.</w:t>
      </w:r>
    </w:p>
    <w:p w14:paraId="0ED2E05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       Возросла доля учителей пенсионного возраста на 1,5%.</w:t>
      </w:r>
    </w:p>
    <w:p w14:paraId="4AF4FFD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 </w:t>
      </w:r>
    </w:p>
    <w:p w14:paraId="340872B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детских дошкольных учреждениях налажена информационно- методическая работа, воспитательно-развивающиеся программы.</w:t>
      </w:r>
    </w:p>
    <w:p w14:paraId="4326920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9BC05E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Основные показатели системы дошкольного образования</w:t>
      </w:r>
    </w:p>
    <w:p w14:paraId="7D3C65E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5216"/>
        <w:gridCol w:w="5216"/>
      </w:tblGrid>
      <w:tr w:rsidR="00BE476D" w:rsidRPr="00BE476D" w14:paraId="6C82B1A0" w14:textId="77777777" w:rsidTr="00BE476D">
        <w:tc>
          <w:tcPr>
            <w:tcW w:w="19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1F5FF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Д\С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B033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Плановая наполняемость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A39B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Фактическая  наполняемость</w:t>
            </w:r>
          </w:p>
        </w:tc>
      </w:tr>
      <w:tr w:rsidR="00BE476D" w:rsidRPr="00BE476D" w14:paraId="1E1B0B5C" w14:textId="77777777" w:rsidTr="00BE476D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CE53E42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9262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 детей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EC44D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 детей</w:t>
            </w:r>
          </w:p>
        </w:tc>
      </w:tr>
      <w:tr w:rsidR="00BE476D" w:rsidRPr="00BE476D" w14:paraId="27317142" w14:textId="77777777" w:rsidTr="00BE476D"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8F94ED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«Теремок»</w:t>
            </w:r>
          </w:p>
          <w:p w14:paraId="35510D08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«Елочка»</w:t>
            </w:r>
          </w:p>
          <w:p w14:paraId="016DC9F2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«Кораблик»</w:t>
            </w:r>
          </w:p>
          <w:p w14:paraId="6BE8FAD0" w14:textId="77777777" w:rsidR="00BE476D" w:rsidRPr="00BE476D" w:rsidRDefault="00BE476D" w:rsidP="00BE476D">
            <w:pPr>
              <w:spacing w:after="24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«Северок»</w:t>
            </w:r>
          </w:p>
          <w:p w14:paraId="63EAFCB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EDE74D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235</w:t>
            </w:r>
          </w:p>
          <w:p w14:paraId="69CF413F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</w:t>
            </w:r>
          </w:p>
          <w:p w14:paraId="4F070AA4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110</w:t>
            </w:r>
          </w:p>
          <w:p w14:paraId="5C301F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4790F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301</w:t>
            </w:r>
          </w:p>
          <w:p w14:paraId="7D9110B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148</w:t>
            </w:r>
          </w:p>
          <w:p w14:paraId="413B5D80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152</w:t>
            </w:r>
          </w:p>
          <w:p w14:paraId="1D7EDE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71</w:t>
            </w:r>
          </w:p>
        </w:tc>
      </w:tr>
      <w:tr w:rsidR="00BE476D" w:rsidRPr="00BE476D" w14:paraId="04BC2BE6" w14:textId="77777777" w:rsidTr="00BE476D"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D2C5B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F80E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3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4CF7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672</w:t>
            </w:r>
          </w:p>
        </w:tc>
      </w:tr>
    </w:tbl>
    <w:p w14:paraId="41ECC5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3576ED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C449C27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ЗДРАВООХРАНЕНИЕ</w:t>
      </w:r>
    </w:p>
    <w:p w14:paraId="2F2760C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Чернышевская ЦРБ является центром здравоохранения не только городского поселения «Чернышевское», но и всего муниципального района.</w:t>
      </w:r>
    </w:p>
    <w:p w14:paraId="14B89F9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поселке функционирует детская и взрослая поликлиники, а также поликлиника и стационар НУЗ «Узловая больница».</w:t>
      </w:r>
    </w:p>
    <w:p w14:paraId="09D0246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больницах работает 53 человек.</w:t>
      </w:r>
    </w:p>
    <w:p w14:paraId="1111392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2010 году ОАО «РЖД» передало стационар НУЗ «Узловая больница» в муниципальную собственность МР «Чернышевский район».</w:t>
      </w:r>
    </w:p>
    <w:p w14:paraId="5CC9FCF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2700"/>
        <w:gridCol w:w="2700"/>
        <w:gridCol w:w="2598"/>
      </w:tblGrid>
      <w:tr w:rsidR="00BE476D" w:rsidRPr="00BE476D" w14:paraId="4085D91D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FB206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169C2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717FB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3DCA4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2015</w:t>
            </w:r>
          </w:p>
        </w:tc>
      </w:tr>
      <w:tr w:rsidR="00BE476D" w:rsidRPr="00BE476D" w14:paraId="70E2391E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E706C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лечебных учреждений,  ед.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FBC09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17E8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30DED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31282B27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B631A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Число больничных коек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9ABF8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B2C0A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950D3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</w:t>
            </w:r>
          </w:p>
        </w:tc>
      </w:tr>
      <w:tr w:rsidR="00BE476D" w:rsidRPr="00BE476D" w14:paraId="2B947910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0C57E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Число амбулаторно-поликлинических учреждений, всего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94FF8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AAF8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CCF30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53345247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F517A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Посещений в смену, всего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994E6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675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611B6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675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645C4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675</w:t>
            </w:r>
          </w:p>
        </w:tc>
      </w:tr>
      <w:tr w:rsidR="00BE476D" w:rsidRPr="00BE476D" w14:paraId="681F490B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4542C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врачей, всего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1F0BE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19822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A3D49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51</w:t>
            </w:r>
          </w:p>
        </w:tc>
      </w:tr>
      <w:tr w:rsidR="00BE476D" w:rsidRPr="00BE476D" w14:paraId="3487D6C8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4220F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Численность среднего мед.персонала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F646E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0B73E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69FFD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211</w:t>
            </w:r>
          </w:p>
        </w:tc>
      </w:tr>
    </w:tbl>
    <w:p w14:paraId="5A479909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7C6DB12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КУЛЬТУРА</w:t>
      </w:r>
    </w:p>
    <w:p w14:paraId="72CEEB1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В поселке расположены и функционируют:</w:t>
      </w:r>
    </w:p>
    <w:p w14:paraId="071EFD3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МУК ДКДЦ «Радуга»</w:t>
      </w:r>
    </w:p>
    <w:p w14:paraId="4AE4479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ДКДЦ «Овация»</w:t>
      </w:r>
    </w:p>
    <w:p w14:paraId="329B89A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Детская библиотека и межпоселенческая Центральная библиотека.</w:t>
      </w:r>
    </w:p>
    <w:p w14:paraId="13FCBA0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2700"/>
        <w:gridCol w:w="2700"/>
        <w:gridCol w:w="2598"/>
      </w:tblGrid>
      <w:tr w:rsidR="00BE476D" w:rsidRPr="00BE476D" w14:paraId="659C42B8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79DA7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BECFF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3DDEB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953EE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2015</w:t>
            </w:r>
          </w:p>
        </w:tc>
      </w:tr>
      <w:tr w:rsidR="00BE476D" w:rsidRPr="00BE476D" w14:paraId="0882D6D8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B87C4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Библиотеки, ед.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83F40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347FC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172F6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</w:tr>
      <w:tr w:rsidR="00BE476D" w:rsidRPr="00BE476D" w14:paraId="1E2B690C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78CE1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Учреждения культурно-досугового типа, ед.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866BD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E3249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00864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</w:tr>
      <w:tr w:rsidR="00BE476D" w:rsidRPr="00BE476D" w14:paraId="14750E41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69A76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Киноустановка, ед.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47330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7D073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8961A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</w:tr>
      <w:tr w:rsidR="00BE476D" w:rsidRPr="00BE476D" w14:paraId="4E5878C0" w14:textId="77777777" w:rsidTr="00BE476D">
        <w:tc>
          <w:tcPr>
            <w:tcW w:w="37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B0965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Платные услуги, тыс.руб.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85B4A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6FFAA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162,0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EEC06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192,3</w:t>
            </w:r>
          </w:p>
        </w:tc>
      </w:tr>
    </w:tbl>
    <w:p w14:paraId="331D3A3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34F090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Работниками библиотек проводятся книжные выставки к памятным  и праздничным датам, мероприятия для школ, школьных детских площадок и лагерей дневного пребывания  </w:t>
      </w:r>
    </w:p>
    <w:p w14:paraId="0A19279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МУК ДКДЦ «Радуга» городского поселения</w:t>
      </w:r>
    </w:p>
    <w:p w14:paraId="021140A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«Чернышевское» работает 6 специалистов, работой кружков охвачено 53 детей. В ДКДЦ работают кружки по шитью, вязанию, макраме  и бисероплетению, «Самоделкин», вышивка лентами, кукольный театр. В тесном контакте специалисты работают с воспитанниками детского дома «Гнездышко». Разработан план мероприятий по профилактике и противодействию терроризма и экстремизму.</w:t>
      </w:r>
    </w:p>
    <w:p w14:paraId="6AE9FAE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Также оказываются платные услуги: проводят дискотеки, вечера отдыха для молодежи, игровые программы для детей, показ фильмов с помощью кинопроектора, смотры художественной самодеятельности, реализация гелевых шаров.</w:t>
      </w:r>
    </w:p>
    <w:p w14:paraId="2D4A91D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    Специалисты ДКДЦ принимают участие во всех культурных поселковых мероприятиях.</w:t>
      </w:r>
    </w:p>
    <w:p w14:paraId="20C9B19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Также на территории поселка работает ДК ДЦ «Овация».</w:t>
      </w:r>
    </w:p>
    <w:p w14:paraId="74AF729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В клубе также работают различные кружки, охвачено кружковой работой 100 чел.</w:t>
      </w:r>
    </w:p>
    <w:p w14:paraId="09CC825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В клубе проводятся вечера отдыха, молодежные вечера, КВНы и другие мероприятия. Клуб сдает в аренду помещения для проведения вечеров, выставок и других мероприятий.</w:t>
      </w:r>
    </w:p>
    <w:p w14:paraId="05B142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C49B074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СОЦИАЛЬНАЯ ЗАЩИТА</w:t>
      </w:r>
    </w:p>
    <w:p w14:paraId="3203579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В городском поселении «Чернышевское» 172 многодетные семьи, в которых воспитывается 577 детей; 130 семьи с детьми-инвалидами до 18 лет. Опекунских семей – 64, в них детей – 74.</w:t>
      </w:r>
    </w:p>
    <w:p w14:paraId="454402A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  На протяжении ряда лет увеличивается число лиц без определенного места жительства, которые по разным причинам утратили связь с родственниками, потеряли работу и жилье, и лишились средств к существованию. В летнее время данная категория лиц проживает на мусорных свалках, на речке, в зимнее время – в канализационных люках и подвалах. Назрела необходимость в открытии социального приюта на 25-30 мест.</w:t>
      </w:r>
    </w:p>
    <w:p w14:paraId="5D27002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C3EEF6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573249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D4EF34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8D8608F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FFD1F6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CAA508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Анализ экономики</w:t>
      </w:r>
    </w:p>
    <w:p w14:paraId="5CE098B8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F4FBBE9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ОЦЕНКА ФИНАНСОВОГО СОСТОЯНИЯ</w:t>
      </w:r>
    </w:p>
    <w:p w14:paraId="20E8B72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 В соответствии с Федеральным законом от 06.10.2003 г. №131-ФЗ «Об общих принципах организации местного самоуправления в Российской Федерации», Бюджетным Кодексом разрабатывается и утверждается бюджет городского поселения «Чернышевское».  Бюджетная политика в области расходов  направлена на  обеспечение выполнения требований статьи 14 Федерального Закона Российской Федерации от 06.10.2003г. № 131-ФЗ «Об общих принципах организации местного самоуправления в Российской Федерации».</w:t>
      </w:r>
    </w:p>
    <w:p w14:paraId="1AC747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Данные за последние три года:</w:t>
      </w:r>
    </w:p>
    <w:p w14:paraId="6A0A49E0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Фактические доходы бюджета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4"/>
        <w:gridCol w:w="2234"/>
        <w:gridCol w:w="2482"/>
        <w:gridCol w:w="2730"/>
      </w:tblGrid>
      <w:tr w:rsidR="00BE476D" w:rsidRPr="00BE476D" w14:paraId="546A43CF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C0F6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Показатель, тыс. руб.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CEF40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2013 год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73FD3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2014 год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C616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2015 год</w:t>
            </w:r>
          </w:p>
        </w:tc>
      </w:tr>
      <w:tr w:rsidR="00BE476D" w:rsidRPr="00BE476D" w14:paraId="15ADA56E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B8418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Налоговые и неналоговые доходы, всего,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B5BB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14:paraId="74E7A5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43924,9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D808D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  <w:p w14:paraId="7BD72A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48059,2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8230E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  <w:p w14:paraId="059A90B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47202,6</w:t>
            </w:r>
          </w:p>
        </w:tc>
      </w:tr>
      <w:tr w:rsidR="00BE476D" w:rsidRPr="00BE476D" w14:paraId="67DB16B6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B019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C546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38FF4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A74A5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1164D519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0325B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CC04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31484,1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CAF7D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31632,2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93CE7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30346,2</w:t>
            </w:r>
          </w:p>
        </w:tc>
      </w:tr>
      <w:tr w:rsidR="00BE476D" w:rsidRPr="00BE476D" w14:paraId="57FF7ED2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4FCB1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Налоги на товары реализуемые на территории РФ (акцизы)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2F15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4E7D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1864,4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31AE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3665,5</w:t>
            </w:r>
          </w:p>
        </w:tc>
      </w:tr>
      <w:tr w:rsidR="00BE476D" w:rsidRPr="00BE476D" w14:paraId="0AC1F494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B12BD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EB79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A6A5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18C1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</w:tr>
      <w:tr w:rsidR="00BE476D" w:rsidRPr="00BE476D" w14:paraId="45B4AF43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D0942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D08A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744,4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5C5D1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917,9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6BB9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1374,0</w:t>
            </w:r>
          </w:p>
        </w:tc>
      </w:tr>
      <w:tr w:rsidR="00BE476D" w:rsidRPr="00BE476D" w14:paraId="7A483CEA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B4671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E2ED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6090,0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B227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8006,9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A223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7380,0</w:t>
            </w:r>
          </w:p>
        </w:tc>
      </w:tr>
      <w:tr w:rsidR="00BE476D" w:rsidRPr="00BE476D" w14:paraId="74004460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55E1B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Земельный налог (по обязательствам, возникшим до        1 января 2006 года), мобилизуемый на территориях поселений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C0AA9B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F5DCB9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57F3B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52D6C2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99EDC1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4E42CE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</w:tr>
      <w:tr w:rsidR="00BE476D" w:rsidRPr="00BE476D" w14:paraId="15AE438E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4BFC2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163A5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1306,6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C9F0D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1301,8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28D6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1086,8</w:t>
            </w:r>
          </w:p>
        </w:tc>
      </w:tr>
      <w:tr w:rsidR="00BE476D" w:rsidRPr="00BE476D" w14:paraId="4801D3D5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624B6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F440F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76CBED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2813,3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1E2DF2E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1798B8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3014,4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F89EE5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54F4A2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2981,9</w:t>
            </w:r>
          </w:p>
        </w:tc>
      </w:tr>
      <w:tr w:rsidR="00BE476D" w:rsidRPr="00BE476D" w14:paraId="7B5B356B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28770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6A5F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DA6D1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9835F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</w:tr>
      <w:tr w:rsidR="00BE476D" w:rsidRPr="00BE476D" w14:paraId="07CEF632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1D514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C380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1402,6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1B52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1256,9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2EE3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368,2</w:t>
            </w:r>
          </w:p>
        </w:tc>
      </w:tr>
      <w:tr w:rsidR="00BE476D" w:rsidRPr="00BE476D" w14:paraId="546F0526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C7876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A2267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AAE8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58,7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ACB3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0,0</w:t>
            </w:r>
          </w:p>
        </w:tc>
      </w:tr>
      <w:tr w:rsidR="00BE476D" w:rsidRPr="00BE476D" w14:paraId="253F8146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255FD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Безвозмездные перечисления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DB92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17090,2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7EE4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11278,3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196B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16630,3</w:t>
            </w:r>
          </w:p>
        </w:tc>
      </w:tr>
      <w:tr w:rsidR="00BE476D" w:rsidRPr="00BE476D" w14:paraId="7062906C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4F22E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FA2A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4691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4579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02F2247B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4B629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120F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3216,5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E1CB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1956,6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4E6E8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1967,1</w:t>
            </w:r>
          </w:p>
        </w:tc>
      </w:tr>
      <w:tr w:rsidR="00BE476D" w:rsidRPr="00BE476D" w14:paraId="7612535B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6E3F7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85048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0BB98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569,2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D8A3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7CC13A8A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14CB9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Субсидии бюджетам городских поселений на обеспечение жильем молодых семей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D3FBC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2F6E24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769473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329D9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7FF4B8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72DBFE8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56,9</w:t>
            </w:r>
          </w:p>
        </w:tc>
      </w:tr>
      <w:tr w:rsidR="00BE476D" w:rsidRPr="00BE476D" w14:paraId="79788429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EFBFB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Субсидии бюджетам городских поселений на реализацию федеральных целевых программ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9B760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0B9F2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E5158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1406,3</w:t>
            </w:r>
          </w:p>
        </w:tc>
      </w:tr>
      <w:tr w:rsidR="00BE476D" w:rsidRPr="00BE476D" w14:paraId="498DB76D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7303B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Прочие субсидии бюджетам поселений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636AC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13873,8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03936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8752,5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3ACB1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13200,0</w:t>
            </w:r>
          </w:p>
        </w:tc>
      </w:tr>
      <w:tr w:rsidR="00BE476D" w:rsidRPr="00BE476D" w14:paraId="6C19B042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C29F7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Субсидии бюджетам поселений на закупку автотранспортных средств и коммунальной техники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6DAF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E8AA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EC52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31D92FB2" w14:textId="77777777" w:rsidTr="00BE476D">
        <w:tc>
          <w:tcPr>
            <w:tcW w:w="40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8BD65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Всего доходов бюджета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AB16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61015,2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9019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59337,5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3B668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63832,9</w:t>
            </w:r>
          </w:p>
        </w:tc>
      </w:tr>
    </w:tbl>
    <w:p w14:paraId="740793C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1BE455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Фактические расходы бюджета</w:t>
      </w:r>
    </w:p>
    <w:p w14:paraId="5B77E09E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                                                    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8"/>
        <w:gridCol w:w="1409"/>
        <w:gridCol w:w="1609"/>
        <w:gridCol w:w="1408"/>
        <w:gridCol w:w="1609"/>
        <w:gridCol w:w="1408"/>
        <w:gridCol w:w="1609"/>
      </w:tblGrid>
      <w:tr w:rsidR="00BE476D" w:rsidRPr="00BE476D" w14:paraId="16D66315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F0F3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Показатель, тыс.руб.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B86B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2013 г.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0A90F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Удельный вес, %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6778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2014 г.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93C3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Удельный вес, %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C84E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2015 г.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68F0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Удельный вес, %</w:t>
            </w:r>
          </w:p>
        </w:tc>
      </w:tr>
      <w:tr w:rsidR="00BE476D" w:rsidRPr="00BE476D" w14:paraId="37CF7E78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A3D23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Расходы бюджета, всего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C3E9D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59687,3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EF760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8F29C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58378,1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43A0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0C3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59907,6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344F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E476D" w:rsidRPr="00BE476D" w14:paraId="5215CE82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338FB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1E57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10525,3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03031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17,6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9A1D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10114,6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5C9FC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9995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11272,0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2D4D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18,8</w:t>
            </w:r>
          </w:p>
        </w:tc>
      </w:tr>
      <w:tr w:rsidR="00BE476D" w:rsidRPr="00BE476D" w14:paraId="585A0EA1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A024C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AF87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426,4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F62B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EC09F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496,0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47837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8AC5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396,7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C750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0,7</w:t>
            </w:r>
          </w:p>
        </w:tc>
      </w:tr>
      <w:tr w:rsidR="00BE476D" w:rsidRPr="00BE476D" w14:paraId="39D52C9B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F00E1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58FC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12432,7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CAFA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E9C72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3362,6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8A323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B4EB9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11665,6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BE5BD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19,5</w:t>
            </w:r>
          </w:p>
        </w:tc>
      </w:tr>
      <w:tr w:rsidR="00BE476D" w:rsidRPr="00BE476D" w14:paraId="0108A31F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1CFB7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E7F72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32379,7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021E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54,2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67C4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39920,1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E875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FA17E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31865,4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A73A18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53,2</w:t>
            </w:r>
          </w:p>
        </w:tc>
      </w:tr>
      <w:tr w:rsidR="00BE476D" w:rsidRPr="00BE476D" w14:paraId="0DABA5BF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667F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24142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26BF1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7EA14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FE60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DB79D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DEF6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7095A27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024D0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50F72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3498,6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2775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C26F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6102,4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42442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3CF73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4925,1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E3CB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8,2</w:t>
            </w:r>
          </w:p>
        </w:tc>
      </w:tr>
      <w:tr w:rsidR="00BE476D" w:rsidRPr="00BE476D" w14:paraId="19CFA6F2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D46DB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83219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16058,2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AC52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DB7A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18617,8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E7002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FE669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15533,7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B250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25,9</w:t>
            </w:r>
          </w:p>
        </w:tc>
      </w:tr>
      <w:tr w:rsidR="00BE476D" w:rsidRPr="00BE476D" w14:paraId="3C4CC975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444E6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7FCF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12822,9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477F4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EA4EE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15199,9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E1259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6CFF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11406,6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8D218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19,0</w:t>
            </w:r>
          </w:p>
        </w:tc>
      </w:tr>
      <w:tr w:rsidR="00BE476D" w:rsidRPr="00BE476D" w14:paraId="54DE7ED8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D95FE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1D9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3FB5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2DFC6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388BC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5635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4FF1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</w:tr>
      <w:tr w:rsidR="00BE476D" w:rsidRPr="00BE476D" w14:paraId="21488258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B5147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DFC81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2690,2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0BFB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C366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3226,5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4F8F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3B24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2511,4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F7BE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4,2</w:t>
            </w:r>
          </w:p>
        </w:tc>
      </w:tr>
      <w:tr w:rsidR="00BE476D" w:rsidRPr="00BE476D" w14:paraId="78A75420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BD3F4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Здравоохранение и спорт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32B5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212,8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6ECC1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993A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269,4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5E2D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F91B8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A2CD3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0,8</w:t>
            </w:r>
          </w:p>
        </w:tc>
      </w:tr>
      <w:tr w:rsidR="00BE476D" w:rsidRPr="00BE476D" w14:paraId="57351E80" w14:textId="77777777" w:rsidTr="00BE476D">
        <w:tc>
          <w:tcPr>
            <w:tcW w:w="3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5342B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33405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1020,2</w:t>
            </w:r>
          </w:p>
        </w:tc>
        <w:tc>
          <w:tcPr>
            <w:tcW w:w="9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375B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BC974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988,9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03A4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BF47F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1696,5</w:t>
            </w:r>
          </w:p>
        </w:tc>
        <w:tc>
          <w:tcPr>
            <w:tcW w:w="10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37B5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2,8</w:t>
            </w:r>
          </w:p>
        </w:tc>
      </w:tr>
    </w:tbl>
    <w:p w14:paraId="2BE0086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CAFA44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Бюджет поселения оценивается как дефицитный, несмотря на то, что наблюдается рост собственных доходов. Собственных доходов не хватает на покрытие необходимых расходов. В 2015 году произошло незначительное снижение поступления собственных доходов по сравнению с 2014 годом. Это обусловлено влиянием кризиса, что отразилось на источнике доходов – налоге на доходы с физических лиц. Также значительно уменьшилось поступление арендной платы от использования имущества, находящегося в собственности городского поселения «Чернышевское» в связи с выбытием из муниципальной собственности нежилых помещений, арендной платой.</w:t>
      </w:r>
    </w:p>
    <w:p w14:paraId="093DDC2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Основными источниками поступлений доходов в бюджет  являются собственные доходы – 70 % (налоговые доходы, неналоговые поступления), а также безвозмездные и безвозвратные перечисления. Важнейшую  часть бюджета составляют безвозмездные перечисления (в 2013 г.  — 28%, в 2014 г. – 19 %,  в 2015 г. — 26 %).  В структуре налоговых доходов преобладает налог на доходы физических лиц (2013 г. – 72%; 2014 г.- 66%; 2015 г. – 64%).</w:t>
      </w:r>
    </w:p>
    <w:p w14:paraId="2532E1D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Анализ доходной части бюджета позволяет сделать вывод о том, что администрации поселения необходимо разработать систему мер по поступлению основных видов доходов (земельный налог, налог на имущество физических лиц, арендная плата за земли и имущество, находящиеся в муниципальной собственности).</w:t>
      </w:r>
    </w:p>
    <w:p w14:paraId="2C0FA92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Анализируя эффективность использования муниципального имущества, можно отметить, что сдача муниципального имущества в аренду является существенным источником собственных доходов бюджета поселения.</w:t>
      </w:r>
    </w:p>
    <w:p w14:paraId="6FD872F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Расходы бюджета в 2013 году профинансированы в объеме </w:t>
      </w: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59687,3 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тыс.руб., в 2014 г. – </w:t>
      </w: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58378,1 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тыс. руб., в 2015 г. – </w:t>
      </w: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59907,6 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тыс. руб.. За анализируемый период наблюдается незначительный рост расходов на 1,5 % в 2015г. по сравнению с 2014г.</w:t>
      </w:r>
    </w:p>
    <w:p w14:paraId="5DC0347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       Основная доля расходов принадлежит разделам:  </w:t>
      </w:r>
    </w:p>
    <w:p w14:paraId="31AAA4D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-«Общегосударственные вопросы»- от 15 до 25 %,  </w:t>
      </w:r>
    </w:p>
    <w:p w14:paraId="7A8352A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-«Жилищно-коммунальное хозяйство»- от 69 до 72 %,</w:t>
      </w:r>
    </w:p>
    <w:p w14:paraId="1B06BC7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том числе:</w:t>
      </w:r>
    </w:p>
    <w:p w14:paraId="6C79EFEF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«Жилищное хозяйство» — 10 %,</w:t>
      </w:r>
    </w:p>
    <w:p w14:paraId="1CF68C9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«Коммунальное хозяйство»- 40 %,</w:t>
      </w:r>
    </w:p>
    <w:p w14:paraId="397BBAD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«Благоустройство» -20%,</w:t>
      </w:r>
    </w:p>
    <w:p w14:paraId="5ABBC95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«Культура, кинематография и СМИ» — от 2 до 4%,</w:t>
      </w:r>
    </w:p>
    <w:p w14:paraId="7127AC0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«Здравоохранение и спорт» — от 0,5 до 1 %.</w:t>
      </w:r>
    </w:p>
    <w:p w14:paraId="1A00575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A22D48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Анализ расходной части бюджета позволяет сформулировать основные направления оптимизации расходной части:</w:t>
      </w:r>
    </w:p>
    <w:p w14:paraId="453F526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поиск резервов для увеличения налогового потенциала;</w:t>
      </w:r>
    </w:p>
    <w:p w14:paraId="2948DE5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усиление контроля за расходованием бюджетных средств;</w:t>
      </w:r>
    </w:p>
    <w:p w14:paraId="6B8737F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3) оптимизация расходов;</w:t>
      </w:r>
    </w:p>
    <w:p w14:paraId="3D7A5EE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активное участие в региональных, федеральных программах, а также разработка энергосберегающих, экономически выгодных муниципальных программ городского поселения «Чернышевское»  и обеспечение их выполнения.</w:t>
      </w:r>
    </w:p>
    <w:p w14:paraId="1A96FCD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D6D82F1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Использование муниципального имущества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"/>
        <w:gridCol w:w="2984"/>
        <w:gridCol w:w="2335"/>
        <w:gridCol w:w="2058"/>
        <w:gridCol w:w="2210"/>
        <w:gridCol w:w="1370"/>
        <w:gridCol w:w="1370"/>
      </w:tblGrid>
      <w:tr w:rsidR="00BE476D" w:rsidRPr="00BE476D" w14:paraId="0246137B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45270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№ пп</w:t>
            </w:r>
          </w:p>
        </w:tc>
        <w:tc>
          <w:tcPr>
            <w:tcW w:w="8820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F7ECD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Реестр муниципальной собственности городского поселения "Чернышевское", в руб.</w:t>
            </w:r>
          </w:p>
        </w:tc>
      </w:tr>
      <w:tr w:rsidR="00BE476D" w:rsidRPr="00BE476D" w14:paraId="3779C9F7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66169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7CC46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Муниципальное имущество сдано в аренду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8824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Первоначальная стоимость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ECFD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Дата ввода в эксплуатацию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D8DB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Площадь, протяженность</w:t>
            </w:r>
          </w:p>
        </w:tc>
        <w:tc>
          <w:tcPr>
            <w:tcW w:w="192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75423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Сумма арендной платы ( в т.ч НДС)</w:t>
            </w:r>
          </w:p>
        </w:tc>
      </w:tr>
      <w:tr w:rsidR="00BE476D" w:rsidRPr="00BE476D" w14:paraId="2CDA5161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45D2FC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BBE79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котельной ЦК с оборудованием, основными средствамии и теплосети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B132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43238500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E18E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1C092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9791A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2839655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BAA8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433168</w:t>
            </w:r>
          </w:p>
        </w:tc>
      </w:tr>
      <w:tr w:rsidR="00BE476D" w:rsidRPr="00BE476D" w14:paraId="6F3D1758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70BC4C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F4831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канализационной насосной станции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557D7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15103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BA367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1956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C8219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24,4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BE483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26630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E5716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4062</w:t>
            </w:r>
          </w:p>
        </w:tc>
      </w:tr>
      <w:tr w:rsidR="00BE476D" w:rsidRPr="00BE476D" w14:paraId="6ABF339C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B58661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F0F10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насосоной станции хлоратной установки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5AB54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44343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E9B0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25D9F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419,8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270E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458177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51F8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69891</w:t>
            </w:r>
          </w:p>
        </w:tc>
      </w:tr>
      <w:tr w:rsidR="00BE476D" w:rsidRPr="00BE476D" w14:paraId="01A77D1B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BCB2D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1E5F9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насосоной станции ст.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458FA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15417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A3C55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D586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34,9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8C063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38090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D732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5810</w:t>
            </w:r>
          </w:p>
        </w:tc>
      </w:tr>
      <w:tr w:rsidR="00BE476D" w:rsidRPr="00BE476D" w14:paraId="7DDC5CD7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7735A0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50F32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Двухярусные вертикальные отстойники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8DBF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13816035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EE0D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7FCF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9,1м.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3C791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1381604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FD060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248689</w:t>
            </w:r>
          </w:p>
        </w:tc>
      </w:tr>
      <w:tr w:rsidR="00BE476D" w:rsidRPr="00BE476D" w14:paraId="071A2647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E2B206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D444D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насосной станции ст.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6253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17856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2F52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6AD1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40,7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E598C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44421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2226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6776</w:t>
            </w:r>
          </w:p>
        </w:tc>
      </w:tr>
      <w:tr w:rsidR="00BE476D" w:rsidRPr="00BE476D" w14:paraId="510E52C2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3B20B4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6241A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насосной станции ст.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7C85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25487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22C19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692D8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48,4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0430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52825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C8F28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8058</w:t>
            </w:r>
          </w:p>
        </w:tc>
      </w:tr>
      <w:tr w:rsidR="00BE476D" w:rsidRPr="00BE476D" w14:paraId="40387231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89AB3A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7AA63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Наружная канализационная сеть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4847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78227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1B52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C03B3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593 пог.м.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AC8B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7823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806F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1408</w:t>
            </w:r>
          </w:p>
        </w:tc>
      </w:tr>
      <w:tr w:rsidR="00BE476D" w:rsidRPr="00BE476D" w14:paraId="278F5DDD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81A561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B2637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Канализационные сети в комплексе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9D9A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170355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3A20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F0B9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300,94 пог.м.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0B75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17035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AE0F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3066</w:t>
            </w:r>
          </w:p>
        </w:tc>
      </w:tr>
      <w:tr w:rsidR="00BE476D" w:rsidRPr="00BE476D" w14:paraId="0E4D9041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10B848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67A898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насосоной станции  Чернышевск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FBFFE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18170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95094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9294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46,7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5528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50969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FC261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7775</w:t>
            </w:r>
          </w:p>
        </w:tc>
      </w:tr>
      <w:tr w:rsidR="00BE476D" w:rsidRPr="00BE476D" w14:paraId="4894DC11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0A3CFED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6C876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Напорный канализационный коллектор Чернышевск, 465м.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9409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9884756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3501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1986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7BC68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465м.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7C5A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988476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B3321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177925</w:t>
            </w:r>
          </w:p>
        </w:tc>
      </w:tr>
      <w:tr w:rsidR="00BE476D" w:rsidRPr="00BE476D" w14:paraId="28D32D95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CB5803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FC2AC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Хлоровод Чернышевск, 35м.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01FD4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5E05E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A152D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35м.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7EBB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E156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2C420C4B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8888C4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F3A6A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Канализационные сети в комплексе Чернышевск, 550м.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D8AF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D9235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02C780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550 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054E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9BBA2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0930076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DE58B5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E122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Канализационные сети в комплексе Чернышевск, 4280м.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0C8DC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1395946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A8237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65AF6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4280 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07B3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139594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81EDF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25127</w:t>
            </w:r>
          </w:p>
        </w:tc>
      </w:tr>
      <w:tr w:rsidR="00BE476D" w:rsidRPr="00BE476D" w14:paraId="712B838E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857FA5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7E891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Канализационные сети в комплексе Чернышевск, 490м.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5D773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537865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B366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1998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73F1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490 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10D0E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53787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2A9F3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9682</w:t>
            </w:r>
          </w:p>
        </w:tc>
      </w:tr>
      <w:tr w:rsidR="00BE476D" w:rsidRPr="00BE476D" w14:paraId="0B009384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62D8B8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0E7A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Нежилое здание (гараж)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64DA1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1640687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0ED8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A3F3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288,54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B3115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216505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ACA34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33026</w:t>
            </w:r>
          </w:p>
        </w:tc>
      </w:tr>
      <w:tr w:rsidR="00BE476D" w:rsidRPr="00BE476D" w14:paraId="4BD52B89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27F5B0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09266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Столярный цех с оборудованием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12D92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384748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211B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36A25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461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FE87C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267648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AC6C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48177</w:t>
            </w:r>
          </w:p>
        </w:tc>
      </w:tr>
      <w:tr w:rsidR="00BE476D" w:rsidRPr="00BE476D" w14:paraId="6DCE383E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BF41789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37CAC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АБК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6AC5E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574420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36FC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8BE0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187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40588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35673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9240D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6421</w:t>
            </w:r>
          </w:p>
        </w:tc>
      </w:tr>
      <w:tr w:rsidR="00BE476D" w:rsidRPr="00BE476D" w14:paraId="40F107DB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508EF2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88AD7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Нежилое здание (гараж — база)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734F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332796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C36DB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55F51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455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A7DF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1099452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F24C6F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197901</w:t>
            </w:r>
          </w:p>
        </w:tc>
      </w:tr>
      <w:tr w:rsidR="00BE476D" w:rsidRPr="00BE476D" w14:paraId="0F91ADA1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9C74395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78A1F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Здание котельной (база)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EA5D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231006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1FDF1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BE86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140232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256140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90BC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46105</w:t>
            </w:r>
          </w:p>
        </w:tc>
      </w:tr>
      <w:tr w:rsidR="00BE476D" w:rsidRPr="00BE476D" w14:paraId="61D8F899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BEAD13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02A13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Нежилое помещение (ул. Журавлёва, 63)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EF549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15946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8D9CC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C4F3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126,4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BCB5E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90278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9C50E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16250</w:t>
            </w:r>
          </w:p>
        </w:tc>
      </w:tr>
      <w:tr w:rsidR="00BE476D" w:rsidRPr="00BE476D" w14:paraId="2CB5B0F7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C5EC62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0A4D8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Нежилое помещение (ул. Журавлёва, 65)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4D43C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360453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2D2BC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F5B4B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287,3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82252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637605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CF748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114769</w:t>
            </w:r>
          </w:p>
        </w:tc>
      </w:tr>
      <w:tr w:rsidR="00BE476D" w:rsidRPr="00BE476D" w14:paraId="5C329408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52B25F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91BAA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Нежилое помещение (ул. Комсомольская, 32 а, пом. 1)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DB298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76566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85960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D83D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76,3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C371E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73842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F5E3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13292</w:t>
            </w:r>
          </w:p>
        </w:tc>
      </w:tr>
      <w:tr w:rsidR="00BE476D" w:rsidRPr="00BE476D" w14:paraId="0D35EEB4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B65EA73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DFF4B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Нежилое помещение (ул. Пушкина, 32 а)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BB565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2021799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EBFC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5123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361,1кв.м.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C01EB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457181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680F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82293</w:t>
            </w:r>
          </w:p>
        </w:tc>
      </w:tr>
      <w:tr w:rsidR="00BE476D" w:rsidRPr="00BE476D" w14:paraId="0A5E688A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131933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BAA10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Музей (ул. Карла Маркса 39 а)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EBF774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11150000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4FEF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AE915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250,9 кв.м.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0A8D9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101960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E6FB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72893</w:t>
            </w:r>
          </w:p>
        </w:tc>
      </w:tr>
      <w:tr w:rsidR="00BE476D" w:rsidRPr="00BE476D" w14:paraId="42353649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DD363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75019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CBE1F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A98D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DAE61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CDF2B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E4F26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6A8BDC06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705D92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C275B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Автомашина КО-503-В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2AD8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305085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CE08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1D60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127F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59364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B7E2F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10686</w:t>
            </w:r>
          </w:p>
        </w:tc>
      </w:tr>
      <w:tr w:rsidR="00BE476D" w:rsidRPr="00BE476D" w14:paraId="1A8294D4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84C366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48E5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Автомашина КО-440-7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8B5BB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1187288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493EF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013CE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8A6C7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86076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6F14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15494</w:t>
            </w:r>
          </w:p>
        </w:tc>
      </w:tr>
      <w:tr w:rsidR="00BE476D" w:rsidRPr="00BE476D" w14:paraId="0B367E0B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943C7E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E17F7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Трактор Т-150АВ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E311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2EDA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7063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A87D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EE9678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91</w:t>
            </w:r>
          </w:p>
        </w:tc>
      </w:tr>
      <w:tr w:rsidR="00BE476D" w:rsidRPr="00BE476D" w14:paraId="0C1D60B8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8E1C2D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DBBC5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УАЗ-315182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D464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133000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127980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00AB4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B6742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6648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9264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1197</w:t>
            </w:r>
          </w:p>
        </w:tc>
      </w:tr>
      <w:tr w:rsidR="00BE476D" w:rsidRPr="00BE476D" w14:paraId="4A2189FB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14286A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5F65D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КАМАЗ-55111С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4D2C23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579167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70D0E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0A23F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12F8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28956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1CC6A9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5212</w:t>
            </w:r>
          </w:p>
        </w:tc>
      </w:tr>
      <w:tr w:rsidR="00BE476D" w:rsidRPr="00BE476D" w14:paraId="6EF653A2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B73056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C6180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Автомашина КО-505А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9494A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1721522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17381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CF7C0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D6292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183048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F5ACE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32949</w:t>
            </w:r>
          </w:p>
        </w:tc>
      </w:tr>
      <w:tr w:rsidR="00BE476D" w:rsidRPr="00BE476D" w14:paraId="357E3E5A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F35F84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A439E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Автомашина КО-440-3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4EED0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562000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E7D44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C84EA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7D93A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28104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97A41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5059</w:t>
            </w:r>
          </w:p>
        </w:tc>
      </w:tr>
      <w:tr w:rsidR="00BE476D" w:rsidRPr="00BE476D" w14:paraId="0F8F0890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2AC72E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280A4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Автомашина КО-503-В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1FF6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277868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44487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9DB56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E443F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13896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44F5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2501</w:t>
            </w:r>
          </w:p>
        </w:tc>
      </w:tr>
      <w:tr w:rsidR="00BE476D" w:rsidRPr="00BE476D" w14:paraId="30849645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483A33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EDB81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КАМАЗ-5320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BBB35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92308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DC66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958F2C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4672F3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4620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8AFFD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832</w:t>
            </w:r>
          </w:p>
        </w:tc>
      </w:tr>
      <w:tr w:rsidR="00BE476D" w:rsidRPr="00BE476D" w14:paraId="5FD9AA54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85A862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99B73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Автокран КС35715маз-5337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162C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852754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B7A47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2E411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98364C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42636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BEB9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7675</w:t>
            </w:r>
          </w:p>
        </w:tc>
      </w:tr>
      <w:tr w:rsidR="00BE476D" w:rsidRPr="00BE476D" w14:paraId="107C6657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684370" w14:textId="77777777" w:rsidR="00BE476D" w:rsidRPr="00BE476D" w:rsidRDefault="00BE476D" w:rsidP="00BE476D">
            <w:pPr>
              <w:spacing w:after="0" w:line="240" w:lineRule="auto"/>
              <w:jc w:val="right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F0013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Трактор ЮМЗ-6 ЭО2621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6C946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156644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85BD9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C7D81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BAFDE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7836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AC065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1410</w:t>
            </w:r>
          </w:p>
        </w:tc>
      </w:tr>
      <w:tr w:rsidR="00BE476D" w:rsidRPr="00BE476D" w14:paraId="1ADA3FD3" w14:textId="77777777" w:rsidTr="00BE476D">
        <w:tc>
          <w:tcPr>
            <w:tcW w:w="6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F6EE19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D00F8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EF988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91924117</w:t>
            </w:r>
          </w:p>
        </w:tc>
        <w:tc>
          <w:tcPr>
            <w:tcW w:w="13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DBC97D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19F0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2DCB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9797058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noWrap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E2FB9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1715670</w:t>
            </w:r>
          </w:p>
        </w:tc>
      </w:tr>
    </w:tbl>
    <w:p w14:paraId="41CF3A1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5F3BC2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  Имущество муниципальной собственности городского поселения «Чернышевское», в период 2013-2015г. находилось в хозяйственном ведении у муниципальных унитарных предприятиях, которые предоставляли жилищно-коммунальные услуги.</w:t>
      </w:r>
    </w:p>
    <w:p w14:paraId="3284ED9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         При  ликвидации МУП ЖКХ п. Чернышевск, МУП «Центральная котельная», МУП «Касса ЖКХ п. Чернышевск», с 2010 года муниципальное имущество передано в аренду организациям частной формы собственности для предоставления услуг коммунальной инфраструктуре  и иные объекты коммунального хозяйства (тепловая энергия, очистка сточных вод,  вывоз ТБО).</w:t>
      </w:r>
    </w:p>
    <w:p w14:paraId="309ABA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        Нежилые помещения  расположенные по адресу: п. Чернышевск, ул. Журавлёва, 63; ул. Журавлёва, 65; ул. Пушкина, 32а, переданы в аренду субъектам малого и среднего предпринимательства.</w:t>
      </w:r>
    </w:p>
    <w:p w14:paraId="3AF67BF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       Заключен договор аренды с ОАО «РЖД» на нежилое помещение по адресу: п. Чернышевск, ул. Комсомольская, 32а, помещение 1, (под АТС).</w:t>
      </w:r>
    </w:p>
    <w:p w14:paraId="1CFFA0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                  Анализируя эффективность использования муниципального имущества можно сделать вывод, что сдача муниципального имущества в аренду является существенным источником собственных доходов бюджета поселения.</w:t>
      </w:r>
    </w:p>
    <w:p w14:paraId="15B892A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4DF4D09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ПРОМЫШЛЕННОСТЬ</w:t>
      </w:r>
    </w:p>
    <w:p w14:paraId="659B44D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Промышленность в поселке представлена только пищевой промышленностью- это производственный кооператив «Колос», Чернышевским районным потребительским обществом, прочие (индивидуальные предприниматели).</w:t>
      </w:r>
    </w:p>
    <w:p w14:paraId="10AC952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городском поселении «Чернышевское» ярко выражено депрессивное состояние экономики в сфере промышленности. П. Чернышевск является железнодорожным поселком и всякое  изменение инфраструктуры напрямую зависит от состояния (финансового, уровня заработной платы и т.д.)  структурных подразделений ОАО «РЖД».</w:t>
      </w:r>
    </w:p>
    <w:p w14:paraId="47E35AC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поселка отсутствуют месторождения каких либо полезных ископаемых, кроме неограниченных запасов глины. В связи с чем можно проработать вопрос о привлечении инвестиций для полезного использования данного природного ископаемого, т.е. строительство кирпичного завода.</w:t>
      </w:r>
    </w:p>
    <w:p w14:paraId="781E5B0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F983553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D429A20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АГРОПРОМЫШЛЕННЫЙ КОМПЛЕКС</w:t>
      </w:r>
    </w:p>
    <w:p w14:paraId="0F1FA9D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городского поселения «Чернышевское» отсутствуют какие либо юридические лица,  индивидуальные предприниматели агропромышленного комплекса. Имеются только частные хозяйства без регистрации юридических лиц, индивидуальных предпринимателей для собственного производства и потребления продукции. На потребительский рынок продукция поставляется с близлежащих сел Чернышевского района.</w:t>
      </w:r>
    </w:p>
    <w:p w14:paraId="4CC2C23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6A1AB85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ЖИЛИЩНО-КОММУНАЛЬНОЕ ХОЗЯЙСТВО</w:t>
      </w:r>
    </w:p>
    <w:p w14:paraId="633DEA9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Отрасль ЖКХ городского поселения «Чернышевское» – сложный многофункциональный технический комплекс, который включает в себя все необходимые для жизнедеятельности виды услуг.</w:t>
      </w:r>
    </w:p>
    <w:p w14:paraId="595DF54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Жилищно-коммунальный комплекс включает в себя:</w:t>
      </w:r>
    </w:p>
    <w:p w14:paraId="04969A4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-164,5 тыс. м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bdr w:val="none" w:sz="0" w:space="0" w:color="auto" w:frame="1"/>
          <w:vertAlign w:val="superscript"/>
          <w:lang w:eastAsia="ru-RU"/>
        </w:rPr>
        <w:t>2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общей площади жилищного фонда;</w:t>
      </w:r>
    </w:p>
    <w:p w14:paraId="20A868B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- 38 котельных (9 муниципальных, 22 федеральных и региональных, 8 частных);</w:t>
      </w:r>
    </w:p>
    <w:p w14:paraId="77C5D15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-25 кмтепловых сетей;</w:t>
      </w:r>
    </w:p>
    <w:p w14:paraId="7AFC5AB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-24,3 кмсетей водоснабжения;</w:t>
      </w:r>
    </w:p>
    <w:p w14:paraId="3E31A24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-45,0 кмсетей водоотведения.</w:t>
      </w:r>
    </w:p>
    <w:p w14:paraId="112A8E3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  Жилищно-коммунальный комплекс предоставляет потребителям, проживающим в многоквартирных домах, далее по тексту МКД, следующие объемы жилищно-коммунальных услуг в год:</w:t>
      </w:r>
    </w:p>
    <w:p w14:paraId="289F0F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- 43,719 тыс. Гкал  тепловой энергии;</w:t>
      </w:r>
    </w:p>
    <w:p w14:paraId="79151AF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- 5,5 тыс. м3 горячей воды;</w:t>
      </w:r>
    </w:p>
    <w:p w14:paraId="39B860B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- 236,5 тыс. м3  холодное водоснабжение;</w:t>
      </w:r>
    </w:p>
    <w:p w14:paraId="7163A81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- 2280,3 тыс. кВтч электроэнергии;</w:t>
      </w:r>
    </w:p>
    <w:p w14:paraId="1734897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- 10,6 тыс. м3 объем вывозимых твердых бытовых отходов от благоустроенного и неблагоустроенного жилого фонда;  </w:t>
      </w:r>
    </w:p>
    <w:p w14:paraId="558A980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- 253,5 тыс. м3 объем водоотведения.</w:t>
      </w:r>
    </w:p>
    <w:p w14:paraId="40F76A2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EAF848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течении анализируемого периода была проведена работа по реформированию системы ЖКХ городского поселения «Чернышевское» в рамках реализации Федерального закона от 21.07.2007г. № 185-ФЗ «О фонде содействия реформирования жилищно-коммунального хозяйства», в итоге сделано следующее:</w:t>
      </w:r>
    </w:p>
    <w:p w14:paraId="5E7BF14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 Ликвидированы 3 предприятия муниципальной формы собственности, оказывающие ЖКУ.</w:t>
      </w:r>
    </w:p>
    <w:p w14:paraId="53E4208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 Муниципальное имущество, изъятое у ликвидированных предприятий передано в соответствии с законодательством РФ организациям частной формы собственности.</w:t>
      </w:r>
    </w:p>
    <w:p w14:paraId="71C014C2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0E9482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Инженерная инфраструктура на территории городского поселения «Чернышевское»,  представлена 7 организациями коммунального комплекса: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377"/>
        <w:gridCol w:w="2681"/>
        <w:gridCol w:w="1555"/>
        <w:gridCol w:w="1935"/>
        <w:gridCol w:w="2439"/>
        <w:gridCol w:w="428"/>
      </w:tblGrid>
      <w:tr w:rsidR="00BE476D" w:rsidRPr="00BE476D" w14:paraId="56296027" w14:textId="77777777" w:rsidTr="00BE476D">
        <w:trPr>
          <w:trHeight w:val="1830"/>
        </w:trPr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817C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280B2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525F6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Вид предоставляемых услуг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923994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Доля участия в уставном капитале организа-ции субъекта РФ, %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BB6FD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Доля участия в уставном капитале организации МО, %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BD5B8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Право, на основании которого осуществляется использование объектов коммунальной инфраструктуры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6DF3A9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35E09592" w14:textId="77777777" w:rsidTr="00BE476D">
        <w:trPr>
          <w:trHeight w:val="1050"/>
        </w:trPr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5AAD2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B0B99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Открытое акционерное общество "Межрегиональная распределительная сетевая компания Сибири"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CC66D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F930F0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B4DBE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65350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Право собственности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B1824C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35EA7366" w14:textId="77777777" w:rsidTr="00BE476D">
        <w:trPr>
          <w:trHeight w:val="705"/>
        </w:trPr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D6D48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A4651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Общество с ограниченной ответсвенностью "Центральная котельная"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C6C44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Теплоснабжение, водоснабжение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8639B2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42E6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87237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Договор аренды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68C216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3A51B345" w14:textId="77777777" w:rsidTr="00BE476D">
        <w:trPr>
          <w:trHeight w:val="1095"/>
        </w:trPr>
        <w:tc>
          <w:tcPr>
            <w:tcW w:w="40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59ECB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DC02F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Общество с ограниченной ответсвенностью "Жилищно-коммунальное хозяйство п. Чернышевск"</w:t>
            </w:r>
          </w:p>
        </w:tc>
        <w:tc>
          <w:tcPr>
            <w:tcW w:w="184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569FA8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Водоотведение</w:t>
            </w:r>
          </w:p>
        </w:tc>
        <w:tc>
          <w:tcPr>
            <w:tcW w:w="103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DBC9CC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D75DA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31987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Договор аренды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B2757A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1834E1EA" w14:textId="77777777" w:rsidTr="00BE476D">
        <w:trPr>
          <w:trHeight w:val="22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B5731C2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0B1CDB90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D1FCEFE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7854E280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B824EFE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011D6847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3624F6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51FF7284" w14:textId="77777777" w:rsidTr="00BE476D">
        <w:trPr>
          <w:trHeight w:val="22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3FCB8634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7DE85B91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560DD258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B4B5FCB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45A6E92E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2F4C5C0F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7476D4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5F6C8241" w14:textId="77777777" w:rsidTr="00BE476D">
        <w:trPr>
          <w:trHeight w:val="22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4FD90114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530B2EE9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F1387E5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5B514191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574D4EBC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4BD27430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3C032DF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048AE93E" w14:textId="77777777" w:rsidTr="00BE476D">
        <w:trPr>
          <w:trHeight w:val="690"/>
        </w:trPr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CDF15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B1A9B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Общество с ограниченной ответсвенностью "Очистные сооружения"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C8DA6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Водоотведение, очистка сточных вод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6E693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C85D9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BB638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Договора аренды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E67E5F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1E0F5B2E" w14:textId="77777777" w:rsidTr="00BE476D">
        <w:trPr>
          <w:trHeight w:val="705"/>
        </w:trPr>
        <w:tc>
          <w:tcPr>
            <w:tcW w:w="40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22A43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C02069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Открытое акционерное общество "Российские железные дороги"</w:t>
            </w:r>
          </w:p>
        </w:tc>
        <w:tc>
          <w:tcPr>
            <w:tcW w:w="184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C4261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Теплоснабжение, водоснабжение</w:t>
            </w:r>
          </w:p>
        </w:tc>
        <w:tc>
          <w:tcPr>
            <w:tcW w:w="103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F76DD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3DD79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850A8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Право собственности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F0F5B8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19C61950" w14:textId="77777777" w:rsidTr="00BE476D">
        <w:trPr>
          <w:trHeight w:val="27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4E29A430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2E8CB349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66C6B5EF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703E776D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27787621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53588842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7035A1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7D396C09" w14:textId="77777777" w:rsidTr="00BE476D">
        <w:trPr>
          <w:trHeight w:val="27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5FC5D1E6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43125B77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324BC830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204B98C1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0F2FEA40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bottom"/>
            <w:hideMark/>
          </w:tcPr>
          <w:p w14:paraId="3C3A4D53" w14:textId="77777777" w:rsidR="00BE476D" w:rsidRPr="00BE476D" w:rsidRDefault="00BE476D" w:rsidP="00BE476D">
            <w:pPr>
              <w:spacing w:after="0" w:line="240" w:lineRule="auto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B54C36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256C1954" w14:textId="77777777" w:rsidTr="00BE476D">
        <w:trPr>
          <w:trHeight w:val="885"/>
        </w:trPr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EF28CD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12838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Федеральное государственное унитарное предприятие "Забайкальскавтодор"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4BAC7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Теплоснабжение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23A7A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E346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50323C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Право собственности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4809F4D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  <w:tr w:rsidR="00BE476D" w:rsidRPr="00BE476D" w14:paraId="481969D5" w14:textId="77777777" w:rsidTr="00BE476D">
        <w:trPr>
          <w:trHeight w:val="720"/>
        </w:trPr>
        <w:tc>
          <w:tcPr>
            <w:tcW w:w="4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F14628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1421D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Муниципальное унитарное предприятие "Теплоснаб"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64192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Теплоснабжение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26401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7598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6796A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Право хозяйственного ведения</w:t>
            </w:r>
          </w:p>
        </w:tc>
        <w:tc>
          <w:tcPr>
            <w:tcW w:w="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0A6034" w14:textId="77777777" w:rsidR="00BE476D" w:rsidRPr="00BE476D" w:rsidRDefault="00BE476D" w:rsidP="00BE476D">
            <w:pPr>
              <w:spacing w:after="0" w:line="240" w:lineRule="auto"/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</w:pPr>
            <w:r w:rsidRPr="00BE476D">
              <w:rPr>
                <w:rFonts w:ascii="Trebuchet MS" w:eastAsia="Times New Roman" w:hAnsi="Trebuchet MS" w:cs="Times New Roman"/>
                <w:color w:val="4E7847"/>
                <w:sz w:val="21"/>
                <w:szCs w:val="21"/>
                <w:lang w:eastAsia="ru-RU"/>
              </w:rPr>
              <w:t> </w:t>
            </w:r>
          </w:p>
        </w:tc>
      </w:tr>
    </w:tbl>
    <w:p w14:paraId="11FDDA0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2A253F3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Анализ показателей финансово-хозяйственной деятельности организаций коммунального комплекса: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2"/>
        <w:gridCol w:w="2277"/>
        <w:gridCol w:w="2277"/>
        <w:gridCol w:w="2024"/>
      </w:tblGrid>
      <w:tr w:rsidR="00BE476D" w:rsidRPr="00BE476D" w14:paraId="31852639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7B72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Показатель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E2E2E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2013 год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52756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2014 год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3677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2015год</w:t>
            </w:r>
          </w:p>
        </w:tc>
      </w:tr>
      <w:tr w:rsidR="00BE476D" w:rsidRPr="00BE476D" w14:paraId="26BCBD84" w14:textId="77777777" w:rsidTr="00BE476D">
        <w:tc>
          <w:tcPr>
            <w:tcW w:w="928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182E8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Платежи населения городского поселения «Чернышевское» за оказанные ЖКУ</w:t>
            </w:r>
          </w:p>
        </w:tc>
      </w:tr>
      <w:tr w:rsidR="00BE476D" w:rsidRPr="00BE476D" w14:paraId="2F9D2F94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BF42B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Начисления, тыс. руб.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6EAD6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62313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DFE791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73850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7773A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86272</w:t>
            </w:r>
          </w:p>
        </w:tc>
      </w:tr>
      <w:tr w:rsidR="00BE476D" w:rsidRPr="00BE476D" w14:paraId="6E2D1E73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370D0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Фактические поступления, тыс. руб.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FC356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58449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99015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70040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D623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82486</w:t>
            </w:r>
          </w:p>
        </w:tc>
      </w:tr>
      <w:tr w:rsidR="00BE476D" w:rsidRPr="00BE476D" w14:paraId="1EE1C741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3F61C9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Процент сбора населения, %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3B3753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A5A1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B38D8C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96</w:t>
            </w:r>
          </w:p>
        </w:tc>
      </w:tr>
      <w:tr w:rsidR="00BE476D" w:rsidRPr="00BE476D" w14:paraId="306F818B" w14:textId="77777777" w:rsidTr="00BE476D">
        <w:tc>
          <w:tcPr>
            <w:tcW w:w="928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A5C47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Дебиторская задолженность потребителей перед ОКК</w:t>
            </w:r>
          </w:p>
        </w:tc>
      </w:tr>
      <w:tr w:rsidR="00BE476D" w:rsidRPr="00BE476D" w14:paraId="2FDC27CB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0C989B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Всего, в т.ч.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B3F6C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13584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0E57C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14045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4B3FD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22480</w:t>
            </w:r>
          </w:p>
        </w:tc>
      </w:tr>
      <w:tr w:rsidR="00BE476D" w:rsidRPr="00BE476D" w14:paraId="0990DB36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BEF5BA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Население, тыс. руб.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9D004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3764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1F492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4635F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3786</w:t>
            </w:r>
          </w:p>
        </w:tc>
      </w:tr>
      <w:tr w:rsidR="00BE476D" w:rsidRPr="00BE476D" w14:paraId="63FF7BCC" w14:textId="77777777" w:rsidTr="00BE476D">
        <w:tc>
          <w:tcPr>
            <w:tcW w:w="928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366CF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Кредиторская задолженность ОКК</w:t>
            </w:r>
          </w:p>
        </w:tc>
      </w:tr>
      <w:tr w:rsidR="00BE476D" w:rsidRPr="00BE476D" w14:paraId="7E3A7B82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B3D3E2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Всего, в тыс. руб.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86B12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7150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47854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6986,4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D0D9A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23011</w:t>
            </w:r>
          </w:p>
        </w:tc>
      </w:tr>
      <w:tr w:rsidR="00BE476D" w:rsidRPr="00BE476D" w14:paraId="5707E292" w14:textId="77777777" w:rsidTr="00BE476D">
        <w:tc>
          <w:tcPr>
            <w:tcW w:w="9285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4A1320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Расходы и доходы</w:t>
            </w:r>
          </w:p>
        </w:tc>
      </w:tr>
      <w:tr w:rsidR="00BE476D" w:rsidRPr="00BE476D" w14:paraId="745F5C96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8BDA3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 затраты на предоставление услуг потребителям, тыс. руб.  в т.ч.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43EA43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22F2CC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D56A6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36B9933C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6FD3D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Нормативные (по тарифам)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21DAD0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82BC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86865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D7543D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131300</w:t>
            </w:r>
          </w:p>
        </w:tc>
      </w:tr>
      <w:tr w:rsidR="00BE476D" w:rsidRPr="00BE476D" w14:paraId="17E14796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8523AB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фактические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5A44B9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78474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F58F8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126439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90823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146442</w:t>
            </w:r>
          </w:p>
        </w:tc>
      </w:tr>
      <w:tr w:rsidR="00BE476D" w:rsidRPr="00BE476D" w14:paraId="4113298B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8840EC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Всего доходы от потребителей, в тыс. руб.  в т.ч.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378E2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547DC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F6A037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  <w:tr w:rsidR="00BE476D" w:rsidRPr="00BE476D" w14:paraId="09E3941E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2DA06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предоставленные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6E45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D69B26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112150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AECCF9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135603</w:t>
            </w:r>
          </w:p>
        </w:tc>
      </w:tr>
      <w:tr w:rsidR="00BE476D" w:rsidRPr="00BE476D" w14:paraId="57B7BA47" w14:textId="77777777" w:rsidTr="00BE476D">
        <w:tc>
          <w:tcPr>
            <w:tcW w:w="46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AB5FD5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оплаченные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C4E6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71943</w:t>
            </w:r>
          </w:p>
        </w:tc>
        <w:tc>
          <w:tcPr>
            <w:tcW w:w="1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6CC562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115647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120E3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133240</w:t>
            </w:r>
          </w:p>
        </w:tc>
      </w:tr>
    </w:tbl>
    <w:p w14:paraId="3E722A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Анализ показывает, что финансовое состояние организаций коммунального комплекса ухудшается по следующим причинам:</w:t>
      </w:r>
    </w:p>
    <w:p w14:paraId="3CD0BD5B" w14:textId="77777777" w:rsidR="00BE476D" w:rsidRPr="00BE476D" w:rsidRDefault="00BE476D" w:rsidP="00BE476D">
      <w:pPr>
        <w:numPr>
          <w:ilvl w:val="0"/>
          <w:numId w:val="1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связи с увеличением задолженности населения, бюджетных учреждений и прочих потребителей в 2015 году резко возросла дебиторская задолженность, в связи с чем образовалась и кредиторская задолженность.</w:t>
      </w:r>
    </w:p>
    <w:p w14:paraId="2EFD180A" w14:textId="77777777" w:rsidR="00BE476D" w:rsidRPr="00BE476D" w:rsidRDefault="00BE476D" w:rsidP="00BE476D">
      <w:pPr>
        <w:numPr>
          <w:ilvl w:val="0"/>
          <w:numId w:val="1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  связи с ростом цен на электроэнергию, топливо (уголь), ГСМ и др. в течении года фактические расходы превышают нормативные, рассчитанные по тарифам, т.к. тарифы утверждаются один раз в год, т. е. наблюдается непропорциональный рост цен к утвержденным тарифам.</w:t>
      </w:r>
    </w:p>
    <w:p w14:paraId="3E8FF227" w14:textId="77777777" w:rsidR="00BE476D" w:rsidRPr="00BE476D" w:rsidRDefault="00BE476D" w:rsidP="00BE476D">
      <w:pPr>
        <w:numPr>
          <w:ilvl w:val="0"/>
          <w:numId w:val="1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Фактически полученные доходы меньше предоставленных.</w:t>
      </w:r>
    </w:p>
    <w:p w14:paraId="334996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настоящий момент в городском поселении «Чернышевское» осуществляет управление МКД и оказание услуг по содержанию и ремонту общего имущества в МКД две организации – это ООО «Управляющая компания Кассовый центр ЖКХ п. Чернышевск» (80 % от общего количества МКД)  и МУП «ЧТК» (20% от общего количества МКД).</w:t>
      </w:r>
    </w:p>
    <w:p w14:paraId="2926B39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частном жилом, а также в половине муниципального жилого фонда секторе отсутствует центральное отопление, водоснабжение и водоотведение. Водоснабжение населения – это колодцы и колонки между улицами. Источником являются подземные воды. Жилье отапливается дровами.</w:t>
      </w:r>
    </w:p>
    <w:p w14:paraId="4CC42635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</w:t>
      </w:r>
    </w:p>
    <w:p w14:paraId="1BFA993F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БЛАГОУСТРОЙСТВА ТЕРРИТОРИИ</w:t>
      </w:r>
    </w:p>
    <w:p w14:paraId="77D5BF2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   Правовую основу деятельности органов местного самоуправления в сфере благоустройства территории муниципального образования составляет Федеральный закон от 06.10.2003 г. №131-ФЗ «Об общих принципах организации местного самоуправления в Российской Федерации»</w:t>
      </w:r>
    </w:p>
    <w:p w14:paraId="5E124C7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 Городское поселение «Чернышевское» организует:</w:t>
      </w:r>
    </w:p>
    <w:p w14:paraId="7F0D998C" w14:textId="77777777" w:rsidR="00BE476D" w:rsidRPr="00BE476D" w:rsidRDefault="00BE476D" w:rsidP="00BE476D">
      <w:pPr>
        <w:numPr>
          <w:ilvl w:val="0"/>
          <w:numId w:val="2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Благоустройство и озеленение территории поселения;</w:t>
      </w:r>
    </w:p>
    <w:p w14:paraId="47C881E6" w14:textId="77777777" w:rsidR="00BE476D" w:rsidRPr="00BE476D" w:rsidRDefault="00BE476D" w:rsidP="00BE476D">
      <w:pPr>
        <w:numPr>
          <w:ilvl w:val="0"/>
          <w:numId w:val="2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Освещение улиц и установку указателей с названием улиц и номерами домов;</w:t>
      </w:r>
    </w:p>
    <w:p w14:paraId="722C4013" w14:textId="77777777" w:rsidR="00BE476D" w:rsidRPr="00BE476D" w:rsidRDefault="00BE476D" w:rsidP="00BE476D">
      <w:pPr>
        <w:numPr>
          <w:ilvl w:val="0"/>
          <w:numId w:val="2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Сбор и вывоз бытовых отходов и мусора;</w:t>
      </w:r>
    </w:p>
    <w:p w14:paraId="26A30BD8" w14:textId="77777777" w:rsidR="00BE476D" w:rsidRPr="00BE476D" w:rsidRDefault="00BE476D" w:rsidP="00BE476D">
      <w:pPr>
        <w:numPr>
          <w:ilvl w:val="0"/>
          <w:numId w:val="2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Оказание ритуальных услуг и содержание мест захоронения.</w:t>
      </w:r>
    </w:p>
    <w:p w14:paraId="580A298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Для решения названных вопросов местного значения городское поселение «Чернышевское»:</w:t>
      </w:r>
    </w:p>
    <w:p w14:paraId="18E7BB2B" w14:textId="77777777" w:rsidR="00BE476D" w:rsidRPr="00BE476D" w:rsidRDefault="00BE476D" w:rsidP="00BE476D">
      <w:pPr>
        <w:numPr>
          <w:ilvl w:val="0"/>
          <w:numId w:val="3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Утверждает правила благоустройства территории муниципального образования</w:t>
      </w:r>
    </w:p>
    <w:p w14:paraId="0D043106" w14:textId="77777777" w:rsidR="00BE476D" w:rsidRPr="00BE476D" w:rsidRDefault="00BE476D" w:rsidP="00BE476D">
      <w:pPr>
        <w:numPr>
          <w:ilvl w:val="0"/>
          <w:numId w:val="3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Финансирует мероприятия по организации благоустройства и озеленения территории, включая текущее содержание парков, строительство и реконструкцию сетей уличного освещения</w:t>
      </w:r>
    </w:p>
    <w:p w14:paraId="74D962D5" w14:textId="77777777" w:rsidR="00BE476D" w:rsidRPr="00BE476D" w:rsidRDefault="00BE476D" w:rsidP="00BE476D">
      <w:pPr>
        <w:numPr>
          <w:ilvl w:val="0"/>
          <w:numId w:val="3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Приобретает и обеспечивает содержание имущества, предназначенного для благоустройства</w:t>
      </w:r>
    </w:p>
    <w:p w14:paraId="52B1734C" w14:textId="77777777" w:rsidR="00BE476D" w:rsidRPr="00BE476D" w:rsidRDefault="00BE476D" w:rsidP="00BE476D">
      <w:pPr>
        <w:numPr>
          <w:ilvl w:val="0"/>
          <w:numId w:val="3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Обеспечивает организацию и проведение торжественных и праздничных мероприятий в муниципальном образовании</w:t>
      </w:r>
    </w:p>
    <w:p w14:paraId="7CA1166E" w14:textId="77777777" w:rsidR="00BE476D" w:rsidRPr="00BE476D" w:rsidRDefault="00BE476D" w:rsidP="00BE476D">
      <w:pPr>
        <w:numPr>
          <w:ilvl w:val="0"/>
          <w:numId w:val="3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Привлекает субъектов предпринимательской деятельности и население к благоустройству и озеленению территории муниципального образования.</w:t>
      </w:r>
    </w:p>
    <w:p w14:paraId="4AE662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Финансовое обеспечение мероприятий, связанных с благоустройством территории городского поселения «Чернышевское» относится к расходным обязательствам и осуществляется в пределах средств, предусмотренных в местном бюджете на эти цели и в соответствии с объемом фактически выполненных работ по муниципальному заказу.</w:t>
      </w:r>
    </w:p>
    <w:p w14:paraId="035A381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Структура благоустройства городского поселения «Чернышевское» включает в себя:</w:t>
      </w:r>
    </w:p>
    <w:p w14:paraId="37261A41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уличное освещение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протяженностью5,85 км на центральных улицах поселка ул. Центральная, ул. Чернышевская,  ул. Первомайская, ул. Журавлева;</w:t>
      </w:r>
    </w:p>
    <w:p w14:paraId="4BC9F1ED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места  захоронения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 2 кладбища общей площадью 145,5 тыс. кв.м.;</w:t>
      </w:r>
    </w:p>
    <w:p w14:paraId="1D52E16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муниципальные  автомобильные дороги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 инженерные сооружения на них, протяженность дорог по поселку составляет 87,15 км, со следующей структурой:</w:t>
      </w:r>
    </w:p>
    <w:p w14:paraId="0F9EBB4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 твердым покрытием протяженность 17,7 км  ;</w:t>
      </w:r>
    </w:p>
    <w:p w14:paraId="5783AB3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с грунтовым покрытием  протяженность 59 км.;</w:t>
      </w:r>
    </w:p>
    <w:p w14:paraId="714B8889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прочие объекты благоустройства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(баня, стадион «Нива», полигон захоронения ТБО; общественные места для отдыха населения).</w:t>
      </w:r>
    </w:p>
    <w:p w14:paraId="79C1D4C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В городском поселении «Чернышевское» обслуживает объекты благоустройства специализированная организация МУП «Благоустройство», имеющая лицензию на утилизацию и захоронение твердо-бытовых отходов.</w:t>
      </w:r>
    </w:p>
    <w:p w14:paraId="1C0C841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733A625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37999B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Потребность и объемы финансирования благоустройства территории</w:t>
      </w:r>
    </w:p>
    <w:tbl>
      <w:tblPr>
        <w:tblW w:w="141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1"/>
        <w:gridCol w:w="1733"/>
        <w:gridCol w:w="1167"/>
        <w:gridCol w:w="1297"/>
        <w:gridCol w:w="1733"/>
        <w:gridCol w:w="1167"/>
        <w:gridCol w:w="899"/>
        <w:gridCol w:w="1733"/>
        <w:gridCol w:w="1167"/>
        <w:gridCol w:w="899"/>
      </w:tblGrid>
      <w:tr w:rsidR="00BE476D" w:rsidRPr="00BE476D" w14:paraId="2768AF91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0B6EE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Показатель, тыс.руб.</w:t>
            </w:r>
          </w:p>
        </w:tc>
        <w:tc>
          <w:tcPr>
            <w:tcW w:w="252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AB6BB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2013 год</w:t>
            </w:r>
          </w:p>
        </w:tc>
        <w:tc>
          <w:tcPr>
            <w:tcW w:w="2520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B4F26D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2014 год</w:t>
            </w:r>
          </w:p>
        </w:tc>
        <w:tc>
          <w:tcPr>
            <w:tcW w:w="23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692C3A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2015 год</w:t>
            </w:r>
          </w:p>
        </w:tc>
      </w:tr>
      <w:tr w:rsidR="00BE476D" w:rsidRPr="00BE476D" w14:paraId="1E337881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24159B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15DC38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Потребность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232BB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512097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Удел.вес, %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5C062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Потребность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6553C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4B969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Удел.</w:t>
            </w:r>
          </w:p>
          <w:p w14:paraId="4DDCF98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вес, %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5D351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Потребность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FC9872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1536D16" w14:textId="77777777" w:rsidR="00BE476D" w:rsidRPr="00BE476D" w:rsidRDefault="00BE476D" w:rsidP="00BE476D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Удел.</w:t>
            </w:r>
          </w:p>
          <w:p w14:paraId="088CD7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вес, %</w:t>
            </w:r>
          </w:p>
        </w:tc>
      </w:tr>
      <w:tr w:rsidR="00BE476D" w:rsidRPr="00BE476D" w14:paraId="5C444D13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7A2B92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Благоустройство, всего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A5707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11023,5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DD895FD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12822,9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8FF086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AF2ADEF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24663,0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B07AB8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15199,9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4C1DB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1C5D2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31989,4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22D93A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11406,6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9855CC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E476D" w:rsidRPr="00BE476D" w14:paraId="66E36477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34DC07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DEA5E0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08E3EC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0ACE7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5A00007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62DE0F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1D1896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C4501B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E5EBCEA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3824023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BE476D" w:rsidRPr="00BE476D" w14:paraId="2B203D55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C921CD8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C696EB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161,7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3C98A6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346,4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5CF20B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26755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1386,0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6FEC7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305,8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CD02A2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ED596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1423,3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8CAD33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386,2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DD480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3,4</w:t>
            </w:r>
          </w:p>
        </w:tc>
      </w:tr>
      <w:tr w:rsidR="00BE476D" w:rsidRPr="00BE476D" w14:paraId="5921BC3D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EDDC01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Строительство и содержание автомобильных дорог и инженерных сооружений на них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1F26D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3436,3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222FDCD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1941,4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6F4B5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AAD082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12185,5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0DCBA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2565,4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74B1AB0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4BBB4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16943,9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F5CC85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669,9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57EB63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5,9</w:t>
            </w:r>
          </w:p>
        </w:tc>
      </w:tr>
      <w:tr w:rsidR="00BE476D" w:rsidRPr="00BE476D" w14:paraId="1A8B2577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3F62F2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0C3E8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197,6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6BF648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252,4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80E0FF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6444876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405,0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49CCF0E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492,3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EC00D0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C171B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453,1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033F96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1121,1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F3DDA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9,83</w:t>
            </w:r>
          </w:p>
        </w:tc>
      </w:tr>
      <w:tr w:rsidR="00BE476D" w:rsidRPr="00BE476D" w14:paraId="08BBB203" w14:textId="77777777" w:rsidTr="00BE476D">
        <w:tc>
          <w:tcPr>
            <w:tcW w:w="2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728F8E1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Мероприятия по благоустройству городских и сельских поселений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9E0C7D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7227,9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5FB031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10282,6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F711E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80,2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576BD6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10686,5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74D2D9B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11836,3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6DB3939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77,8</w:t>
            </w:r>
          </w:p>
        </w:tc>
        <w:tc>
          <w:tcPr>
            <w:tcW w:w="8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32F161A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13169,1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06FA77C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9229,4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678F0D4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80,9</w:t>
            </w:r>
          </w:p>
        </w:tc>
      </w:tr>
    </w:tbl>
    <w:p w14:paraId="23A8CB06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D8165EC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           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Анализируя фактическое финансирование объектов благоустройства, видно, что финансирование составляет от 35 до 60 % от потребности, причем потребность с каждым годом возрастает в связи с физическим износом данных объектов.</w:t>
      </w:r>
    </w:p>
    <w:p w14:paraId="082FBFD1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ADE676E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ТРАНСПОРТНОЙ СИСТЕМЫ</w:t>
      </w:r>
    </w:p>
    <w:p w14:paraId="3132AAC6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Железнодорожный транспорт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является основной отраслью народнохозяйственной специализации городского поселения по экономическими параметрам (выручки от реализации, численности занятых, доле налоговых платежей в формировании городского бюджета). П. Чернышевск является железнодорожным поселком и всякое  изменение инфраструктуры напрямую зависит от состояния (финансового, уровня заработной платы и т.д.)  структурных подразделений ОАО «РЖД».</w:t>
      </w:r>
    </w:p>
    <w:p w14:paraId="7FCE302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Железнодорожный узел станции Чернышевск включает в себя:</w:t>
      </w:r>
    </w:p>
    <w:p w14:paraId="241AAAFA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Опорную станцию;</w:t>
      </w:r>
    </w:p>
    <w:p w14:paraId="2E1E0C11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Локомотивное депо;</w:t>
      </w:r>
    </w:p>
    <w:p w14:paraId="51C1BA72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Вагонное депо;</w:t>
      </w:r>
    </w:p>
    <w:p w14:paraId="101A9231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Дистанцию пути;</w:t>
      </w:r>
    </w:p>
    <w:p w14:paraId="66670F0E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Подразделение дистанции сигнализации и связи;</w:t>
      </w:r>
    </w:p>
    <w:p w14:paraId="1AB98134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Дистанцию электроснабжения;</w:t>
      </w:r>
    </w:p>
    <w:p w14:paraId="599E57B2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Дистанцию гражданских сооружений водоснабжения и водоотведения;</w:t>
      </w:r>
    </w:p>
    <w:p w14:paraId="2A971D29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Путевую машинную станцию;</w:t>
      </w:r>
    </w:p>
    <w:p w14:paraId="02466B0A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Подразделение военизированной охраны;</w:t>
      </w:r>
    </w:p>
    <w:p w14:paraId="62851A80" w14:textId="77777777" w:rsidR="00BE476D" w:rsidRPr="00BE476D" w:rsidRDefault="00BE476D" w:rsidP="00BE476D">
      <w:pPr>
        <w:numPr>
          <w:ilvl w:val="0"/>
          <w:numId w:val="4"/>
        </w:numPr>
        <w:shd w:val="clear" w:color="auto" w:fill="FFFFFF"/>
        <w:spacing w:after="0" w:line="240" w:lineRule="auto"/>
        <w:ind w:right="600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Материальный склад.</w:t>
      </w:r>
    </w:p>
    <w:p w14:paraId="27567F5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Среднесписочная численность работающих на железнодорожном транспорте составляет 3073 тыс. человек или 50,0% от общего числа занятых на предприятиях поселка.</w:t>
      </w:r>
    </w:p>
    <w:p w14:paraId="3C60DB9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Бюджет городского поселения «Чернышевское» по собственным доходам за счет налоговых поступлений налога на доходы с физических лиц  ОАО «РЖД» обеспечивается в среднем на 60%.</w:t>
      </w:r>
    </w:p>
    <w:p w14:paraId="6AD605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Стабильно работающие подразделения железнодорожного узла являются структурными подразделениями ОАО «РЖД», имеют незаконченный баланс и осуществляют свою деятельность через головное предприятие.</w:t>
      </w:r>
    </w:p>
    <w:p w14:paraId="2F90915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 счет крупного железнодорожного узла в поселке содержатся  объекты социальной сферы (поликлиника,  спортивный зал «Мехико»), ведется жилищное строительство, что является положительным фактором для бюджета и социальной жизни Чернышевска.</w:t>
      </w:r>
    </w:p>
    <w:p w14:paraId="5823BCD9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Автомобильный транспорт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городском поселении представлен единственным предприятием – ООО «Востоктранс»», которое производит перевозку пассажиров не только в городском поселении, но  и в Чернышевском районе. Конкурентами ООО «Востоктранс» являются частные предприниматели, которые производят перевозку пассажиров маршрутными такси как в Чернышевске , так и в районе в целом.</w:t>
      </w:r>
    </w:p>
    <w:p w14:paraId="6E10A44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Объем осуществляемых автотранспортным предприятием пассажироперевозок составляет около 605,6 тыс. человек в год.</w:t>
      </w:r>
    </w:p>
    <w:p w14:paraId="0F7C0527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3DE614B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СИСТЕМЫ СВЯЗИ И ТЕЛЕВЕЩАНИЯ</w:t>
      </w:r>
    </w:p>
    <w:p w14:paraId="25472F9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 поселении телефонная сеть характеризуется 504 абонентами — юридическими лицами, пользующимися услугами Бурятского филиала ПАО «Ростелеком» и регионального центра связи – ОАО «РЖД», также 1608 абонентами физических лиц, пользующихся услугами Бурятского филиала ПАО «Ростелеком» и 430 регионального центра связи – ОАО «РЖД». В поселении введено оборудование высокоскоростного доступа в Интернет. По президентской программе «Образование» подключены к Интернету общеобразовательные школы поселений: № 2, 63, 78. В поселении отсутствует радио и телевещание. Большая часть населения пользуется доступом к сети Интернет услугами Бурятского филиала ПАО «Ростелеком» и</w:t>
      </w:r>
    </w:p>
    <w:p w14:paraId="36F9C0A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6605F6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Перечень организаций (представительств), предоставляющих услуги связи в поселении (телефон, Интернет).</w:t>
      </w:r>
    </w:p>
    <w:tbl>
      <w:tblPr>
        <w:tblW w:w="13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5"/>
        <w:gridCol w:w="6525"/>
      </w:tblGrid>
      <w:tr w:rsidR="00BE476D" w:rsidRPr="00BE476D" w14:paraId="448FADEF" w14:textId="77777777" w:rsidTr="00BE476D"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A387D48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Вид услуг</w:t>
            </w:r>
          </w:p>
        </w:tc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42B19F5" w14:textId="77777777" w:rsidR="00BE476D" w:rsidRPr="00BE476D" w:rsidRDefault="00BE476D" w:rsidP="00BE476D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b/>
                <w:bCs/>
                <w:i/>
                <w:iCs/>
                <w:color w:val="4E7847"/>
                <w:sz w:val="24"/>
                <w:szCs w:val="24"/>
                <w:bdr w:val="none" w:sz="0" w:space="0" w:color="auto" w:frame="1"/>
                <w:lang w:eastAsia="ru-RU"/>
              </w:rPr>
              <w:t>Наименование организации</w:t>
            </w:r>
          </w:p>
        </w:tc>
      </w:tr>
      <w:tr w:rsidR="00BE476D" w:rsidRPr="00BE476D" w14:paraId="1BC60EB8" w14:textId="77777777" w:rsidTr="00BE476D"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10932C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Услуги связи</w:t>
            </w:r>
          </w:p>
        </w:tc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1EAE7A9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Региональный центр связи филиал ОАО «РЖД», Бурятского филиала ПАО «Ростелеком»</w:t>
            </w:r>
          </w:p>
        </w:tc>
      </w:tr>
      <w:tr w:rsidR="00BE476D" w:rsidRPr="00BE476D" w14:paraId="4A92CB05" w14:textId="77777777" w:rsidTr="00BE476D"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82F77E5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Услуги сотовой связи</w:t>
            </w:r>
          </w:p>
        </w:tc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01757D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МТС, Мегафон, Биллайн</w:t>
            </w:r>
          </w:p>
        </w:tc>
      </w:tr>
      <w:tr w:rsidR="00BE476D" w:rsidRPr="00BE476D" w14:paraId="1C033C62" w14:textId="77777777" w:rsidTr="00BE476D"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C8363E4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4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79C234E" w14:textId="77777777" w:rsidR="00BE476D" w:rsidRPr="00BE476D" w:rsidRDefault="00BE476D" w:rsidP="00BE476D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BE476D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Бурятского филиала ПАО «Ростелеком»</w:t>
            </w:r>
          </w:p>
        </w:tc>
      </w:tr>
    </w:tbl>
    <w:p w14:paraId="4330354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B79793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E2B9C8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A1FC7D3" w14:textId="77777777" w:rsidR="00BE476D" w:rsidRPr="00BE476D" w:rsidRDefault="00BE476D" w:rsidP="00BE476D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СТРОИТЕЛЬНЫЙ КОМПЛЕКС</w:t>
      </w:r>
    </w:p>
    <w:p w14:paraId="50419DBA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Строительная база в поселке </w:t>
      </w: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была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представлена 2 строительными организациями – это СМП -177 Стройтреста № 15 филиала ОАО «РЖД» и Чернышевским ДЭУЧ. Более 90% общего объема строительно-монтажных работ приходилась на СМП -177 Стройтреста № 15 филиала ОАО «РЖД», специализирующегося на строительстве объектов производственного и непроизводственного назначения для железнодорожного узла. В2009 г. в связи с реорганизацией структурных подразделений ОАО «РЖД» данное предприятие ликвидировано, что очень негативно отразилось на социальной и экономической структуре поселения.</w:t>
      </w:r>
    </w:p>
    <w:p w14:paraId="004CCB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 В настоящий момент строительная база  представлена 1 федеральной государственной организацией – это Федеральное государственное унитарное предприятие "Забайкальскавтодор" Чернышевский ДЭУЧ, индивидуальным предпринимателем — это Ибрагимов А.Г.</w:t>
      </w:r>
    </w:p>
    <w:p w14:paraId="1D2C97E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Чернышевский ДЭУЧ способен осуществлять подрядную деятельность, фактически выполняет разовые заказы ввиду неплатежеспособности и низкой инвестиционной активности большинства предприятий и организаций поселка.</w:t>
      </w:r>
    </w:p>
    <w:p w14:paraId="52CC96D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период 2013-2015 г.г. ведется только частное строительство жилых домов и зданий под оптовую и розничную торговлю.</w:t>
      </w:r>
    </w:p>
    <w:p w14:paraId="0DC4A6F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C46A6F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D809CB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A08CE6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EE423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12F37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B75F61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76E27E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FD52B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C5BC85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5821ADD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F16CAB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86C0F3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48FD1E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C742B2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FA7BB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0DA8D0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B60AB3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6964CB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F0A73C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F079A7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1BCA71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D63B0B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47F4A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25EB6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688D5A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A7842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28EA2A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5024A9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3F3601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ABAFE4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2BA613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32FFF8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36BA12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311782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03C83F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C9F228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FFC445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7BD5EF4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3</w:t>
      </w:r>
    </w:p>
    <w:p w14:paraId="594A644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Программе комплексного социально-экономического развития городского</w:t>
      </w:r>
    </w:p>
    <w:p w14:paraId="15F66CE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   на среднесрочную перспективу</w:t>
      </w:r>
    </w:p>
    <w:p w14:paraId="29BBF99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(2016-2020 годы)</w:t>
      </w:r>
    </w:p>
    <w:p w14:paraId="2B61CC8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1F007E5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Оценка уровня развития конкурентных преимуществ, перспективные возможности и риски в развитии городского поселения «Чернышевское»</w:t>
      </w:r>
    </w:p>
    <w:p w14:paraId="506BC68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(SWOT-анализ)</w:t>
      </w:r>
    </w:p>
    <w:p w14:paraId="51AB862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C45611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основе анализа и динамики основных социально-экономических показателей  установлены сильные и слабые стороны, а также потенциальные возможности и угрозы развития поселения.</w:t>
      </w:r>
    </w:p>
    <w:p w14:paraId="4CAAF65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</w:t>
      </w:r>
    </w:p>
    <w:p w14:paraId="55BA3868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Сильные стороны, конкурентные преимущества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</w:t>
      </w:r>
    </w:p>
    <w:p w14:paraId="6412D9D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наличие железнодорожной станции и подъездных путей;</w:t>
      </w:r>
    </w:p>
    <w:p w14:paraId="423B710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наличие автодороги федерального значения;</w:t>
      </w:r>
    </w:p>
    <w:p w14:paraId="7D6B2F2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наличие благоустроенного жилья, решение кадровых проблем врачебного и  медицинского персонала, педагогических кадров;</w:t>
      </w:r>
    </w:p>
    <w:p w14:paraId="13FC7AF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улучшение материальной базы медицинского обслуживания, компьютеризация образования, внедрение инноваций в учебный процесс;</w:t>
      </w:r>
    </w:p>
    <w:p w14:paraId="5806AF3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создание предпосылок развития дочерних предприятий, филиалов регионального значения, повышение уровня профессионального образования;</w:t>
      </w:r>
    </w:p>
    <w:p w14:paraId="137DE95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резервы трудовых ресурсов;</w:t>
      </w:r>
    </w:p>
    <w:p w14:paraId="606D863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сеть учреждений здравоохранения, образования и культуры;</w:t>
      </w:r>
    </w:p>
    <w:p w14:paraId="64C212F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высокая доля в поселении экономически активного населения.</w:t>
      </w:r>
    </w:p>
    <w:p w14:paraId="045E6FAA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Слабые, ограничивающие  стороны развития поселения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</w:t>
      </w:r>
    </w:p>
    <w:p w14:paraId="35EE8FB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дефицит собственных инвестиционных средств и отсутствие достаточного инвестирования;</w:t>
      </w:r>
    </w:p>
    <w:p w14:paraId="1C0D54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отсутствие месторождений полезных ископаемых;</w:t>
      </w:r>
    </w:p>
    <w:p w14:paraId="4677275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низкая обеспеченность населения жильем, отсутствие муниципального строительства;</w:t>
      </w:r>
    </w:p>
    <w:p w14:paraId="642D76B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обеспеченность кадрами в некоторых областях экономики, неукомплектованность педагогическими, медицинскими  кадрами;</w:t>
      </w:r>
    </w:p>
    <w:p w14:paraId="3F31491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низкая заработная плата работающего населения рабочих профессий.</w:t>
      </w:r>
    </w:p>
    <w:p w14:paraId="60CCD62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D41AE1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Благоприятные условия и возможности, способствующие развитию поселения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</w:t>
      </w:r>
    </w:p>
    <w:p w14:paraId="4BC009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рост объемов промышленного производства;</w:t>
      </w:r>
    </w:p>
    <w:p w14:paraId="2135DA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увеличение налоговой базы, увеличение собираемости налогов;</w:t>
      </w:r>
    </w:p>
    <w:p w14:paraId="2A04E86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привлечение инвестиций за счет привлекательности территории, за счет национальных проектов;</w:t>
      </w:r>
    </w:p>
    <w:p w14:paraId="1953CFB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выпуск конкурентной продукции за счет внедрений инноваций в производство;</w:t>
      </w:r>
    </w:p>
    <w:p w14:paraId="3F5490B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развитие малого бизнеса;</w:t>
      </w:r>
    </w:p>
    <w:p w14:paraId="2A3FE81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присутствие рынков сбыта.</w:t>
      </w:r>
    </w:p>
    <w:p w14:paraId="70B86624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Неблагоприятные условия и угрозы, препятствующие развитию поселения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</w:t>
      </w:r>
    </w:p>
    <w:p w14:paraId="6D33697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демографические проблемы, миграционные процессы трудоспособного населения  и молодого поколения, процесс старения населения;</w:t>
      </w:r>
    </w:p>
    <w:p w14:paraId="6861D3C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неблагоприятные климатические условия для развития сельского хозяйства;</w:t>
      </w:r>
    </w:p>
    <w:p w14:paraId="0C0608C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материально-техническая обеспеченность;</w:t>
      </w:r>
    </w:p>
    <w:p w14:paraId="5E8C91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недостаточная обеспеченность кадровым составом и профессиональными специалистами.</w:t>
      </w:r>
    </w:p>
    <w:p w14:paraId="51AF990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88EA21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2EE4D6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4</w:t>
      </w:r>
    </w:p>
    <w:p w14:paraId="3B1CA04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Программе комплексного социально-экономического развития городского поселения «Чернышевское»   на среднесрочную перспективу</w:t>
      </w:r>
    </w:p>
    <w:p w14:paraId="543E2D7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(2016-2020 годы)</w:t>
      </w:r>
    </w:p>
    <w:p w14:paraId="70642937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D8E192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F676526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CA0524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Точки экономического роста городского поселения «Чернышевское»</w:t>
      </w:r>
    </w:p>
    <w:p w14:paraId="4D82123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20285D4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Инвестиционные проекты:</w:t>
      </w:r>
    </w:p>
    <w:p w14:paraId="05D4DD6D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23F560B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Инвестиционный проект «Стройматериалы»</w:t>
      </w:r>
    </w:p>
    <w:p w14:paraId="62D4CDB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Суть проекта – Предлагается организовать производство строительных блоков, тротуарной плитки, черепицы, отделочного камня, кирпича, изделия из лесоматериалов. Сырье, необходимое для производства будет приобретаться на территории Чернышевского района (собственный природный потенциал), а так же на территории Забайкальского края. Реализация продукции будет осуществляться 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населению и индивидуально частным предприятиям, осуществляющим строительные работы.</w:t>
      </w:r>
    </w:p>
    <w:p w14:paraId="18E4F10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Сроки реализации проекта до 2016 года с последующим продолжением.</w:t>
      </w:r>
    </w:p>
    <w:p w14:paraId="21FE48B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Инициатор проекта – Индивидуальный предприниматель Рахлецов А.Ю.</w:t>
      </w:r>
    </w:p>
    <w:p w14:paraId="33388BC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Место размещения – Сахалинский переулок, 1, п. Чернышевск Чернышевского района Забайкальского края.</w:t>
      </w:r>
    </w:p>
    <w:p w14:paraId="1B56BEA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Планируемая продукция – строительные блоки, отделочный камень 350 м2/год, камень стеновой 120 000 м3/год, тротуарная плитка 2000 м2/год, черепица 3000 м2/год</w:t>
      </w:r>
    </w:p>
    <w:p w14:paraId="69DC444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Общая стоимость проекта – 1 344,4 тыс. руб.</w:t>
      </w:r>
    </w:p>
    <w:p w14:paraId="423492E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Инвестиции проекта – получение гранта в ФПМП и заемные средства (получение кредита в банке)</w:t>
      </w:r>
    </w:p>
    <w:p w14:paraId="75F3FDA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Проработка проекта – подготовлена концепция реализации проекта. Для организации работы имеются арендные производственные площади331,7 м2, деревообрабатывающие станки  8 единиц. Для расширения производства необходимо: малогабаритная виброформовочная установка «Кондор-1», бетоносмеситель Б-130, вибросито, оборудование по переработке пластиковых отходов и изготовлению полимерпесчанной продукции.</w:t>
      </w:r>
    </w:p>
    <w:p w14:paraId="2C57052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Рынок сбыта – на территории п. Чернышевск и Чернышевского района физическим и юридическим лицам собственным автотранспортом.</w:t>
      </w:r>
    </w:p>
    <w:p w14:paraId="216D6B0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Конкуренция – отсутствует, аналогичных предприятий на территории п. Чернышевск и Чернышевского района нет. </w:t>
      </w:r>
    </w:p>
    <w:p w14:paraId="7DAFDEC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Срок окупаемости проекта – 4 месяца.</w:t>
      </w:r>
    </w:p>
    <w:p w14:paraId="5F02866E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Эффективность проекта –  Чистая прибыль  в год составит 4 414,8  тыс. руб.</w:t>
      </w:r>
    </w:p>
    <w:p w14:paraId="7EEC19D3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Численность занятых – 17 человек</w:t>
      </w:r>
    </w:p>
    <w:p w14:paraId="42A7BB1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Общая бюджетная эффективность в год – 1825,7 тыс. руб.</w:t>
      </w:r>
    </w:p>
    <w:p w14:paraId="37C27DB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Налоговые платежи в бюджет городского поселения  в год – 36,0 тыс. руб. </w:t>
      </w:r>
    </w:p>
    <w:p w14:paraId="3B5C923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(общая сумма  НДФЛ 360,3 тыс. руб., норматив отчислений в бюджет городского поселения 10 %).</w:t>
      </w:r>
    </w:p>
    <w:p w14:paraId="69623A8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86CDC4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34BA4AE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Инвестиционный проект «Оказание услуг физическим и юридическим лицам в области электроэнергетики, сантехники и внедрения энергосберегающих технологий»</w:t>
      </w:r>
    </w:p>
    <w:p w14:paraId="07F957B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Суть проекта – оказание электротехнических  и сантехнических услуг физическим и юридическим лицам, оказание услуг по ремонту, монтажу, замене </w:t>
      </w: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электропроводки, кабельных линий 0,4 кВ, контуров заземления, электрощитов, молниеотводов, внедрение энергосберегающих технологий, установка и замена приборов учета энергоресурсов, энергоаудиторская деятельность (составление энергетических паспортов зданий, сооружений, жилых домов).</w:t>
      </w:r>
    </w:p>
    <w:p w14:paraId="03A5E8C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Инициатор проекта – Индивидуальный предприниматель Давнишнев С.Н.</w:t>
      </w:r>
    </w:p>
    <w:p w14:paraId="0EE03C6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Место размещения –  ул. Карла-маркса, д. 12 кв.1 п. Чернышевск Чернышевского района Забайкальского края.</w:t>
      </w:r>
    </w:p>
    <w:p w14:paraId="4B7B153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Стоимость проекта – 250,0 тыс.руб.</w:t>
      </w:r>
    </w:p>
    <w:p w14:paraId="4BEAB0D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Инвестиции проекта – субсидия в виде гранта из ФПМП</w:t>
      </w:r>
    </w:p>
    <w:p w14:paraId="058EB5E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Проработка проекта – подготовлена концепция реализации проекта. Для работы имеется автомобиль, гараж, подсобное помещение для хранения, сантехнических приборов, ремонта и восстановления эмалевых покрытий ванн, также имеется необходимое оборудование.</w:t>
      </w:r>
    </w:p>
    <w:p w14:paraId="4EE4D5DA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Рынок сбыта – на территории п. Чернышевск и Чернышевского района физическим и юридическим лицам.</w:t>
      </w:r>
    </w:p>
    <w:p w14:paraId="3BECE6D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Сроки реализации проекта – 2011 год, 2012-2020г. – насыщение рынка продукцией.</w:t>
      </w:r>
    </w:p>
    <w:p w14:paraId="0A61578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Срок окупаемости проекта – 12 месяцев.</w:t>
      </w:r>
    </w:p>
    <w:p w14:paraId="53675BB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Эффективность проекта –  Чистая прибыль в год  составит 476,6  тыс. руб.</w:t>
      </w:r>
    </w:p>
    <w:p w14:paraId="3F37340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Численность занятых – 5 человек</w:t>
      </w:r>
    </w:p>
    <w:p w14:paraId="43D2FC1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Общая бюджетная эффективность в год  – 499,8 тыс. руб.</w:t>
      </w:r>
    </w:p>
    <w:p w14:paraId="101E6750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Налоговые платежи в бюджет городского поселения в год  – 4,7 тыс. руб. </w:t>
      </w:r>
    </w:p>
    <w:p w14:paraId="796E10D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(общая сумма  НДФЛ 46,8 тыс. руб., норматив отчислений в бюджет городского поселения 10 %).</w:t>
      </w:r>
    </w:p>
    <w:p w14:paraId="0E88414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C3DE7F0" w14:textId="77777777" w:rsidR="00BE476D" w:rsidRPr="00BE476D" w:rsidRDefault="00BE476D" w:rsidP="00BE476D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DF7A82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0FB6C7C" w14:textId="77777777" w:rsidR="00BE476D" w:rsidRPr="00BE476D" w:rsidRDefault="00BE476D" w:rsidP="00BE476D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Инвестиционный проект «Оказание качественных услуг по капитальному ремонту жилых зданий и сооружений»</w:t>
      </w:r>
    </w:p>
    <w:p w14:paraId="787DBC57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п. Чернышевск существует потребность в предприятии, оказывающем услуги по ремонту и обслуживанию дорог местного значения, для чего необходимо создание дорожного участка. Также необходимо оказание качественных услуг по капитальному ремонту жилых зданий и сооружений.</w:t>
      </w:r>
    </w:p>
    <w:p w14:paraId="0AAF5A02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Суть проекта – проектом запланировано оказание услуг по капитальному ремонту жилых зданий и сооружений.</w:t>
      </w:r>
    </w:p>
    <w:p w14:paraId="041CB0B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Инициатор проекта –  Общество с ограниченной ответственностью «Управляющая компания Кассовый центр ЖКХ п. Чернышевск»</w:t>
      </w:r>
    </w:p>
    <w:p w14:paraId="5BB3C92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Место размещения –   п. Чернышевск Чернышевского района Забайкальского края, ул. Журавлева, 63.</w:t>
      </w:r>
    </w:p>
    <w:p w14:paraId="1B3895E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Стоимость проекта – 5000,0 тыс. руб.</w:t>
      </w:r>
    </w:p>
    <w:p w14:paraId="64DB128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аренда гаражей, складских помещений, ежемесячный платеж 50,0 тыс. руб.,</w:t>
      </w:r>
    </w:p>
    <w:p w14:paraId="4363E3C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приобретение материалов и спецтехники (погрузчика и т.д.), всего на сумму 4 000,0 тыс. руб.,</w:t>
      </w:r>
    </w:p>
    <w:p w14:paraId="6A25E504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получение Свидетельства Некоммерческого партнерства саморегулирующей организации строителей  о допуске к работам капитального строительства и ремонта;</w:t>
      </w:r>
    </w:p>
    <w:p w14:paraId="4ACFAC3C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   создание дополнительных рабочих мест 35;</w:t>
      </w:r>
    </w:p>
    <w:p w14:paraId="1C0F5536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Инвестиции проекта – федеральный бюджет 1400,0 тыс. руб., местный бюджет 600,0 тыс. руб.,  3000,0  собственные и заемные средства.</w:t>
      </w:r>
    </w:p>
    <w:p w14:paraId="1344C32D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Проработка проекта – подготовлена концепция реализации проекта. Для работы имеется арендованные складские помещения, арендованный КАМАЗ, КРАН, оборудование, в настоящее время численность работников по оказанию услуг текущего содержания жилья составляет 31 человек.</w:t>
      </w:r>
    </w:p>
    <w:p w14:paraId="50003E8F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Рынок сбыта – оказание услуг по капитальному ремонту и строительству зданий на территории п. Чернышевск и Чернышевского района физическим и юридическим лицам, а также участие в конкурсе  по капитальному ремонту жилого фонда в рамках Федерального закона от 21.07.2007г. № 185-ФЗ «О фонде содействия реформирования жилищно-коммунального хозяйства».</w:t>
      </w:r>
    </w:p>
    <w:p w14:paraId="346CCA0B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Сроки реализации проекта – 2015-2020г. – насыщение рынка продукцией.</w:t>
      </w:r>
    </w:p>
    <w:p w14:paraId="4C8FD685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Срок окупаемости проекта – 3 года.</w:t>
      </w:r>
    </w:p>
    <w:p w14:paraId="452593F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Эффективность проекта –  Чистая прибыль в год  составит 2045,0  тыс. руб.</w:t>
      </w:r>
    </w:p>
    <w:p w14:paraId="4DA96668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Численность занятых – 25 человек</w:t>
      </w:r>
    </w:p>
    <w:p w14:paraId="76CA8629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Общая бюджетная эффективность в год  – 1128,0 тыс. руб.</w:t>
      </w:r>
    </w:p>
    <w:p w14:paraId="5289BFB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Налоговые платежи в бюджет городского поселения в год  – 78,0 тыс. руб. </w:t>
      </w:r>
    </w:p>
    <w:p w14:paraId="098BB941" w14:textId="77777777" w:rsidR="00BE476D" w:rsidRPr="00BE476D" w:rsidRDefault="00BE476D" w:rsidP="00BE476D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BE476D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(общая сумма  НДФЛ 780,0 тыс. руб., норматив отчислений в бюджет городского поселения 10 %).</w:t>
      </w:r>
    </w:p>
    <w:p w14:paraId="0E2B1F79" w14:textId="77777777" w:rsidR="00A409D5" w:rsidRDefault="00A409D5"/>
    <w:sectPr w:rsidR="00A40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15EBF"/>
    <w:multiLevelType w:val="multilevel"/>
    <w:tmpl w:val="1BB40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8173EB"/>
    <w:multiLevelType w:val="multilevel"/>
    <w:tmpl w:val="9D86A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F0451B"/>
    <w:multiLevelType w:val="multilevel"/>
    <w:tmpl w:val="B62A1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036DB7"/>
    <w:multiLevelType w:val="multilevel"/>
    <w:tmpl w:val="CF1CF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253038">
    <w:abstractNumId w:val="1"/>
  </w:num>
  <w:num w:numId="2" w16cid:durableId="162402946">
    <w:abstractNumId w:val="2"/>
  </w:num>
  <w:num w:numId="3" w16cid:durableId="1221215238">
    <w:abstractNumId w:val="3"/>
  </w:num>
  <w:num w:numId="4" w16cid:durableId="1703509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76D"/>
    <w:rsid w:val="00A409D5"/>
    <w:rsid w:val="00BE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98948"/>
  <w15:chartTrackingRefBased/>
  <w15:docId w15:val="{EE55DFC0-15FF-41EA-A231-E0526D8C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BE4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4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476D"/>
    <w:rPr>
      <w:b/>
      <w:bCs/>
    </w:rPr>
  </w:style>
  <w:style w:type="character" w:styleId="a5">
    <w:name w:val="Emphasis"/>
    <w:basedOn w:val="a0"/>
    <w:uiPriority w:val="20"/>
    <w:qFormat/>
    <w:rsid w:val="00BE47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9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83</Pages>
  <Words>17981</Words>
  <Characters>102495</Characters>
  <Application>Microsoft Office Word</Application>
  <DocSecurity>0</DocSecurity>
  <Lines>854</Lines>
  <Paragraphs>240</Paragraphs>
  <ScaleCrop>false</ScaleCrop>
  <Company/>
  <LinksUpToDate>false</LinksUpToDate>
  <CharactersWithSpaces>120236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2022-05-13T16:32:00Z</dcterms:created>
  <dcterms:modified xsi:type="dcterms:W3CDTF">2022-05-13T16:33:00Z</dcterms:modified>
</cp:coreProperties>
</file>