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6EE" w:rsidRPr="006406EE" w:rsidRDefault="006406EE" w:rsidP="006406EE">
      <w:pPr>
        <w:tabs>
          <w:tab w:val="center" w:pos="4536"/>
          <w:tab w:val="left" w:pos="7470"/>
        </w:tabs>
        <w:overflowPunct w:val="0"/>
        <w:autoSpaceDE w:val="0"/>
        <w:autoSpaceDN w:val="0"/>
        <w:adjustRightInd w:val="0"/>
        <w:contextualSpacing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  <w:r w:rsidRPr="006406EE">
        <w:rPr>
          <w:rFonts w:ascii="Times New Roman" w:hAnsi="Times New Roman"/>
          <w:b/>
          <w:sz w:val="28"/>
          <w:szCs w:val="28"/>
        </w:rPr>
        <w:t xml:space="preserve">АДМИНИСТРАЦИЯ ГОРОДСКОГО ПОСЕЛЕНИЯ </w:t>
      </w:r>
    </w:p>
    <w:p w:rsidR="006406EE" w:rsidRPr="006406EE" w:rsidRDefault="006406EE" w:rsidP="006406EE">
      <w:pPr>
        <w:tabs>
          <w:tab w:val="center" w:pos="4536"/>
          <w:tab w:val="left" w:pos="7470"/>
        </w:tabs>
        <w:overflowPunct w:val="0"/>
        <w:autoSpaceDE w:val="0"/>
        <w:autoSpaceDN w:val="0"/>
        <w:adjustRightInd w:val="0"/>
        <w:contextualSpacing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  <w:r w:rsidRPr="006406EE">
        <w:rPr>
          <w:rFonts w:ascii="Times New Roman" w:hAnsi="Times New Roman"/>
          <w:b/>
          <w:sz w:val="28"/>
          <w:szCs w:val="28"/>
        </w:rPr>
        <w:t xml:space="preserve"> «ЧЕРНЫШЕВСКОЕ»</w:t>
      </w:r>
    </w:p>
    <w:p w:rsidR="006406EE" w:rsidRPr="006406EE" w:rsidRDefault="006406EE" w:rsidP="006406EE">
      <w:pPr>
        <w:tabs>
          <w:tab w:val="center" w:pos="4536"/>
          <w:tab w:val="left" w:pos="7470"/>
        </w:tabs>
        <w:overflowPunct w:val="0"/>
        <w:autoSpaceDE w:val="0"/>
        <w:autoSpaceDN w:val="0"/>
        <w:adjustRightInd w:val="0"/>
        <w:contextualSpacing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</w:p>
    <w:p w:rsidR="006406EE" w:rsidRPr="006406EE" w:rsidRDefault="006406EE" w:rsidP="006406EE">
      <w:pPr>
        <w:tabs>
          <w:tab w:val="center" w:pos="4536"/>
          <w:tab w:val="left" w:pos="7470"/>
        </w:tabs>
        <w:overflowPunct w:val="0"/>
        <w:autoSpaceDE w:val="0"/>
        <w:autoSpaceDN w:val="0"/>
        <w:adjustRightInd w:val="0"/>
        <w:contextualSpacing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</w:p>
    <w:p w:rsidR="006406EE" w:rsidRPr="006406EE" w:rsidRDefault="006406EE" w:rsidP="006406EE">
      <w:pPr>
        <w:shd w:val="clear" w:color="auto" w:fill="FFFFFF"/>
        <w:ind w:left="48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406EE">
        <w:rPr>
          <w:rFonts w:ascii="Times New Roman" w:hAnsi="Times New Roman"/>
          <w:b/>
          <w:sz w:val="28"/>
          <w:szCs w:val="28"/>
        </w:rPr>
        <w:t>ПОСТАНОВЛЕНИЕ</w:t>
      </w:r>
    </w:p>
    <w:p w:rsidR="006406EE" w:rsidRPr="006406EE" w:rsidRDefault="006406EE" w:rsidP="006406EE">
      <w:pPr>
        <w:shd w:val="clear" w:color="auto" w:fill="FFFFFF"/>
        <w:ind w:left="48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6406EE" w:rsidRPr="002449A1" w:rsidRDefault="009F6AEF" w:rsidP="009F6AEF">
      <w:pPr>
        <w:shd w:val="clear" w:color="auto" w:fill="FFFFFF"/>
        <w:ind w:left="48"/>
        <w:contextualSpacing/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="005035ED">
        <w:rPr>
          <w:rFonts w:ascii="Times New Roman" w:hAnsi="Times New Roman"/>
          <w:b/>
          <w:sz w:val="28"/>
          <w:szCs w:val="28"/>
        </w:rPr>
        <w:t>14</w:t>
      </w:r>
      <w:r>
        <w:rPr>
          <w:rFonts w:ascii="Times New Roman" w:hAnsi="Times New Roman"/>
          <w:b/>
          <w:sz w:val="28"/>
          <w:szCs w:val="28"/>
        </w:rPr>
        <w:t xml:space="preserve">» </w:t>
      </w:r>
      <w:r w:rsidR="005035ED">
        <w:rPr>
          <w:rFonts w:ascii="Times New Roman" w:hAnsi="Times New Roman"/>
          <w:b/>
          <w:sz w:val="28"/>
          <w:szCs w:val="28"/>
        </w:rPr>
        <w:t>ноября</w:t>
      </w:r>
      <w:r w:rsidR="002449A1">
        <w:rPr>
          <w:rFonts w:ascii="Times New Roman" w:hAnsi="Times New Roman"/>
          <w:b/>
          <w:sz w:val="28"/>
          <w:szCs w:val="28"/>
        </w:rPr>
        <w:t xml:space="preserve"> 2022</w:t>
      </w:r>
      <w:r>
        <w:rPr>
          <w:rFonts w:ascii="Times New Roman" w:hAnsi="Times New Roman"/>
          <w:b/>
          <w:sz w:val="28"/>
          <w:szCs w:val="28"/>
        </w:rPr>
        <w:t xml:space="preserve">года                     </w:t>
      </w:r>
      <w:r w:rsidR="006406EE" w:rsidRPr="006406EE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№</w:t>
      </w:r>
      <w:r w:rsidR="005035ED">
        <w:rPr>
          <w:rFonts w:ascii="Times New Roman" w:hAnsi="Times New Roman"/>
          <w:b/>
          <w:sz w:val="28"/>
          <w:szCs w:val="28"/>
        </w:rPr>
        <w:t xml:space="preserve"> 486</w:t>
      </w:r>
    </w:p>
    <w:p w:rsidR="006406EE" w:rsidRPr="006406EE" w:rsidRDefault="006406EE" w:rsidP="006406EE">
      <w:pPr>
        <w:shd w:val="clear" w:color="auto" w:fill="FFFFFF"/>
        <w:spacing w:after="0" w:line="240" w:lineRule="auto"/>
        <w:ind w:left="48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406EE">
        <w:rPr>
          <w:rFonts w:ascii="Times New Roman" w:hAnsi="Times New Roman"/>
          <w:b/>
          <w:sz w:val="28"/>
          <w:szCs w:val="28"/>
        </w:rPr>
        <w:t xml:space="preserve">пгт.Чернышевск    </w:t>
      </w:r>
    </w:p>
    <w:p w:rsidR="0010386A" w:rsidRDefault="0010386A" w:rsidP="0010386A">
      <w:pPr>
        <w:shd w:val="clear" w:color="auto" w:fill="FFFFFF"/>
        <w:spacing w:after="0" w:line="240" w:lineRule="auto"/>
        <w:ind w:left="48"/>
        <w:jc w:val="center"/>
        <w:rPr>
          <w:rFonts w:ascii="Times New Roman" w:hAnsi="Times New Roman"/>
          <w:b/>
          <w:sz w:val="24"/>
          <w:szCs w:val="24"/>
        </w:rPr>
      </w:pPr>
    </w:p>
    <w:p w:rsidR="006406EE" w:rsidRDefault="0010386A" w:rsidP="0010386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0386A">
        <w:rPr>
          <w:rFonts w:ascii="Times New Roman" w:hAnsi="Times New Roman"/>
          <w:b/>
          <w:bCs/>
          <w:sz w:val="28"/>
          <w:szCs w:val="28"/>
        </w:rPr>
        <w:t>Об утверждении п</w:t>
      </w:r>
      <w:r w:rsidRPr="0010386A">
        <w:rPr>
          <w:rFonts w:ascii="Times New Roman" w:hAnsi="Times New Roman"/>
          <w:b/>
          <w:sz w:val="28"/>
          <w:szCs w:val="28"/>
        </w:rPr>
        <w:t>рограммы профилактики рисков причинения вреда (ущерба) охраняемым законом ценностям  на автомобильном транспорте и в дорожном хозяйстве на территории</w:t>
      </w:r>
      <w:r w:rsidRPr="0010386A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406EE">
        <w:rPr>
          <w:rFonts w:ascii="Times New Roman" w:hAnsi="Times New Roman"/>
          <w:b/>
          <w:bCs/>
          <w:sz w:val="28"/>
          <w:szCs w:val="28"/>
        </w:rPr>
        <w:t>городского поселения «Чернышевское»</w:t>
      </w:r>
      <w:r w:rsidR="006406EE" w:rsidRPr="00A366BB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10386A" w:rsidRPr="0010386A" w:rsidRDefault="002449A1" w:rsidP="0010386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2023</w:t>
      </w:r>
      <w:r w:rsidR="00FC3CD8">
        <w:rPr>
          <w:rFonts w:ascii="Times New Roman" w:hAnsi="Times New Roman"/>
          <w:b/>
          <w:sz w:val="28"/>
          <w:szCs w:val="28"/>
        </w:rPr>
        <w:t xml:space="preserve"> год</w:t>
      </w:r>
    </w:p>
    <w:p w:rsidR="0010386A" w:rsidRDefault="0010386A" w:rsidP="0010386A">
      <w:pPr>
        <w:tabs>
          <w:tab w:val="left" w:pos="3634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0386A" w:rsidRPr="00673FC0" w:rsidRDefault="0010386A" w:rsidP="0010386A">
      <w:pPr>
        <w:tabs>
          <w:tab w:val="left" w:pos="3634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D7DAF" w:rsidRDefault="0010386A" w:rsidP="006D7D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частью 2 статьи 44 Федерального закона от 31.07.2020 </w:t>
      </w:r>
      <w:r w:rsidRPr="00D10F11">
        <w:rPr>
          <w:rFonts w:ascii="Times New Roman" w:hAnsi="Times New Roman"/>
          <w:sz w:val="28"/>
          <w:szCs w:val="28"/>
        </w:rPr>
        <w:t xml:space="preserve">№ 248 – ФЗ «О государственном контроле (надзоре) и муниципальном контроле в Российской Федерации», </w:t>
      </w:r>
      <w:r>
        <w:rPr>
          <w:rFonts w:ascii="Times New Roman" w:hAnsi="Times New Roman"/>
          <w:sz w:val="28"/>
          <w:szCs w:val="28"/>
        </w:rPr>
        <w:t>с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FC3CD8">
        <w:rPr>
          <w:rFonts w:ascii="Times New Roman" w:hAnsi="Times New Roman"/>
          <w:sz w:val="28"/>
          <w:szCs w:val="28"/>
        </w:rPr>
        <w:t xml:space="preserve">, </w:t>
      </w:r>
      <w:r w:rsidRPr="00673FC0">
        <w:rPr>
          <w:rFonts w:ascii="Times New Roman" w:hAnsi="Times New Roman"/>
          <w:sz w:val="28"/>
          <w:szCs w:val="28"/>
        </w:rPr>
        <w:t xml:space="preserve"> руководствуясь </w:t>
      </w:r>
      <w:r w:rsidR="006D7DAF" w:rsidRPr="00014B51">
        <w:rPr>
          <w:rFonts w:ascii="Times New Roman" w:hAnsi="Times New Roman"/>
          <w:sz w:val="28"/>
          <w:szCs w:val="28"/>
        </w:rPr>
        <w:t xml:space="preserve">ст.12 Устава </w:t>
      </w:r>
      <w:r w:rsidR="006D7DAF" w:rsidRPr="00014B51">
        <w:rPr>
          <w:rFonts w:ascii="Times New Roman" w:hAnsi="Times New Roman"/>
          <w:bCs/>
          <w:sz w:val="28"/>
          <w:szCs w:val="28"/>
        </w:rPr>
        <w:t>городского поселения «Чернышевское»</w:t>
      </w:r>
      <w:r w:rsidR="006D7DAF" w:rsidRPr="00014B51">
        <w:rPr>
          <w:rFonts w:ascii="Times New Roman" w:hAnsi="Times New Roman"/>
          <w:sz w:val="28"/>
          <w:szCs w:val="28"/>
        </w:rPr>
        <w:t xml:space="preserve">, администрация </w:t>
      </w:r>
      <w:r w:rsidR="006D7DAF" w:rsidRPr="00014B51">
        <w:rPr>
          <w:rFonts w:ascii="Times New Roman" w:hAnsi="Times New Roman"/>
          <w:bCs/>
          <w:sz w:val="28"/>
          <w:szCs w:val="28"/>
        </w:rPr>
        <w:t>городского поселения «Чернышевское</w:t>
      </w:r>
      <w:r w:rsidR="006D7DAF">
        <w:rPr>
          <w:rFonts w:ascii="Times New Roman" w:hAnsi="Times New Roman"/>
          <w:bCs/>
          <w:sz w:val="28"/>
          <w:szCs w:val="28"/>
        </w:rPr>
        <w:t>»</w:t>
      </w:r>
    </w:p>
    <w:p w:rsidR="006D7DAF" w:rsidRDefault="006D7DAF" w:rsidP="006D7D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6D7DAF" w:rsidRPr="00014B51" w:rsidRDefault="006D7DAF" w:rsidP="006D7D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014B51">
        <w:rPr>
          <w:rFonts w:ascii="Times New Roman" w:hAnsi="Times New Roman"/>
          <w:b/>
          <w:sz w:val="28"/>
          <w:szCs w:val="28"/>
        </w:rPr>
        <w:t>п о с т а н о в л я е т</w:t>
      </w:r>
      <w:r w:rsidRPr="00014B51">
        <w:rPr>
          <w:rFonts w:ascii="Times New Roman" w:hAnsi="Times New Roman"/>
          <w:sz w:val="28"/>
          <w:szCs w:val="28"/>
        </w:rPr>
        <w:t>:</w:t>
      </w:r>
    </w:p>
    <w:p w:rsidR="0010386A" w:rsidRPr="000906DB" w:rsidRDefault="0010386A" w:rsidP="006D7D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0386A" w:rsidRPr="00673FC0" w:rsidRDefault="0010386A" w:rsidP="004473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673FC0">
        <w:rPr>
          <w:rFonts w:ascii="Times New Roman" w:hAnsi="Times New Roman"/>
          <w:sz w:val="28"/>
          <w:szCs w:val="28"/>
        </w:rPr>
        <w:t xml:space="preserve">1. Утвердить </w:t>
      </w:r>
      <w:r w:rsidR="00FC3CD8" w:rsidRPr="00FC3CD8">
        <w:rPr>
          <w:rFonts w:ascii="Times New Roman" w:hAnsi="Times New Roman"/>
          <w:bCs/>
          <w:sz w:val="28"/>
          <w:szCs w:val="28"/>
        </w:rPr>
        <w:t>п</w:t>
      </w:r>
      <w:r w:rsidR="00FC3CD8" w:rsidRPr="00FC3CD8">
        <w:rPr>
          <w:rFonts w:ascii="Times New Roman" w:hAnsi="Times New Roman"/>
          <w:sz w:val="28"/>
          <w:szCs w:val="28"/>
        </w:rPr>
        <w:t>рограммы профилактики рисков причинения вреда (ущерба) охраняемым законом ценностям  на автомобильном транспорте и в дорожном хозяйстве на территории</w:t>
      </w:r>
      <w:r w:rsidR="00FC3CD8" w:rsidRPr="00FC3CD8">
        <w:rPr>
          <w:rFonts w:ascii="Times New Roman" w:hAnsi="Times New Roman"/>
          <w:i/>
          <w:sz w:val="28"/>
          <w:szCs w:val="28"/>
        </w:rPr>
        <w:t xml:space="preserve"> </w:t>
      </w:r>
      <w:r w:rsidR="004473BA" w:rsidRPr="00014B51">
        <w:rPr>
          <w:rFonts w:ascii="Times New Roman" w:hAnsi="Times New Roman"/>
          <w:bCs/>
          <w:sz w:val="28"/>
          <w:szCs w:val="28"/>
        </w:rPr>
        <w:t>городского поселения «Чернышевское</w:t>
      </w:r>
      <w:r w:rsidR="004473BA">
        <w:rPr>
          <w:rFonts w:ascii="Times New Roman" w:hAnsi="Times New Roman"/>
          <w:bCs/>
          <w:sz w:val="28"/>
          <w:szCs w:val="28"/>
        </w:rPr>
        <w:t xml:space="preserve">» </w:t>
      </w:r>
      <w:r w:rsidR="002449A1">
        <w:rPr>
          <w:rFonts w:ascii="Times New Roman" w:hAnsi="Times New Roman"/>
          <w:sz w:val="28"/>
          <w:szCs w:val="28"/>
        </w:rPr>
        <w:t xml:space="preserve"> на 2023</w:t>
      </w:r>
      <w:r w:rsidR="00FC3CD8" w:rsidRPr="00FC3CD8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73FC0">
        <w:rPr>
          <w:rFonts w:ascii="Times New Roman" w:hAnsi="Times New Roman"/>
          <w:sz w:val="28"/>
          <w:szCs w:val="28"/>
        </w:rPr>
        <w:t xml:space="preserve"> (прилагается).</w:t>
      </w:r>
    </w:p>
    <w:p w:rsidR="006D7DAF" w:rsidRPr="00014B51" w:rsidRDefault="0010386A" w:rsidP="006D7D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73FC0">
        <w:rPr>
          <w:rFonts w:ascii="Times New Roman" w:hAnsi="Times New Roman"/>
          <w:sz w:val="28"/>
          <w:szCs w:val="28"/>
        </w:rPr>
        <w:t>2.Настоящее Постановление разместить на официальном сайте</w:t>
      </w:r>
      <w:r>
        <w:rPr>
          <w:rFonts w:ascii="Times New Roman" w:hAnsi="Times New Roman"/>
          <w:sz w:val="28"/>
          <w:szCs w:val="28"/>
        </w:rPr>
        <w:t xml:space="preserve"> </w:t>
      </w:r>
      <w:r w:rsidR="006D7DAF" w:rsidRPr="00014B51">
        <w:rPr>
          <w:rFonts w:ascii="Times New Roman" w:hAnsi="Times New Roman"/>
          <w:sz w:val="28"/>
          <w:szCs w:val="28"/>
        </w:rPr>
        <w:t xml:space="preserve">администрации </w:t>
      </w:r>
      <w:r w:rsidR="006D7DAF" w:rsidRPr="00014B51">
        <w:rPr>
          <w:rFonts w:ascii="Times New Roman" w:hAnsi="Times New Roman"/>
          <w:bCs/>
          <w:sz w:val="28"/>
          <w:szCs w:val="28"/>
        </w:rPr>
        <w:t>городского поселения «Чернышевское»</w:t>
      </w:r>
      <w:r w:rsidR="006D7DAF" w:rsidRPr="00014B51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 </w:t>
      </w:r>
      <w:r w:rsidR="002449A1" w:rsidRPr="00E77B48">
        <w:rPr>
          <w:rFonts w:ascii="Times New Roman" w:hAnsi="Times New Roman"/>
          <w:sz w:val="28"/>
          <w:szCs w:val="28"/>
        </w:rPr>
        <w:t xml:space="preserve">/ </w:t>
      </w:r>
      <w:hyperlink r:id="rId8" w:history="1">
        <w:r w:rsidR="002449A1" w:rsidRPr="00FF096F">
          <w:rPr>
            <w:rStyle w:val="ab"/>
            <w:rFonts w:ascii="Times New Roman" w:hAnsi="Times New Roman"/>
            <w:sz w:val="28"/>
            <w:szCs w:val="28"/>
          </w:rPr>
          <w:t>http://uo55.aiwoo.ru/</w:t>
        </w:r>
      </w:hyperlink>
      <w:r w:rsidR="002449A1">
        <w:rPr>
          <w:rFonts w:ascii="Times New Roman" w:hAnsi="Times New Roman"/>
          <w:sz w:val="28"/>
          <w:szCs w:val="28"/>
        </w:rPr>
        <w:t xml:space="preserve"> </w:t>
      </w:r>
      <w:r w:rsidR="006D7DAF" w:rsidRPr="00014B51">
        <w:rPr>
          <w:rFonts w:ascii="Times New Roman" w:hAnsi="Times New Roman"/>
          <w:sz w:val="28"/>
          <w:szCs w:val="28"/>
        </w:rPr>
        <w:t>.</w:t>
      </w:r>
    </w:p>
    <w:p w:rsidR="0010386A" w:rsidRPr="00673FC0" w:rsidRDefault="0010386A" w:rsidP="001038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73FC0">
        <w:rPr>
          <w:rFonts w:ascii="Times New Roman" w:hAnsi="Times New Roman"/>
          <w:sz w:val="28"/>
          <w:szCs w:val="28"/>
        </w:rPr>
        <w:t>3. Настоящее постановление вступает в силу на следующий день после его опубликования.</w:t>
      </w:r>
    </w:p>
    <w:p w:rsidR="0010386A" w:rsidRPr="00673FC0" w:rsidRDefault="0010386A" w:rsidP="006D7D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673FC0">
        <w:rPr>
          <w:rFonts w:ascii="Times New Roman" w:hAnsi="Times New Roman"/>
          <w:sz w:val="28"/>
          <w:szCs w:val="28"/>
        </w:rPr>
        <w:t xml:space="preserve">4. Контроль за исполнением настоящего постановления возложить на </w:t>
      </w:r>
      <w:r w:rsidR="006D7DAF" w:rsidRPr="006D7DAF">
        <w:rPr>
          <w:rFonts w:ascii="Times New Roman" w:hAnsi="Times New Roman"/>
          <w:sz w:val="28"/>
          <w:szCs w:val="28"/>
        </w:rPr>
        <w:t>отдел инфраструктуры и городского хозяйства администрации городского поселения «Чернышевское»</w:t>
      </w:r>
    </w:p>
    <w:p w:rsidR="0010386A" w:rsidRDefault="0010386A" w:rsidP="001038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10386A" w:rsidRDefault="0010386A" w:rsidP="001038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6D7DAF" w:rsidRPr="00014B51" w:rsidRDefault="002449A1" w:rsidP="006D7DAF">
      <w:pPr>
        <w:autoSpaceDE w:val="0"/>
        <w:autoSpaceDN w:val="0"/>
        <w:adjustRightInd w:val="0"/>
        <w:contextualSpacing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Глава</w:t>
      </w:r>
      <w:r w:rsidR="006D7DAF" w:rsidRPr="00014B51">
        <w:rPr>
          <w:rFonts w:ascii="Times New Roman" w:hAnsi="Times New Roman"/>
          <w:bCs/>
          <w:sz w:val="28"/>
          <w:szCs w:val="28"/>
        </w:rPr>
        <w:t xml:space="preserve"> городского </w:t>
      </w:r>
    </w:p>
    <w:p w:rsidR="0010386A" w:rsidRDefault="006D7DAF" w:rsidP="006D7DA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14B51">
        <w:rPr>
          <w:rFonts w:ascii="Times New Roman" w:hAnsi="Times New Roman"/>
          <w:bCs/>
          <w:sz w:val="28"/>
          <w:szCs w:val="28"/>
        </w:rPr>
        <w:t xml:space="preserve">поселения «Чернышевское»           </w:t>
      </w:r>
      <w:r>
        <w:rPr>
          <w:rFonts w:ascii="Times New Roman" w:hAnsi="Times New Roman"/>
          <w:bCs/>
          <w:sz w:val="28"/>
          <w:szCs w:val="28"/>
        </w:rPr>
        <w:t xml:space="preserve">        </w:t>
      </w:r>
      <w:r w:rsidRPr="00014B51">
        <w:rPr>
          <w:rFonts w:ascii="Times New Roman" w:hAnsi="Times New Roman"/>
          <w:bCs/>
          <w:sz w:val="28"/>
          <w:szCs w:val="28"/>
        </w:rPr>
        <w:t xml:space="preserve">                                               </w:t>
      </w:r>
      <w:r w:rsidR="002449A1">
        <w:rPr>
          <w:rFonts w:ascii="Times New Roman" w:hAnsi="Times New Roman"/>
          <w:bCs/>
          <w:sz w:val="28"/>
          <w:szCs w:val="28"/>
        </w:rPr>
        <w:t>И.С. Иконникова</w:t>
      </w:r>
    </w:p>
    <w:p w:rsidR="00FC3CD8" w:rsidRDefault="00FC3CD8" w:rsidP="006D7DA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C3CD8" w:rsidRPr="00FC3CD8" w:rsidRDefault="00FC3CD8" w:rsidP="00FC3CD8">
      <w:pPr>
        <w:pStyle w:val="ae"/>
        <w:spacing w:before="0" w:beforeAutospacing="0" w:after="0" w:afterAutospacing="0"/>
        <w:jc w:val="right"/>
        <w:rPr>
          <w:rFonts w:eastAsia="Calibri"/>
          <w:bCs/>
          <w:lang w:eastAsia="en-US"/>
        </w:rPr>
      </w:pPr>
      <w:r w:rsidRPr="00FC3CD8">
        <w:rPr>
          <w:rFonts w:eastAsia="Calibri"/>
          <w:bCs/>
          <w:lang w:eastAsia="en-US"/>
        </w:rPr>
        <w:lastRenderedPageBreak/>
        <w:t>Приложение</w:t>
      </w:r>
    </w:p>
    <w:p w:rsidR="00FC3CD8" w:rsidRPr="00FC3CD8" w:rsidRDefault="00FC3CD8" w:rsidP="0071392A">
      <w:pPr>
        <w:pStyle w:val="ae"/>
        <w:spacing w:before="0" w:beforeAutospacing="0" w:after="0" w:afterAutospacing="0"/>
        <w:jc w:val="right"/>
      </w:pPr>
      <w:r w:rsidRPr="00FC3CD8">
        <w:t xml:space="preserve">к </w:t>
      </w:r>
      <w:hyperlink r:id="rId9" w:tgtFrame="_blank" w:tooltip="Перейти к тексту Постановления" w:history="1">
        <w:r w:rsidRPr="00FC3CD8">
          <w:rPr>
            <w:rStyle w:val="ad"/>
            <w:b w:val="0"/>
          </w:rPr>
          <w:t>постановлению администрации</w:t>
        </w:r>
      </w:hyperlink>
      <w:r w:rsidRPr="00FC3CD8">
        <w:br/>
      </w:r>
      <w:r w:rsidR="0071392A">
        <w:t>городского поселения «Чернышевское»</w:t>
      </w:r>
    </w:p>
    <w:p w:rsidR="006D7DAF" w:rsidRPr="002449A1" w:rsidRDefault="00FC3CD8" w:rsidP="006D7DAF">
      <w:pPr>
        <w:pStyle w:val="ae"/>
        <w:spacing w:before="0" w:beforeAutospacing="0" w:after="0" w:afterAutospacing="0"/>
        <w:jc w:val="right"/>
        <w:rPr>
          <w:rStyle w:val="ad"/>
          <w:b w:val="0"/>
          <w:color w:val="FF0000"/>
        </w:rPr>
      </w:pPr>
      <w:r w:rsidRPr="00FC3CD8">
        <w:rPr>
          <w:rStyle w:val="ad"/>
          <w:b w:val="0"/>
        </w:rPr>
        <w:tab/>
      </w:r>
      <w:r w:rsidR="006D7DAF" w:rsidRPr="006D7DAF">
        <w:rPr>
          <w:rStyle w:val="ad"/>
          <w:b w:val="0"/>
        </w:rPr>
        <w:t xml:space="preserve">от </w:t>
      </w:r>
      <w:r w:rsidR="005035ED">
        <w:rPr>
          <w:rStyle w:val="ad"/>
          <w:b w:val="0"/>
        </w:rPr>
        <w:t>14.11.</w:t>
      </w:r>
      <w:r w:rsidR="002449A1">
        <w:rPr>
          <w:rStyle w:val="ad"/>
          <w:b w:val="0"/>
        </w:rPr>
        <w:t>2022</w:t>
      </w:r>
      <w:r w:rsidR="006D7DAF" w:rsidRPr="006D7DAF">
        <w:rPr>
          <w:rStyle w:val="ad"/>
          <w:b w:val="0"/>
        </w:rPr>
        <w:t>г.  №</w:t>
      </w:r>
      <w:r w:rsidR="005035ED">
        <w:rPr>
          <w:rStyle w:val="ad"/>
          <w:b w:val="0"/>
        </w:rPr>
        <w:t>486</w:t>
      </w:r>
    </w:p>
    <w:p w:rsidR="00FC3CD8" w:rsidRDefault="00FC3CD8" w:rsidP="006D7DAF">
      <w:pPr>
        <w:pStyle w:val="af"/>
        <w:tabs>
          <w:tab w:val="left" w:pos="6633"/>
        </w:tabs>
        <w:jc w:val="right"/>
        <w:rPr>
          <w:rFonts w:ascii="Times New Roman" w:hAnsi="Times New Roman"/>
          <w:sz w:val="28"/>
          <w:szCs w:val="28"/>
        </w:rPr>
      </w:pPr>
    </w:p>
    <w:p w:rsidR="00D10F11" w:rsidRPr="00E966B6" w:rsidRDefault="007440C2" w:rsidP="00FC3CD8">
      <w:pPr>
        <w:widowControl w:val="0"/>
        <w:autoSpaceDE w:val="0"/>
        <w:autoSpaceDN w:val="0"/>
        <w:adjustRightInd w:val="0"/>
        <w:spacing w:after="0" w:line="240" w:lineRule="auto"/>
        <w:ind w:left="1418"/>
        <w:rPr>
          <w:rFonts w:ascii="Times New Roman" w:eastAsia="Times New Roman" w:hAnsi="Times New Roman"/>
          <w:sz w:val="24"/>
          <w:szCs w:val="24"/>
          <w:lang w:eastAsia="ru-RU"/>
        </w:rPr>
      </w:pPr>
      <w:r w:rsidRPr="007440C2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</w:t>
      </w:r>
    </w:p>
    <w:p w:rsidR="00E966B6" w:rsidRPr="007440C2" w:rsidRDefault="00E966B6" w:rsidP="00D10F11">
      <w:pPr>
        <w:spacing w:after="0" w:line="240" w:lineRule="auto"/>
        <w:ind w:right="413"/>
        <w:rPr>
          <w:rFonts w:ascii="PT Astra Serif" w:hAnsi="PT Astra Serif"/>
          <w:b/>
          <w:sz w:val="24"/>
          <w:szCs w:val="24"/>
        </w:rPr>
      </w:pPr>
    </w:p>
    <w:p w:rsidR="00E966B6" w:rsidRPr="006D7DAF" w:rsidRDefault="00E966B6" w:rsidP="00D10F11">
      <w:pPr>
        <w:spacing w:after="0" w:line="240" w:lineRule="auto"/>
        <w:ind w:left="446" w:right="413" w:firstLine="206"/>
        <w:jc w:val="center"/>
        <w:rPr>
          <w:rFonts w:ascii="Times New Roman" w:hAnsi="Times New Roman"/>
          <w:b/>
          <w:sz w:val="28"/>
          <w:szCs w:val="28"/>
        </w:rPr>
      </w:pPr>
      <w:r w:rsidRPr="006D7DAF">
        <w:rPr>
          <w:rFonts w:ascii="Times New Roman" w:hAnsi="Times New Roman"/>
          <w:b/>
          <w:sz w:val="28"/>
          <w:szCs w:val="28"/>
        </w:rPr>
        <w:t xml:space="preserve">ПРОГРАММА </w:t>
      </w:r>
    </w:p>
    <w:p w:rsidR="006D7DAF" w:rsidRDefault="00FC3CD8" w:rsidP="006D7DAF">
      <w:pPr>
        <w:pStyle w:val="ae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10386A">
        <w:rPr>
          <w:b/>
          <w:sz w:val="28"/>
          <w:szCs w:val="28"/>
        </w:rPr>
        <w:t>профилактики рисков причинения вреда (ущерба) охраняемым законом ценностям  на автомобильном транспорте и в дорожном хозяйстве на территории</w:t>
      </w:r>
      <w:r w:rsidRPr="0010386A">
        <w:rPr>
          <w:b/>
          <w:i/>
          <w:sz w:val="28"/>
          <w:szCs w:val="28"/>
        </w:rPr>
        <w:t xml:space="preserve"> </w:t>
      </w:r>
      <w:r w:rsidR="006D7DAF">
        <w:rPr>
          <w:b/>
          <w:bCs/>
          <w:sz w:val="28"/>
          <w:szCs w:val="28"/>
        </w:rPr>
        <w:t>городского поселения «Чернышевское»</w:t>
      </w:r>
    </w:p>
    <w:p w:rsidR="007440C2" w:rsidRDefault="002449A1" w:rsidP="00C102CF">
      <w:pPr>
        <w:spacing w:after="0" w:line="240" w:lineRule="auto"/>
        <w:ind w:left="446" w:right="413" w:firstLine="20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2023</w:t>
      </w:r>
      <w:r w:rsidR="00FC3CD8">
        <w:rPr>
          <w:rFonts w:ascii="Times New Roman" w:hAnsi="Times New Roman"/>
          <w:b/>
          <w:sz w:val="28"/>
          <w:szCs w:val="28"/>
        </w:rPr>
        <w:t xml:space="preserve"> год</w:t>
      </w:r>
    </w:p>
    <w:p w:rsidR="00FC3CD8" w:rsidRPr="00D10F11" w:rsidRDefault="00FC3CD8" w:rsidP="00C102CF">
      <w:pPr>
        <w:spacing w:after="0" w:line="240" w:lineRule="auto"/>
        <w:ind w:left="446" w:right="413" w:firstLine="206"/>
        <w:jc w:val="center"/>
        <w:rPr>
          <w:rFonts w:ascii="Times New Roman" w:hAnsi="Times New Roman"/>
          <w:b/>
          <w:sz w:val="28"/>
          <w:szCs w:val="28"/>
        </w:rPr>
      </w:pPr>
    </w:p>
    <w:p w:rsidR="00B30F5C" w:rsidRPr="00E4198C" w:rsidRDefault="00FC3CD8" w:rsidP="00B30F5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FC3CD8">
        <w:rPr>
          <w:rFonts w:ascii="Times New Roman" w:hAnsi="Times New Roman"/>
          <w:sz w:val="24"/>
          <w:szCs w:val="24"/>
        </w:rPr>
        <w:t>Программа профилактики рисков причинения вреда (ущерба) охраняемым законом ценностям  на автомобильном транспорте и в дорожном хозяйстве на территории</w:t>
      </w:r>
      <w:r w:rsidRPr="00FC3CD8">
        <w:rPr>
          <w:rFonts w:ascii="Times New Roman" w:hAnsi="Times New Roman"/>
          <w:i/>
          <w:sz w:val="24"/>
          <w:szCs w:val="24"/>
        </w:rPr>
        <w:t xml:space="preserve"> </w:t>
      </w:r>
      <w:r w:rsidR="0071392A" w:rsidRPr="0071392A">
        <w:rPr>
          <w:rFonts w:ascii="Times New Roman" w:hAnsi="Times New Roman"/>
        </w:rPr>
        <w:t>городского поселения «Чернышевское»</w:t>
      </w:r>
      <w:r w:rsidR="002449A1">
        <w:rPr>
          <w:rFonts w:ascii="Times New Roman" w:hAnsi="Times New Roman"/>
          <w:sz w:val="24"/>
          <w:szCs w:val="24"/>
        </w:rPr>
        <w:t xml:space="preserve"> на 2023</w:t>
      </w:r>
      <w:r w:rsidRPr="00FC3CD8">
        <w:rPr>
          <w:rFonts w:ascii="Times New Roman" w:hAnsi="Times New Roman"/>
          <w:sz w:val="24"/>
          <w:szCs w:val="24"/>
        </w:rPr>
        <w:t xml:space="preserve"> год</w:t>
      </w:r>
      <w:r w:rsidR="00B30F5C" w:rsidRPr="00E4198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(далее – Программа)</w:t>
      </w:r>
      <w:r w:rsidR="00B30F5C" w:rsidRPr="00E4198C">
        <w:rPr>
          <w:rFonts w:ascii="Times New Roman" w:eastAsia="Times New Roman" w:hAnsi="Times New Roman"/>
          <w:sz w:val="24"/>
          <w:szCs w:val="24"/>
          <w:lang w:eastAsia="ru-RU"/>
        </w:rPr>
        <w:t xml:space="preserve">, разработана в соответствии с постановлением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30F5C" w:rsidRPr="00E4198C">
        <w:rPr>
          <w:rFonts w:ascii="Times New Roman" w:eastAsia="Times New Roman" w:hAnsi="Times New Roman"/>
          <w:sz w:val="24"/>
          <w:szCs w:val="24"/>
          <w:lang w:eastAsia="ru-RU"/>
        </w:rPr>
        <w:t>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ценностям. Программа определяет цели, задачи и порядок осуществления профилактических мероприятий, направленных на предупреждение нарушений юридическими лицами и индивидуальными предпринимателями обязательных требований и требований, установленных муниципальными правовыми актами.</w:t>
      </w:r>
    </w:p>
    <w:p w:rsidR="00B30F5C" w:rsidRPr="00E4198C" w:rsidRDefault="00B30F5C" w:rsidP="00E4198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Настоящая Программа разработана </w:t>
      </w:r>
      <w:r w:rsidR="00E4198C" w:rsidRPr="00E4198C">
        <w:rPr>
          <w:rFonts w:ascii="Times New Roman" w:eastAsia="Times New Roman" w:hAnsi="Times New Roman"/>
          <w:sz w:val="24"/>
          <w:szCs w:val="24"/>
          <w:lang w:eastAsia="ru-RU"/>
        </w:rPr>
        <w:t xml:space="preserve">органом, уполномоченным на осуществление муниципального контроля, </w:t>
      </w:r>
      <w:r w:rsidR="00FC3CD8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="00FC3CD8" w:rsidRPr="00FC3CD8">
        <w:rPr>
          <w:rFonts w:ascii="Times New Roman" w:eastAsia="Times New Roman" w:hAnsi="Times New Roman"/>
          <w:sz w:val="24"/>
          <w:szCs w:val="24"/>
          <w:lang w:eastAsia="ru-RU"/>
        </w:rPr>
        <w:t>тдел</w:t>
      </w:r>
      <w:r w:rsidR="00FC3CD8">
        <w:rPr>
          <w:rFonts w:ascii="Times New Roman" w:eastAsia="Times New Roman" w:hAnsi="Times New Roman"/>
          <w:sz w:val="24"/>
          <w:szCs w:val="24"/>
          <w:lang w:eastAsia="ru-RU"/>
        </w:rPr>
        <w:t>ом</w:t>
      </w:r>
      <w:r w:rsidR="00FC3CD8" w:rsidRPr="00FC3CD8">
        <w:rPr>
          <w:rFonts w:ascii="Times New Roman" w:eastAsia="Times New Roman" w:hAnsi="Times New Roman"/>
          <w:sz w:val="24"/>
          <w:szCs w:val="24"/>
          <w:lang w:eastAsia="ru-RU"/>
        </w:rPr>
        <w:t xml:space="preserve"> строительства, архитектуры, дорожного хозяйства и транспорта администрации </w:t>
      </w:r>
      <w:r w:rsidR="0071392A" w:rsidRPr="0071392A">
        <w:rPr>
          <w:rFonts w:ascii="Times New Roman" w:hAnsi="Times New Roman"/>
          <w:sz w:val="24"/>
          <w:szCs w:val="24"/>
        </w:rPr>
        <w:t>городского поселения «Чернышевское»</w:t>
      </w:r>
      <w:r w:rsidR="0071392A" w:rsidRPr="0071392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>уполномоченным на осуществление муниципального контроля (да</w:t>
      </w:r>
      <w:r w:rsidR="00E4198C" w:rsidRPr="00E4198C">
        <w:rPr>
          <w:rFonts w:ascii="Times New Roman" w:eastAsia="Times New Roman" w:hAnsi="Times New Roman"/>
          <w:sz w:val="24"/>
          <w:szCs w:val="24"/>
          <w:lang w:eastAsia="ru-RU"/>
        </w:rPr>
        <w:t>лее по тексту – контрольный орган, уполномоченный орган</w:t>
      </w: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>).</w:t>
      </w:r>
    </w:p>
    <w:p w:rsidR="00B30F5C" w:rsidRPr="00E4198C" w:rsidRDefault="00B30F5C" w:rsidP="00B30F5C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30F5C" w:rsidRPr="00E4198C" w:rsidRDefault="00B30F5C" w:rsidP="00B30F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b/>
          <w:sz w:val="24"/>
          <w:szCs w:val="24"/>
          <w:lang w:eastAsia="ru-RU"/>
        </w:rPr>
        <w:t>Раздел 1. Анализ текущего состояния осуществления вида контроля, описание текущего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B30F5C" w:rsidRPr="00E4198C" w:rsidRDefault="00B30F5C" w:rsidP="00B30F5C">
      <w:pPr>
        <w:tabs>
          <w:tab w:val="left" w:pos="6624"/>
        </w:tabs>
        <w:overflowPunct w:val="0"/>
        <w:autoSpaceDE w:val="0"/>
        <w:autoSpaceDN w:val="0"/>
        <w:adjustRightInd w:val="0"/>
        <w:spacing w:after="0" w:line="240" w:lineRule="auto"/>
        <w:ind w:firstLine="709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30F5C" w:rsidRPr="00E4198C" w:rsidRDefault="00B30F5C" w:rsidP="00B30F5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 xml:space="preserve">Под муниципальным контролем понимается деятельность </w:t>
      </w:r>
      <w:r w:rsidR="00FC3CD8">
        <w:rPr>
          <w:rFonts w:ascii="Times New Roman" w:eastAsia="Times New Roman" w:hAnsi="Times New Roman"/>
          <w:sz w:val="24"/>
          <w:szCs w:val="24"/>
          <w:lang w:eastAsia="ru-RU"/>
        </w:rPr>
        <w:t>администрации муниципального района «Чернышевский район»</w:t>
      </w: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 xml:space="preserve">, направленная на предупреждение, выявление и пресечение нарушений обязательных требований на автомобильном транспорте, городском наземном транспорте и в дорожном хозяйстве (далее – обязательных требований), осуществляемая в рамках полномочий </w:t>
      </w:r>
      <w:r w:rsidR="00FC3CD8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администрации </w:t>
      </w:r>
      <w:r w:rsidR="00282804" w:rsidRPr="00282804">
        <w:rPr>
          <w:rFonts w:ascii="Times New Roman" w:hAnsi="Times New Roman"/>
          <w:sz w:val="24"/>
          <w:szCs w:val="24"/>
        </w:rPr>
        <w:t>городского поселения «Чернышевское»</w:t>
      </w:r>
      <w:r w:rsidR="00282804">
        <w:rPr>
          <w:rFonts w:ascii="Times New Roman" w:hAnsi="Times New Roman"/>
          <w:sz w:val="24"/>
          <w:szCs w:val="24"/>
        </w:rPr>
        <w:t xml:space="preserve"> </w:t>
      </w: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>по решению вопросов местного значения посредством профилактики нарушений обязательных требований, оценки соблюдения гражданами и организациями обязательных требований, выявления их нарушений, принятия предусмотренных законодательством Российской Федерации мер по пресечению выявленных нарушений обязательных требований, устранению их последствий и (или) восстановлению правового положения, существовавшего до возникновения таких нарушений.</w:t>
      </w:r>
    </w:p>
    <w:p w:rsidR="00B30F5C" w:rsidRPr="00E4198C" w:rsidRDefault="00B30F5C" w:rsidP="00B30F5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>Под дорожным хозяйством понимается единый производственно-хозяйственный комплекс, включающий в себя автомобильные дороги и дорожные сооружения на них, а также организации, осуществляющие обследование, изыскания, проектирование, строительство, реконструкцию, капитальный ремонт, ремонт и содержание автомобильных дорог общего пользования.</w:t>
      </w:r>
    </w:p>
    <w:p w:rsidR="00B30F5C" w:rsidRPr="00E4198C" w:rsidRDefault="00B30F5C" w:rsidP="00B30F5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>Муниципальный контроль осуществляется с целью минимизации риска причинения вреда (ущерба), вызванного нарушениями обязательных требований, следующим охраняемым законом ценностям:</w:t>
      </w:r>
    </w:p>
    <w:p w:rsidR="00B30F5C" w:rsidRPr="00E4198C" w:rsidRDefault="00B30F5C" w:rsidP="00B30F5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>- жизнь и здоровье граждан;</w:t>
      </w:r>
    </w:p>
    <w:p w:rsidR="00B30F5C" w:rsidRPr="00E4198C" w:rsidRDefault="00B30F5C" w:rsidP="00B30F5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>- права, свободы и законные интересы граждан и организаций;</w:t>
      </w:r>
    </w:p>
    <w:p w:rsidR="00B30F5C" w:rsidRPr="00E4198C" w:rsidRDefault="00B30F5C" w:rsidP="00B30F5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- объекты транспортной инфраструктуры, как технические сооружения и имущественные комплексы;</w:t>
      </w:r>
    </w:p>
    <w:p w:rsidR="00B30F5C" w:rsidRPr="00E4198C" w:rsidRDefault="00B30F5C" w:rsidP="00B30F5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>- перевозка грузов и пассажиров, как обеспечение услуг и экономическая деятельность.</w:t>
      </w:r>
    </w:p>
    <w:p w:rsidR="00B30F5C" w:rsidRPr="00E4198C" w:rsidRDefault="00B30F5C" w:rsidP="00B30F5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>Муниципальный контроль осуществляется в соответствии с Федеральным законом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от 31.07.2020 № 248-ФЗ «О государственном контроле (надзоре) и муниципальном контроле в Российской Федерации», другими федеральными законами, актами Президента Российской Федерации, постановлениями Правительства Российской Федерации, настоящим Положением и другими муниципальными нормативными правовыми актами.</w:t>
      </w:r>
    </w:p>
    <w:p w:rsidR="00B30F5C" w:rsidRPr="00E4198C" w:rsidRDefault="00B30F5C" w:rsidP="00B30F5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>Предметом муниципального контроля является соблюдение обязательных требований:</w:t>
      </w:r>
    </w:p>
    <w:p w:rsidR="00B30F5C" w:rsidRPr="00E4198C" w:rsidRDefault="00B30F5C" w:rsidP="00B30F5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>1) в области автомобильных дорог и дорожной деятельности, установленных в отношении автомобильных дорог местного значения:</w:t>
      </w:r>
    </w:p>
    <w:p w:rsidR="00B30F5C" w:rsidRPr="00E4198C" w:rsidRDefault="00B30F5C" w:rsidP="00B30F5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B30F5C" w:rsidRPr="00E4198C" w:rsidRDefault="00B30F5C" w:rsidP="00B30F5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>б) к осуществлению работ по капитальному ремонту, ремонту и содержанию автомобильных дорог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B30F5C" w:rsidRPr="00E4198C" w:rsidRDefault="00B30F5C" w:rsidP="00B30F5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 xml:space="preserve"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</w:t>
      </w:r>
      <w:r w:rsidR="00387AD1" w:rsidRPr="00E4198C">
        <w:rPr>
          <w:rFonts w:ascii="Times New Roman" w:eastAsia="Times New Roman" w:hAnsi="Times New Roman"/>
          <w:sz w:val="24"/>
          <w:szCs w:val="24"/>
          <w:lang w:eastAsia="ru-RU"/>
        </w:rPr>
        <w:t>наземном транспорте</w:t>
      </w: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 xml:space="preserve"> и в дорожном хозяйстве в области организации регулярных перевозок.</w:t>
      </w:r>
    </w:p>
    <w:p w:rsidR="00B30F5C" w:rsidRPr="00E4198C" w:rsidRDefault="00B30F5C" w:rsidP="00B30F5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>Под обеспечением сохранности автомобильных дорог понимается комплекс мероприятий, направленных на обеспечение соблюдения требований, установленных международными договорами Российской Федерации, федеральными законами и принимаемыми в соответствии с ними иными нормативными правовыми актами Российской Федерации, владельцами таких автомобильных дорог (в области ремонта и содержания автомобильных дорог), пользователями таких автомобильных дорог (в области использования автомобильных дорог), должностными лицами, юридическими и физическими лицами (в области использования полос отвода и (или) придорожных полос автомобильных дорог).</w:t>
      </w:r>
    </w:p>
    <w:p w:rsidR="00B30F5C" w:rsidRPr="00E4198C" w:rsidRDefault="00B30F5C" w:rsidP="00B30F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 xml:space="preserve">Результатом проведенных профилактических мероприятий является повышение уровня информированности подконтрольных субъектов о действующих требованиях в сфере обеспечения сохранности автомобильных дорог местного значения в границах </w:t>
      </w:r>
      <w:r w:rsidR="00282804" w:rsidRPr="00282804">
        <w:rPr>
          <w:rFonts w:ascii="Times New Roman" w:hAnsi="Times New Roman"/>
          <w:sz w:val="24"/>
          <w:szCs w:val="24"/>
        </w:rPr>
        <w:t>городского поселения «Чернышевское»</w:t>
      </w: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 xml:space="preserve">, повышение общего уровня правовой культуры. </w:t>
      </w:r>
    </w:p>
    <w:p w:rsidR="00B30F5C" w:rsidRPr="00E4198C" w:rsidRDefault="00B30F5C" w:rsidP="00B30F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 xml:space="preserve">Несоблюдение требований законодательства в сфере обеспечения сохранности автомобильных дорог местного значения в границах </w:t>
      </w:r>
      <w:r w:rsidR="00501246" w:rsidRPr="00501246">
        <w:rPr>
          <w:rFonts w:ascii="Times New Roman" w:eastAsia="Times New Roman" w:hAnsi="Times New Roman"/>
          <w:sz w:val="24"/>
          <w:szCs w:val="24"/>
          <w:lang w:eastAsia="ru-RU"/>
        </w:rPr>
        <w:t>сельских поселений муниципального района «Чернышевский район»</w:t>
      </w: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 xml:space="preserve"> влечет за собой риски повреждения автомобильных дорог местного значения, преждевременного разрушения элементов автомобильных дорог, снижения уровня безопасности дорожного движения на территории городского округа. </w:t>
      </w:r>
    </w:p>
    <w:p w:rsidR="00B30F5C" w:rsidRPr="00DE096A" w:rsidRDefault="00B30F5C" w:rsidP="00B30F5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В 2021 году проверки </w:t>
      </w:r>
      <w:r w:rsidRPr="00E4198C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  <w:lang w:eastAsia="ru-RU"/>
        </w:rPr>
        <w:t>на автомобильном транспорте, городском наземном транспорте и в дорожном хозяйстве</w:t>
      </w:r>
      <w:r w:rsidRPr="00E4198C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 на территории </w:t>
      </w:r>
      <w:r w:rsidR="00282804" w:rsidRPr="00282804">
        <w:rPr>
          <w:rFonts w:ascii="Times New Roman" w:hAnsi="Times New Roman"/>
          <w:sz w:val="24"/>
          <w:szCs w:val="24"/>
        </w:rPr>
        <w:t>городского поселения «Чернышевское»</w:t>
      </w:r>
      <w:r w:rsidR="00E4198C" w:rsidRPr="00E4198C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 не проводились. </w:t>
      </w:r>
      <w:r w:rsidRPr="00E4198C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>Основания для проведения внеплановых проверок отсутствовали.</w:t>
      </w:r>
      <w:r w:rsidR="00E4198C" w:rsidRPr="00E4198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E456F7" w:rsidRPr="00E4198C" w:rsidRDefault="00E456F7" w:rsidP="00E456F7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E456F7" w:rsidRPr="00E4198C" w:rsidRDefault="00884ADE" w:rsidP="00671FAB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Раздел </w:t>
      </w:r>
      <w:r w:rsidR="00671FAB" w:rsidRPr="00E4198C">
        <w:rPr>
          <w:rFonts w:ascii="Times New Roman" w:eastAsia="Times New Roman" w:hAnsi="Times New Roman"/>
          <w:b/>
          <w:sz w:val="24"/>
          <w:szCs w:val="24"/>
        </w:rPr>
        <w:t>2</w:t>
      </w:r>
      <w:r w:rsidR="00E456F7" w:rsidRPr="00E4198C">
        <w:rPr>
          <w:rFonts w:ascii="Times New Roman" w:eastAsia="Times New Roman" w:hAnsi="Times New Roman"/>
          <w:b/>
          <w:sz w:val="24"/>
          <w:szCs w:val="24"/>
        </w:rPr>
        <w:t>. Цели и задачи реализации программы профилактики</w:t>
      </w:r>
    </w:p>
    <w:p w:rsidR="00E456F7" w:rsidRPr="00E4198C" w:rsidRDefault="00E456F7" w:rsidP="00E456F7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E456F7" w:rsidRPr="00E4198C" w:rsidRDefault="00671FAB" w:rsidP="00E456F7">
      <w:pPr>
        <w:widowControl w:val="0"/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E4198C">
        <w:rPr>
          <w:rFonts w:ascii="Times New Roman" w:eastAsia="Times New Roman" w:hAnsi="Times New Roman"/>
          <w:sz w:val="24"/>
          <w:szCs w:val="24"/>
        </w:rPr>
        <w:t>2</w:t>
      </w:r>
      <w:r w:rsidR="00E456F7" w:rsidRPr="00E4198C">
        <w:rPr>
          <w:rFonts w:ascii="Times New Roman" w:eastAsia="Times New Roman" w:hAnsi="Times New Roman"/>
          <w:sz w:val="24"/>
          <w:szCs w:val="24"/>
        </w:rPr>
        <w:t>.1. Профилактика рисков причинения вреда (ущерба) охраняемым законом ценностям направлена на достижение следующих основных целей:</w:t>
      </w:r>
    </w:p>
    <w:p w:rsidR="00E456F7" w:rsidRPr="00E4198C" w:rsidRDefault="00E456F7" w:rsidP="00E456F7">
      <w:pPr>
        <w:widowControl w:val="0"/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E4198C">
        <w:rPr>
          <w:rFonts w:ascii="Times New Roman" w:eastAsia="Times New Roman" w:hAnsi="Times New Roman"/>
          <w:sz w:val="24"/>
          <w:szCs w:val="24"/>
        </w:rPr>
        <w:t>1)</w:t>
      </w:r>
      <w:r w:rsidRPr="00E4198C">
        <w:rPr>
          <w:rFonts w:ascii="Times New Roman" w:eastAsia="Times New Roman" w:hAnsi="Times New Roman"/>
          <w:sz w:val="24"/>
          <w:szCs w:val="24"/>
          <w:lang w:val="en-US"/>
        </w:rPr>
        <w:t> </w:t>
      </w:r>
      <w:r w:rsidRPr="00E4198C">
        <w:rPr>
          <w:rFonts w:ascii="Times New Roman" w:eastAsia="Times New Roman" w:hAnsi="Times New Roman"/>
          <w:sz w:val="24"/>
          <w:szCs w:val="24"/>
        </w:rPr>
        <w:t>стимулирование добросовестного соблюдения обязательных требований всеми контролируемыми лицами;</w:t>
      </w:r>
    </w:p>
    <w:p w:rsidR="00E456F7" w:rsidRPr="00E4198C" w:rsidRDefault="00E456F7" w:rsidP="00E456F7">
      <w:pPr>
        <w:widowControl w:val="0"/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E4198C">
        <w:rPr>
          <w:rFonts w:ascii="Times New Roman" w:eastAsia="Times New Roman" w:hAnsi="Times New Roman"/>
          <w:sz w:val="24"/>
          <w:szCs w:val="24"/>
        </w:rPr>
        <w:t>2)</w:t>
      </w:r>
      <w:r w:rsidRPr="00E4198C">
        <w:rPr>
          <w:rFonts w:ascii="Times New Roman" w:eastAsia="Times New Roman" w:hAnsi="Times New Roman"/>
          <w:sz w:val="24"/>
          <w:szCs w:val="24"/>
          <w:lang w:val="en-US"/>
        </w:rPr>
        <w:t> </w:t>
      </w:r>
      <w:r w:rsidRPr="00E4198C">
        <w:rPr>
          <w:rFonts w:ascii="Times New Roman" w:eastAsia="Times New Roman" w:hAnsi="Times New Roman"/>
          <w:sz w:val="24"/>
          <w:szCs w:val="24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E456F7" w:rsidRPr="00E4198C" w:rsidRDefault="00E456F7" w:rsidP="00E456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E4198C">
        <w:rPr>
          <w:rFonts w:ascii="Times New Roman" w:eastAsia="Times New Roman" w:hAnsi="Times New Roman"/>
          <w:sz w:val="24"/>
          <w:szCs w:val="24"/>
        </w:rPr>
        <w:lastRenderedPageBreak/>
        <w:t>3)</w:t>
      </w:r>
      <w:r w:rsidRPr="00E4198C">
        <w:rPr>
          <w:rFonts w:ascii="Times New Roman" w:eastAsia="Times New Roman" w:hAnsi="Times New Roman"/>
          <w:sz w:val="24"/>
          <w:szCs w:val="24"/>
          <w:lang w:val="en-US"/>
        </w:rPr>
        <w:t> </w:t>
      </w:r>
      <w:r w:rsidRPr="00E4198C">
        <w:rPr>
          <w:rFonts w:ascii="Times New Roman" w:eastAsia="Times New Roman" w:hAnsi="Times New Roman"/>
          <w:sz w:val="24"/>
          <w:szCs w:val="24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E456F7" w:rsidRPr="00E4198C" w:rsidRDefault="00671FAB" w:rsidP="00E456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4198C">
        <w:rPr>
          <w:rFonts w:ascii="Times New Roman" w:eastAsia="Times New Roman" w:hAnsi="Times New Roman"/>
          <w:color w:val="000000"/>
          <w:sz w:val="24"/>
          <w:szCs w:val="24"/>
        </w:rPr>
        <w:t>2</w:t>
      </w:r>
      <w:r w:rsidR="00E456F7" w:rsidRPr="00E4198C">
        <w:rPr>
          <w:rFonts w:ascii="Times New Roman" w:eastAsia="Times New Roman" w:hAnsi="Times New Roman"/>
          <w:color w:val="000000"/>
          <w:sz w:val="24"/>
          <w:szCs w:val="24"/>
        </w:rPr>
        <w:t xml:space="preserve">.2. Задачами Программы являются: </w:t>
      </w:r>
    </w:p>
    <w:p w:rsidR="00E456F7" w:rsidRPr="00E4198C" w:rsidRDefault="00E456F7" w:rsidP="00E456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4198C">
        <w:rPr>
          <w:rFonts w:ascii="Times New Roman" w:eastAsia="Times New Roman" w:hAnsi="Times New Roman"/>
          <w:color w:val="000000"/>
          <w:sz w:val="24"/>
          <w:szCs w:val="24"/>
        </w:rPr>
        <w:t xml:space="preserve">- укрепление системы профилактики нарушений обязательных требований; </w:t>
      </w:r>
    </w:p>
    <w:p w:rsidR="00E456F7" w:rsidRPr="00E4198C" w:rsidRDefault="00E456F7" w:rsidP="00E456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4198C">
        <w:rPr>
          <w:rFonts w:ascii="Times New Roman" w:eastAsia="Times New Roman" w:hAnsi="Times New Roman"/>
          <w:color w:val="000000"/>
          <w:sz w:val="24"/>
          <w:szCs w:val="24"/>
        </w:rPr>
        <w:t xml:space="preserve">-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 </w:t>
      </w:r>
    </w:p>
    <w:p w:rsidR="00E456F7" w:rsidRPr="00E4198C" w:rsidRDefault="00E456F7" w:rsidP="00E456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4198C">
        <w:rPr>
          <w:rFonts w:ascii="Times New Roman" w:eastAsia="Times New Roman" w:hAnsi="Times New Roman"/>
          <w:color w:val="000000"/>
          <w:sz w:val="24"/>
          <w:szCs w:val="24"/>
        </w:rPr>
        <w:t>- формирование одинакового понимания обязательных требований у всех участников контрольной деятельности.</w:t>
      </w:r>
    </w:p>
    <w:p w:rsidR="00E456F7" w:rsidRPr="00E4198C" w:rsidRDefault="00E456F7" w:rsidP="00E456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:rsidR="00E456F7" w:rsidRPr="00E4198C" w:rsidRDefault="00884ADE" w:rsidP="00E456F7">
      <w:pPr>
        <w:widowControl w:val="0"/>
        <w:tabs>
          <w:tab w:val="left" w:pos="709"/>
        </w:tabs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Раздел </w:t>
      </w:r>
      <w:r w:rsidR="00671FAB" w:rsidRPr="00E4198C">
        <w:rPr>
          <w:rFonts w:ascii="Times New Roman" w:eastAsia="Times New Roman" w:hAnsi="Times New Roman"/>
          <w:b/>
          <w:sz w:val="24"/>
          <w:szCs w:val="24"/>
        </w:rPr>
        <w:t>3</w:t>
      </w:r>
      <w:r w:rsidR="00E456F7" w:rsidRPr="00E4198C">
        <w:rPr>
          <w:rFonts w:ascii="Times New Roman" w:eastAsia="Times New Roman" w:hAnsi="Times New Roman"/>
          <w:b/>
          <w:sz w:val="24"/>
          <w:szCs w:val="24"/>
        </w:rPr>
        <w:t>. Перечень профилактических мероприятий, сроки (периодичность) их проведения</w:t>
      </w:r>
    </w:p>
    <w:p w:rsidR="00E456F7" w:rsidRPr="00E4198C" w:rsidRDefault="00E456F7" w:rsidP="00E456F7">
      <w:pPr>
        <w:widowControl w:val="0"/>
        <w:tabs>
          <w:tab w:val="left" w:pos="709"/>
        </w:tabs>
        <w:spacing w:after="0" w:line="240" w:lineRule="auto"/>
        <w:contextualSpacing/>
        <w:jc w:val="right"/>
        <w:rPr>
          <w:rFonts w:ascii="Times New Roman" w:eastAsia="Times New Roman" w:hAnsi="Times New Roman"/>
          <w:sz w:val="24"/>
          <w:szCs w:val="24"/>
        </w:rPr>
      </w:pPr>
    </w:p>
    <w:p w:rsidR="00E456F7" w:rsidRPr="00E4198C" w:rsidRDefault="00E456F7" w:rsidP="00E456F7">
      <w:pPr>
        <w:widowControl w:val="0"/>
        <w:tabs>
          <w:tab w:val="left" w:pos="709"/>
        </w:tabs>
        <w:spacing w:after="0" w:line="240" w:lineRule="auto"/>
        <w:contextualSpacing/>
        <w:jc w:val="right"/>
        <w:rPr>
          <w:rFonts w:ascii="Times New Roman" w:eastAsia="Times New Roman" w:hAnsi="Times New Roman"/>
          <w:sz w:val="24"/>
          <w:szCs w:val="24"/>
        </w:rPr>
      </w:pPr>
      <w:r w:rsidRPr="00E4198C">
        <w:rPr>
          <w:rFonts w:ascii="Times New Roman" w:eastAsia="Times New Roman" w:hAnsi="Times New Roman"/>
          <w:sz w:val="24"/>
          <w:szCs w:val="24"/>
        </w:rPr>
        <w:t xml:space="preserve">Таблица </w:t>
      </w:r>
    </w:p>
    <w:tbl>
      <w:tblPr>
        <w:tblpPr w:leftFromText="180" w:rightFromText="180" w:vertAnchor="text" w:horzAnchor="margin" w:tblpXSpec="center" w:tblpY="191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5245"/>
        <w:gridCol w:w="1843"/>
        <w:gridCol w:w="1984"/>
      </w:tblGrid>
      <w:tr w:rsidR="003D4236" w:rsidRPr="00E4198C" w:rsidTr="002B4AF1">
        <w:tc>
          <w:tcPr>
            <w:tcW w:w="675" w:type="dxa"/>
            <w:shd w:val="clear" w:color="auto" w:fill="auto"/>
          </w:tcPr>
          <w:p w:rsidR="00E456F7" w:rsidRPr="00E4198C" w:rsidRDefault="00E456F7" w:rsidP="006453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№ п/п 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E456F7" w:rsidRPr="00E4198C" w:rsidRDefault="00E456F7" w:rsidP="006453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</w:rPr>
              <w:t>Наименование формы</w:t>
            </w:r>
            <w:r w:rsidRPr="00E4198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мероприятия</w:t>
            </w:r>
          </w:p>
          <w:p w:rsidR="00E456F7" w:rsidRPr="00E4198C" w:rsidRDefault="00E456F7" w:rsidP="006453EB">
            <w:pPr>
              <w:tabs>
                <w:tab w:val="left" w:pos="13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E456F7" w:rsidRPr="00E4198C" w:rsidRDefault="00E456F7" w:rsidP="006453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Срок (периодичность) проведения мероприятия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456F7" w:rsidRPr="00E4198C" w:rsidRDefault="00E456F7" w:rsidP="006453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Ответственный исполнитель</w:t>
            </w:r>
          </w:p>
        </w:tc>
      </w:tr>
      <w:tr w:rsidR="00E456F7" w:rsidRPr="00E4198C" w:rsidTr="002B4AF1">
        <w:tc>
          <w:tcPr>
            <w:tcW w:w="9747" w:type="dxa"/>
            <w:gridSpan w:val="4"/>
            <w:shd w:val="clear" w:color="auto" w:fill="auto"/>
          </w:tcPr>
          <w:p w:rsidR="00E456F7" w:rsidRPr="00E4198C" w:rsidRDefault="00E456F7" w:rsidP="006453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</w:rPr>
              <w:t>1. Информирование</w:t>
            </w:r>
          </w:p>
        </w:tc>
      </w:tr>
      <w:tr w:rsidR="003D4236" w:rsidRPr="00E4198C" w:rsidTr="002B4AF1">
        <w:tc>
          <w:tcPr>
            <w:tcW w:w="675" w:type="dxa"/>
            <w:shd w:val="clear" w:color="auto" w:fill="auto"/>
          </w:tcPr>
          <w:p w:rsidR="00E456F7" w:rsidRPr="00E4198C" w:rsidRDefault="00E456F7" w:rsidP="006453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</w:rPr>
              <w:t>1.1.</w:t>
            </w:r>
          </w:p>
          <w:p w:rsidR="00E456F7" w:rsidRPr="00E4198C" w:rsidRDefault="00E456F7" w:rsidP="006453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456F7" w:rsidRPr="00E4198C" w:rsidRDefault="00E456F7" w:rsidP="006453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456F7" w:rsidRPr="00E4198C" w:rsidRDefault="00E456F7" w:rsidP="006453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</w:tcPr>
          <w:p w:rsidR="00E456F7" w:rsidRDefault="0006264C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</w:rPr>
              <w:t>Актуальное р</w:t>
            </w:r>
            <w:r w:rsidR="00E456F7" w:rsidRPr="00E4198C">
              <w:rPr>
                <w:rFonts w:ascii="Times New Roman" w:eastAsia="Times New Roman" w:hAnsi="Times New Roman"/>
                <w:sz w:val="24"/>
                <w:szCs w:val="24"/>
              </w:rPr>
              <w:t>азмещение</w:t>
            </w:r>
            <w:r w:rsidR="00AA3266" w:rsidRPr="00E4198C">
              <w:rPr>
                <w:rFonts w:ascii="Times New Roman" w:eastAsia="Times New Roman" w:hAnsi="Times New Roman"/>
                <w:sz w:val="24"/>
                <w:szCs w:val="24"/>
              </w:rPr>
              <w:t xml:space="preserve"> соответствующих сведений</w:t>
            </w:r>
            <w:r w:rsidR="00E456F7" w:rsidRPr="00E4198C">
              <w:rPr>
                <w:rFonts w:ascii="Times New Roman" w:eastAsia="Times New Roman" w:hAnsi="Times New Roman"/>
                <w:sz w:val="24"/>
                <w:szCs w:val="24"/>
              </w:rPr>
              <w:t xml:space="preserve"> на официальном </w:t>
            </w:r>
            <w:r w:rsidR="00A516C0" w:rsidRPr="00E4198C">
              <w:rPr>
                <w:rFonts w:ascii="Times New Roman" w:eastAsia="Times New Roman" w:hAnsi="Times New Roman"/>
                <w:sz w:val="24"/>
                <w:szCs w:val="24"/>
              </w:rPr>
              <w:t xml:space="preserve">сайте </w:t>
            </w:r>
            <w:r w:rsidR="00282804">
              <w:rPr>
                <w:rFonts w:ascii="Times New Roman" w:eastAsia="Times New Roman" w:hAnsi="Times New Roman"/>
                <w:sz w:val="24"/>
                <w:szCs w:val="24"/>
              </w:rPr>
              <w:t>администрации</w:t>
            </w:r>
            <w:r w:rsidR="00282804" w:rsidRPr="00282804">
              <w:rPr>
                <w:rFonts w:ascii="Times New Roman" w:hAnsi="Times New Roman"/>
                <w:sz w:val="24"/>
                <w:szCs w:val="24"/>
              </w:rPr>
              <w:t xml:space="preserve"> городского поселения «Чернышевское»</w:t>
            </w:r>
            <w:r w:rsidR="00AA3266" w:rsidRPr="00E4198C">
              <w:rPr>
                <w:rFonts w:ascii="Times New Roman" w:eastAsia="Times New Roman" w:hAnsi="Times New Roman"/>
                <w:sz w:val="24"/>
                <w:szCs w:val="24"/>
              </w:rPr>
              <w:t xml:space="preserve"> в информационно-телекоммуникационной сети «Интернет»</w:t>
            </w:r>
            <w:r w:rsidR="00615A45"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</w:p>
          <w:p w:rsidR="00282804" w:rsidRPr="00282804" w:rsidRDefault="00501246" w:rsidP="002828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администрации </w:t>
            </w:r>
            <w:r w:rsidR="00282804" w:rsidRPr="00282804">
              <w:rPr>
                <w:rFonts w:ascii="Times New Roman" w:hAnsi="Times New Roman"/>
                <w:sz w:val="24"/>
                <w:szCs w:val="24"/>
              </w:rPr>
              <w:t xml:space="preserve"> городского поселения «Чернышевское»</w:t>
            </w:r>
            <w:r w:rsidR="002828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449A1">
              <w:rPr>
                <w:rFonts w:ascii="Times New Roman" w:hAnsi="Times New Roman"/>
                <w:sz w:val="24"/>
                <w:szCs w:val="24"/>
              </w:rPr>
              <w:t xml:space="preserve">/ </w:t>
            </w:r>
            <w:hyperlink r:id="rId10" w:history="1">
              <w:r w:rsidR="002449A1" w:rsidRPr="00FF096F">
                <w:rPr>
                  <w:rStyle w:val="ab"/>
                  <w:rFonts w:ascii="Times New Roman" w:hAnsi="Times New Roman"/>
                  <w:sz w:val="24"/>
                  <w:szCs w:val="24"/>
                </w:rPr>
                <w:t>http://uo55.aiwoo.ru/</w:t>
              </w:r>
            </w:hyperlink>
            <w:r w:rsidR="00244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82804" w:rsidRPr="0028280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01246" w:rsidRDefault="00501246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FE56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5739D">
              <w:rPr>
                <w:rFonts w:ascii="Times New Roman" w:hAnsi="Times New Roman"/>
                <w:sz w:val="24"/>
                <w:szCs w:val="24"/>
              </w:rPr>
              <w:t>в сети «Интернет»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F56CA0" w:rsidRPr="00F56CA0" w:rsidRDefault="00F56CA0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1)</w:t>
            </w:r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тексты нормативных правовых актов, регулирующих осуществление муниципального контроля;</w:t>
            </w:r>
          </w:p>
          <w:p w:rsidR="00F56CA0" w:rsidRPr="00F56CA0" w:rsidRDefault="00F56CA0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2) сведения об изменениях, внесенных в нормативные правовые акты, регулирующие осуществление, муниципального контроля, о сроках и порядке их вступления в силу;</w:t>
            </w:r>
          </w:p>
          <w:p w:rsidR="00F56CA0" w:rsidRPr="00F56CA0" w:rsidRDefault="00F56CA0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3) 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редакции;</w:t>
            </w:r>
          </w:p>
          <w:p w:rsidR="00F56CA0" w:rsidRPr="00F56CA0" w:rsidRDefault="00F56CA0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4) руководства по соблюдению обязательных требований;</w:t>
            </w:r>
          </w:p>
          <w:p w:rsidR="00F56CA0" w:rsidRPr="00F56CA0" w:rsidRDefault="00F56CA0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5) перечень индикаторов риска нарушения обязательных требований, порядок отнесения объектов контроля к категориям риска;</w:t>
            </w:r>
          </w:p>
          <w:p w:rsidR="00F56CA0" w:rsidRPr="00F56CA0" w:rsidRDefault="00F56CA0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6) перечень объектов контроля, учитываемых в рамках формирования ежегодного плана контрольных мероприятий, с указанием категории риска;</w:t>
            </w:r>
          </w:p>
          <w:p w:rsidR="00F56CA0" w:rsidRPr="00F56CA0" w:rsidRDefault="00F56CA0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7) программу профилактики рисков причинения </w:t>
            </w:r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вреда и план проведения плановых контрольных мероприятий контрольным органом (при проведении таких мероприятий);</w:t>
            </w:r>
          </w:p>
          <w:p w:rsidR="00F56CA0" w:rsidRPr="00F56CA0" w:rsidRDefault="00F56CA0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8) исчерпывающий перечень сведений, которые могут запрашиваться контрольным органом у контролируемого лица;</w:t>
            </w:r>
          </w:p>
          <w:p w:rsidR="00F56CA0" w:rsidRPr="00F56CA0" w:rsidRDefault="00F56CA0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9) сведения о способах получения консультаций по вопросам соблюдения обязательных требований;</w:t>
            </w:r>
          </w:p>
          <w:p w:rsidR="00F56CA0" w:rsidRPr="00F56CA0" w:rsidRDefault="00F56CA0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10) сведения о применении контрольным (надзорным) органом мер стимулирования добросовестности контролируемых лиц;</w:t>
            </w:r>
          </w:p>
          <w:p w:rsidR="00F56CA0" w:rsidRPr="00F56CA0" w:rsidRDefault="00F56CA0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11) сведения о порядке досудебного обжалования решений контрольного (надзорного) органа, действий (бездействия) его должностных лиц;</w:t>
            </w:r>
          </w:p>
          <w:p w:rsidR="00F56CA0" w:rsidRPr="00F56CA0" w:rsidRDefault="00F56CA0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12) доклады, содержащие результаты обобщения правоприменительной практики контрольного (надзорного) органа;</w:t>
            </w:r>
          </w:p>
          <w:p w:rsidR="00F56CA0" w:rsidRPr="00F56CA0" w:rsidRDefault="00F56CA0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13) доклады о муниципальном контроле;</w:t>
            </w:r>
          </w:p>
          <w:p w:rsidR="00F56CA0" w:rsidRPr="00F56CA0" w:rsidRDefault="00F56CA0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14) информацию о способах и процедуре самообследования (при ее наличии), в том числе методические рекомендации по проведению самообследования и подготовке декларации соблюдения обязательных требований, и информацию о декларациях соблюдения обязательных требований, представленных контролируемыми лицами;</w:t>
            </w:r>
          </w:p>
          <w:p w:rsidR="00F56CA0" w:rsidRPr="00F56CA0" w:rsidRDefault="00F56CA0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15) иные сведения, предусмотренные нормативными правовыми актами Российской Федерации, нормативными правовыми актами субъектов Российской Федерации, муниципальными правовыми актами и (или) программами профилактики рисков причинения вреда.</w:t>
            </w:r>
          </w:p>
          <w:p w:rsidR="002B4AF1" w:rsidRPr="00E4198C" w:rsidRDefault="002B4AF1" w:rsidP="008153B2">
            <w:pPr>
              <w:widowControl w:val="0"/>
              <w:tabs>
                <w:tab w:val="left" w:pos="17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E456F7" w:rsidRPr="00E4198C" w:rsidRDefault="00E456F7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E456F7" w:rsidRPr="00E4198C" w:rsidRDefault="00E456F7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E456F7" w:rsidRPr="00E4198C" w:rsidRDefault="00E456F7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06264C" w:rsidRPr="00E4198C" w:rsidRDefault="0006264C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06264C" w:rsidRPr="00E4198C" w:rsidRDefault="0006264C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06264C" w:rsidRPr="00E4198C" w:rsidRDefault="0006264C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E456F7" w:rsidRPr="00E4198C" w:rsidRDefault="008153B2" w:rsidP="002B4AF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E4198C"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  <w:t>Постоянно</w:t>
            </w:r>
          </w:p>
          <w:p w:rsidR="00E456F7" w:rsidRPr="00E4198C" w:rsidRDefault="00E456F7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127088" w:rsidRPr="00E4198C" w:rsidRDefault="00127088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127088" w:rsidRPr="00E4198C" w:rsidRDefault="00127088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127088" w:rsidRPr="00E4198C" w:rsidRDefault="00127088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06264C" w:rsidRPr="00E4198C" w:rsidRDefault="0006264C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127088" w:rsidRPr="00E4198C" w:rsidRDefault="00127088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B30846" w:rsidRPr="00E4198C" w:rsidRDefault="00B30846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E17519" w:rsidRDefault="00E17519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E17519" w:rsidRDefault="00E17519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E17519" w:rsidRDefault="00E17519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E17519" w:rsidRDefault="00E17519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E456F7" w:rsidRPr="00E4198C" w:rsidRDefault="00E456F7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84" w:type="dxa"/>
            <w:shd w:val="clear" w:color="auto" w:fill="auto"/>
          </w:tcPr>
          <w:p w:rsidR="002B4AF1" w:rsidRDefault="002B4AF1" w:rsidP="006453E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B4AF1" w:rsidRDefault="002B4AF1" w:rsidP="006453E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B4AF1" w:rsidRDefault="002B4AF1" w:rsidP="006453E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B4AF1" w:rsidRDefault="002B4AF1" w:rsidP="006453E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B4AF1" w:rsidRDefault="002B4AF1" w:rsidP="006453E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B4AF1" w:rsidRDefault="002B4AF1" w:rsidP="006453E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B4AF1" w:rsidRDefault="00EC3171" w:rsidP="00B876B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98C">
              <w:rPr>
                <w:rFonts w:ascii="Times New Roman" w:hAnsi="Times New Roman"/>
                <w:sz w:val="24"/>
                <w:szCs w:val="24"/>
              </w:rPr>
              <w:t>Контрольный</w:t>
            </w:r>
          </w:p>
          <w:p w:rsidR="00E456F7" w:rsidRPr="00E4198C" w:rsidRDefault="00EC3171" w:rsidP="00B876B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E4198C">
              <w:rPr>
                <w:rFonts w:ascii="Times New Roman" w:hAnsi="Times New Roman"/>
                <w:sz w:val="24"/>
                <w:szCs w:val="24"/>
              </w:rPr>
              <w:t>орган</w:t>
            </w:r>
          </w:p>
          <w:p w:rsidR="00E456F7" w:rsidRPr="00E4198C" w:rsidRDefault="00E456F7" w:rsidP="006453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456F7" w:rsidRPr="00E4198C" w:rsidTr="002B4AF1">
        <w:tc>
          <w:tcPr>
            <w:tcW w:w="9747" w:type="dxa"/>
            <w:gridSpan w:val="4"/>
            <w:shd w:val="clear" w:color="auto" w:fill="auto"/>
          </w:tcPr>
          <w:p w:rsidR="00E456F7" w:rsidRPr="00E4198C" w:rsidRDefault="00E456F7" w:rsidP="006453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98C">
              <w:rPr>
                <w:rFonts w:ascii="Times New Roman" w:hAnsi="Times New Roman"/>
                <w:sz w:val="24"/>
                <w:szCs w:val="24"/>
              </w:rPr>
              <w:lastRenderedPageBreak/>
              <w:t>2. Объявление  предостережения</w:t>
            </w:r>
          </w:p>
        </w:tc>
      </w:tr>
      <w:tr w:rsidR="003D4236" w:rsidRPr="00E4198C" w:rsidTr="002B4AF1">
        <w:tc>
          <w:tcPr>
            <w:tcW w:w="675" w:type="dxa"/>
            <w:shd w:val="clear" w:color="auto" w:fill="auto"/>
          </w:tcPr>
          <w:p w:rsidR="00E456F7" w:rsidRPr="00E4198C" w:rsidRDefault="00E456F7" w:rsidP="006453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5245" w:type="dxa"/>
            <w:shd w:val="clear" w:color="auto" w:fill="auto"/>
          </w:tcPr>
          <w:p w:rsidR="00E456F7" w:rsidRPr="00E4198C" w:rsidRDefault="00E456F7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198C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Выдача контролируемому лицу предостережения о недопустимости нарушений обязательных требований при осуществлении деятельности</w:t>
            </w:r>
          </w:p>
        </w:tc>
        <w:tc>
          <w:tcPr>
            <w:tcW w:w="1843" w:type="dxa"/>
            <w:shd w:val="clear" w:color="auto" w:fill="auto"/>
          </w:tcPr>
          <w:p w:rsidR="00E456F7" w:rsidRPr="00E4198C" w:rsidRDefault="00E456F7" w:rsidP="002B4AF1">
            <w:pPr>
              <w:tabs>
                <w:tab w:val="left" w:pos="-142"/>
              </w:tabs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198C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 xml:space="preserve">При принятии решения должностными лицами, уполномоченными на осуществление муниципального контроля </w:t>
            </w:r>
            <w:r w:rsidRPr="00E4198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E4198C">
              <w:rPr>
                <w:rFonts w:ascii="Times New Roman" w:hAnsi="Times New Roman"/>
                <w:bCs/>
                <w:sz w:val="24"/>
                <w:szCs w:val="24"/>
              </w:rPr>
              <w:t xml:space="preserve">на автомобильном транспорте, городском наземном транспорте и в дорожном </w:t>
            </w:r>
            <w:r w:rsidRPr="00E4198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хозяйстве</w:t>
            </w:r>
          </w:p>
        </w:tc>
        <w:tc>
          <w:tcPr>
            <w:tcW w:w="1984" w:type="dxa"/>
            <w:shd w:val="clear" w:color="auto" w:fill="auto"/>
          </w:tcPr>
          <w:p w:rsidR="00E456F7" w:rsidRPr="00E4198C" w:rsidRDefault="00EC3171" w:rsidP="002B4AF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E4198C">
              <w:rPr>
                <w:rFonts w:ascii="Times New Roman" w:hAnsi="Times New Roman"/>
                <w:sz w:val="24"/>
                <w:szCs w:val="24"/>
              </w:rPr>
              <w:lastRenderedPageBreak/>
              <w:t>Контрольный орган</w:t>
            </w:r>
          </w:p>
        </w:tc>
      </w:tr>
      <w:tr w:rsidR="00E456F7" w:rsidRPr="00E4198C" w:rsidTr="002B4AF1">
        <w:tc>
          <w:tcPr>
            <w:tcW w:w="9747" w:type="dxa"/>
            <w:gridSpan w:val="4"/>
            <w:shd w:val="clear" w:color="auto" w:fill="auto"/>
          </w:tcPr>
          <w:p w:rsidR="00E456F7" w:rsidRPr="00E4198C" w:rsidRDefault="00884ADE" w:rsidP="006453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  <w:r w:rsidR="00E456F7" w:rsidRPr="00E4198C">
              <w:rPr>
                <w:rFonts w:ascii="Times New Roman" w:hAnsi="Times New Roman"/>
                <w:sz w:val="24"/>
                <w:szCs w:val="24"/>
              </w:rPr>
              <w:t>. Консультирование</w:t>
            </w:r>
          </w:p>
        </w:tc>
      </w:tr>
      <w:tr w:rsidR="003D4236" w:rsidRPr="00E4198C" w:rsidTr="002B4AF1">
        <w:tc>
          <w:tcPr>
            <w:tcW w:w="675" w:type="dxa"/>
            <w:shd w:val="clear" w:color="auto" w:fill="auto"/>
          </w:tcPr>
          <w:p w:rsidR="00E456F7" w:rsidRPr="00E4198C" w:rsidRDefault="00E456F7" w:rsidP="006453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5245" w:type="dxa"/>
            <w:shd w:val="clear" w:color="auto" w:fill="auto"/>
          </w:tcPr>
          <w:p w:rsidR="00B30846" w:rsidRPr="00E4198C" w:rsidRDefault="00E456F7" w:rsidP="006453EB">
            <w:pPr>
              <w:tabs>
                <w:tab w:val="left" w:pos="-142"/>
              </w:tabs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E4198C">
              <w:rPr>
                <w:rFonts w:ascii="Times New Roman" w:hAnsi="Times New Roman"/>
                <w:sz w:val="24"/>
                <w:szCs w:val="24"/>
              </w:rPr>
              <w:t xml:space="preserve">Консультирование </w:t>
            </w:r>
            <w:r w:rsidR="00B30846" w:rsidRPr="00E4198C">
              <w:rPr>
                <w:rFonts w:ascii="Times New Roman" w:hAnsi="Times New Roman"/>
                <w:sz w:val="24"/>
                <w:szCs w:val="24"/>
              </w:rPr>
              <w:t>по обращениям контролируемых лиц и их представителей осуществляется инспектором посредством дачи разъяснений по вопросам, связанным с организацией и осуществлением муниципального контроля.</w:t>
            </w:r>
            <w:r w:rsidR="00883658">
              <w:rPr>
                <w:rFonts w:ascii="Times New Roman" w:hAnsi="Times New Roman"/>
                <w:sz w:val="24"/>
                <w:szCs w:val="24"/>
              </w:rPr>
              <w:t xml:space="preserve"> Консультирование осуществляется в устной и письменной форме.</w:t>
            </w:r>
          </w:p>
          <w:p w:rsidR="00E456F7" w:rsidRPr="00E4198C" w:rsidRDefault="00E456F7" w:rsidP="006453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198C">
              <w:rPr>
                <w:rFonts w:ascii="Times New Roman" w:hAnsi="Times New Roman"/>
                <w:sz w:val="24"/>
                <w:szCs w:val="24"/>
              </w:rPr>
              <w:t>1) порядок проведения контрольных мероприятий;</w:t>
            </w:r>
          </w:p>
          <w:p w:rsidR="00E456F7" w:rsidRPr="00E4198C" w:rsidRDefault="007F4DEC" w:rsidP="006453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198C">
              <w:rPr>
                <w:rFonts w:ascii="Times New Roman" w:hAnsi="Times New Roman"/>
                <w:sz w:val="24"/>
                <w:szCs w:val="24"/>
              </w:rPr>
              <w:t xml:space="preserve">2) </w:t>
            </w:r>
            <w:r w:rsidR="00E456F7" w:rsidRPr="00E4198C">
              <w:rPr>
                <w:rFonts w:ascii="Times New Roman" w:hAnsi="Times New Roman"/>
                <w:sz w:val="24"/>
                <w:szCs w:val="24"/>
              </w:rPr>
              <w:t>порядок</w:t>
            </w:r>
            <w:r w:rsidRPr="00E419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456F7" w:rsidRPr="00E4198C">
              <w:rPr>
                <w:rFonts w:ascii="Times New Roman" w:hAnsi="Times New Roman"/>
                <w:sz w:val="24"/>
                <w:szCs w:val="24"/>
              </w:rPr>
              <w:t>осуществления профилактических мероприятий;</w:t>
            </w:r>
          </w:p>
          <w:p w:rsidR="00E456F7" w:rsidRPr="00E4198C" w:rsidRDefault="00884ADE" w:rsidP="006453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E456F7" w:rsidRPr="00E4198C">
              <w:rPr>
                <w:rFonts w:ascii="Times New Roman" w:hAnsi="Times New Roman"/>
                <w:sz w:val="24"/>
                <w:szCs w:val="24"/>
              </w:rPr>
              <w:t>) порядок принятия решений по итогам контрольных мероприятий;</w:t>
            </w:r>
          </w:p>
          <w:p w:rsidR="00E456F7" w:rsidRDefault="007F4DEC" w:rsidP="006453E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198C">
              <w:rPr>
                <w:rFonts w:ascii="Times New Roman" w:hAnsi="Times New Roman"/>
                <w:sz w:val="24"/>
                <w:szCs w:val="24"/>
              </w:rPr>
              <w:t xml:space="preserve">4) порядок </w:t>
            </w:r>
            <w:r w:rsidR="00E456F7" w:rsidRPr="00E4198C">
              <w:rPr>
                <w:rFonts w:ascii="Times New Roman" w:hAnsi="Times New Roman"/>
                <w:sz w:val="24"/>
                <w:szCs w:val="24"/>
              </w:rPr>
              <w:t>обжалования решений Контрольного органа.</w:t>
            </w:r>
          </w:p>
          <w:p w:rsidR="00BF3444" w:rsidRDefault="00883658" w:rsidP="006453E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5) консультирование в устной форме осуществляется по телефону, посредством видео-конференц-связи, на личном приеме либо в ходе проведения профилактического мероприятия</w:t>
            </w:r>
            <w:r w:rsidR="00BF3444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BF3444" w:rsidRPr="00BF3444" w:rsidRDefault="00BF3444" w:rsidP="00BF344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BF344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местонахождение, контактные телефоны, адрес официального сайта </w:t>
            </w:r>
            <w:r w:rsidR="009C2777">
              <w:rPr>
                <w:rFonts w:ascii="Times New Roman" w:hAnsi="Times New Roman"/>
                <w:sz w:val="24"/>
                <w:szCs w:val="24"/>
              </w:rPr>
              <w:t>администрации МР «Чернышевский район»</w:t>
            </w:r>
            <w:r w:rsidR="009C2777" w:rsidRPr="0095739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11" w:tgtFrame="_blank" w:history="1">
              <w:r w:rsidR="009C2777" w:rsidRPr="0095739D">
                <w:rPr>
                  <w:rStyle w:val="ab"/>
                  <w:rFonts w:ascii="Times New Roman" w:hAnsi="Times New Roman"/>
                  <w:sz w:val="24"/>
                  <w:szCs w:val="24"/>
                </w:rPr>
                <w:t>https://chernishev.75.ru</w:t>
              </w:r>
            </w:hyperlink>
            <w:r w:rsidR="009C2777" w:rsidRPr="00FE56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C2777" w:rsidRPr="0095739D">
              <w:rPr>
                <w:rFonts w:ascii="Times New Roman" w:hAnsi="Times New Roman"/>
                <w:sz w:val="24"/>
                <w:szCs w:val="24"/>
              </w:rPr>
              <w:t>в сети «Интернет»</w:t>
            </w:r>
            <w:r w:rsidRPr="00BF344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и адреса электронной почты </w:t>
            </w:r>
            <w:r w:rsidRPr="00BF3444">
              <w:rPr>
                <w:rFonts w:ascii="Times New Roman" w:hAnsi="Times New Roman"/>
                <w:color w:val="000000"/>
                <w:sz w:val="24"/>
                <w:szCs w:val="24"/>
              </w:rPr>
              <w:t>уполномоченного органа</w:t>
            </w:r>
            <w:r w:rsidRPr="00BF344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BF3444" w:rsidRPr="00BF3444" w:rsidRDefault="00BF3444" w:rsidP="00BF344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BF344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график работы </w:t>
            </w:r>
            <w:r w:rsidRPr="00BF3444">
              <w:rPr>
                <w:rFonts w:ascii="Times New Roman" w:hAnsi="Times New Roman"/>
                <w:color w:val="000000"/>
                <w:sz w:val="24"/>
                <w:szCs w:val="24"/>
              </w:rPr>
              <w:t>уполномоченного органа</w:t>
            </w:r>
            <w:r w:rsidRPr="00BF344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, время приема посетителей;</w:t>
            </w:r>
          </w:p>
          <w:p w:rsidR="00BF3444" w:rsidRPr="00BF3444" w:rsidRDefault="00BF3444" w:rsidP="00BF344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BF344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номера кабинетов, где проводятся прием и информирование посетителей по вопросам осуществления муниципального контроля, а также фамилии, имена, отчества (при наличии) </w:t>
            </w:r>
            <w:r w:rsidRPr="00BF3444">
              <w:rPr>
                <w:rFonts w:ascii="Times New Roman" w:hAnsi="Times New Roman"/>
                <w:color w:val="000000"/>
                <w:sz w:val="24"/>
                <w:szCs w:val="24"/>
              </w:rPr>
              <w:t>инспекторов</w:t>
            </w:r>
            <w:r w:rsidRPr="00BF344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, осуществляющих прием и информирование;</w:t>
            </w:r>
          </w:p>
          <w:p w:rsidR="00BF3444" w:rsidRPr="00BF3444" w:rsidRDefault="00BF3444" w:rsidP="00BF344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BF344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перечень </w:t>
            </w:r>
            <w:r w:rsidRPr="00BF3444">
              <w:rPr>
                <w:rFonts w:ascii="Times New Roman" w:hAnsi="Times New Roman"/>
                <w:color w:val="000000"/>
                <w:sz w:val="24"/>
                <w:szCs w:val="24"/>
              </w:rPr>
              <w:t>нормативных правовых актов, регулирующих осуществление муниципального контроля;</w:t>
            </w:r>
          </w:p>
          <w:p w:rsidR="00BF3444" w:rsidRPr="00BF3444" w:rsidRDefault="00BF3444" w:rsidP="00BF344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BF344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перечень актов, содержащих обязательные требования.</w:t>
            </w:r>
          </w:p>
          <w:p w:rsidR="00BF3444" w:rsidRDefault="00BF3444" w:rsidP="00BF344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6) к</w:t>
            </w:r>
            <w:r w:rsidR="00883658">
              <w:rPr>
                <w:rFonts w:ascii="Times New Roman" w:hAnsi="Times New Roman"/>
                <w:sz w:val="24"/>
                <w:szCs w:val="24"/>
              </w:rPr>
              <w:t>онсультирование в письменной форме</w:t>
            </w:r>
            <w:r>
              <w:rPr>
                <w:rFonts w:ascii="Times New Roman" w:hAnsi="Times New Roman"/>
                <w:sz w:val="24"/>
                <w:szCs w:val="24"/>
              </w:rPr>
              <w:t>, в соответствии с запросом контролируемого лица о предоставлении информации об организации осуществлении муниципального контроля осуществляется по следующим вопросам:</w:t>
            </w:r>
          </w:p>
          <w:p w:rsidR="00BF3444" w:rsidRDefault="00BF3444" w:rsidP="00BF344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F344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основание отнесения объекта контроля, принадлежащего обратившемуся контролируемому лицу или используемого таким контролируемым лицом, к категории риска;</w:t>
            </w:r>
          </w:p>
          <w:p w:rsidR="00BF3444" w:rsidRPr="00BF3444" w:rsidRDefault="00BF3444" w:rsidP="00BF344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BF344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основание объявления обратившемуся контролируемому лицу предостережения;</w:t>
            </w:r>
          </w:p>
          <w:p w:rsidR="00BF3444" w:rsidRPr="00BF3444" w:rsidRDefault="00BF3444" w:rsidP="00BF3444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- </w:t>
            </w:r>
            <w:r w:rsidRPr="00BF344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наличие запланированных контрольных мероприятий в отношении объектов контроля, принадлежащих обратившемуся контролируемому лицу или используемых таким контролируемым лицом.</w:t>
            </w:r>
          </w:p>
          <w:p w:rsidR="00BF3444" w:rsidRPr="00BF3444" w:rsidRDefault="00BF3444" w:rsidP="00BF344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E456F7" w:rsidRPr="00E4198C" w:rsidRDefault="00E456F7" w:rsidP="00B876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98C">
              <w:rPr>
                <w:rFonts w:ascii="Times New Roman" w:hAnsi="Times New Roman"/>
                <w:sz w:val="24"/>
                <w:szCs w:val="24"/>
              </w:rPr>
              <w:lastRenderedPageBreak/>
              <w:t>П</w:t>
            </w:r>
            <w:r w:rsidR="00AC33B5">
              <w:rPr>
                <w:rFonts w:ascii="Times New Roman" w:hAnsi="Times New Roman"/>
                <w:sz w:val="24"/>
                <w:szCs w:val="24"/>
              </w:rPr>
              <w:t>о запросу</w:t>
            </w:r>
            <w:r w:rsidR="002B4A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C33B5">
              <w:rPr>
                <w:rFonts w:ascii="Times New Roman" w:hAnsi="Times New Roman"/>
                <w:sz w:val="24"/>
                <w:szCs w:val="24"/>
              </w:rPr>
              <w:t>в</w:t>
            </w:r>
            <w:r w:rsidRPr="00E4198C">
              <w:rPr>
                <w:rFonts w:ascii="Times New Roman" w:hAnsi="Times New Roman"/>
                <w:sz w:val="24"/>
                <w:szCs w:val="24"/>
              </w:rPr>
              <w:t xml:space="preserve"> форме устных и</w:t>
            </w:r>
          </w:p>
          <w:p w:rsidR="00E456F7" w:rsidRPr="00E4198C" w:rsidRDefault="00E456F7" w:rsidP="00B876B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E4198C">
              <w:rPr>
                <w:rFonts w:ascii="Times New Roman" w:hAnsi="Times New Roman"/>
                <w:sz w:val="24"/>
                <w:szCs w:val="24"/>
              </w:rPr>
              <w:t>письменных разъяснений</w:t>
            </w:r>
          </w:p>
        </w:tc>
        <w:tc>
          <w:tcPr>
            <w:tcW w:w="1984" w:type="dxa"/>
            <w:shd w:val="clear" w:color="auto" w:fill="auto"/>
          </w:tcPr>
          <w:p w:rsidR="00E456F7" w:rsidRPr="00E4198C" w:rsidRDefault="00B30846" w:rsidP="00B876B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98C">
              <w:rPr>
                <w:rFonts w:ascii="Times New Roman" w:hAnsi="Times New Roman"/>
                <w:sz w:val="24"/>
                <w:szCs w:val="24"/>
              </w:rPr>
              <w:t>Контрольный орган</w:t>
            </w:r>
          </w:p>
        </w:tc>
      </w:tr>
    </w:tbl>
    <w:p w:rsidR="00E4198C" w:rsidRPr="00E4198C" w:rsidRDefault="00E4198C" w:rsidP="009F091D">
      <w:pPr>
        <w:tabs>
          <w:tab w:val="left" w:pos="-142"/>
        </w:tabs>
        <w:spacing w:after="265" w:line="224" w:lineRule="auto"/>
        <w:ind w:right="314"/>
        <w:rPr>
          <w:rFonts w:ascii="Times New Roman" w:hAnsi="Times New Roman"/>
          <w:b/>
          <w:sz w:val="24"/>
          <w:szCs w:val="24"/>
        </w:rPr>
      </w:pPr>
    </w:p>
    <w:p w:rsidR="00294B57" w:rsidRPr="00E4198C" w:rsidRDefault="00884ADE" w:rsidP="008153B2">
      <w:pPr>
        <w:tabs>
          <w:tab w:val="left" w:pos="-142"/>
        </w:tabs>
        <w:spacing w:after="265" w:line="224" w:lineRule="auto"/>
        <w:ind w:right="31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Раздел </w:t>
      </w:r>
      <w:r w:rsidR="0013232D" w:rsidRPr="00E4198C">
        <w:rPr>
          <w:rFonts w:ascii="Times New Roman" w:hAnsi="Times New Roman"/>
          <w:b/>
          <w:sz w:val="24"/>
          <w:szCs w:val="24"/>
        </w:rPr>
        <w:t>4</w:t>
      </w:r>
      <w:r w:rsidR="00294B57" w:rsidRPr="00E4198C">
        <w:rPr>
          <w:rFonts w:ascii="Times New Roman" w:hAnsi="Times New Roman"/>
          <w:b/>
          <w:sz w:val="24"/>
          <w:szCs w:val="24"/>
        </w:rPr>
        <w:t>. Показатели результативности и эффективности программы профилактики рисков причинения вреда (ущерба)</w:t>
      </w:r>
    </w:p>
    <w:p w:rsidR="00B30F5C" w:rsidRPr="00E4198C" w:rsidRDefault="00B30F5C" w:rsidP="00B30F5C">
      <w:pPr>
        <w:tabs>
          <w:tab w:val="left" w:pos="4883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Для оценки результативности и эффективности программы профилактики устанавливаются следующие показатели результативности и эффективности:</w:t>
      </w:r>
    </w:p>
    <w:p w:rsidR="00B30F5C" w:rsidRPr="00E4198C" w:rsidRDefault="00B30F5C" w:rsidP="00B30F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48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9"/>
        <w:gridCol w:w="6392"/>
        <w:gridCol w:w="2758"/>
      </w:tblGrid>
      <w:tr w:rsidR="00B30F5C" w:rsidRPr="00E4198C" w:rsidTr="00664032">
        <w:trPr>
          <w:trHeight w:val="144"/>
        </w:trPr>
        <w:tc>
          <w:tcPr>
            <w:tcW w:w="438" w:type="pct"/>
          </w:tcPr>
          <w:p w:rsidR="00B30F5C" w:rsidRPr="00E4198C" w:rsidRDefault="00B30F5C" w:rsidP="00B30F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198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ab/>
            </w:r>
            <w:r w:rsidRPr="00E419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187" w:type="pct"/>
          </w:tcPr>
          <w:p w:rsidR="00B30F5C" w:rsidRPr="00E4198C" w:rsidRDefault="00B30F5C" w:rsidP="00B30F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375" w:type="pct"/>
          </w:tcPr>
          <w:p w:rsidR="00B30F5C" w:rsidRPr="00E4198C" w:rsidRDefault="00B30F5C" w:rsidP="00B30F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90" w:right="-108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Целевое значение </w:t>
            </w:r>
          </w:p>
          <w:p w:rsidR="00B30F5C" w:rsidRPr="00E4198C" w:rsidRDefault="002449A1" w:rsidP="00B30F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2023</w:t>
            </w:r>
            <w:r w:rsidR="00B30F5C" w:rsidRPr="00E419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B30F5C" w:rsidRPr="00E4198C" w:rsidTr="00664032">
        <w:trPr>
          <w:trHeight w:val="144"/>
        </w:trPr>
        <w:tc>
          <w:tcPr>
            <w:tcW w:w="438" w:type="pct"/>
          </w:tcPr>
          <w:p w:rsidR="00B30F5C" w:rsidRPr="00E4198C" w:rsidRDefault="00B30F5C" w:rsidP="00B30F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87" w:type="pct"/>
          </w:tcPr>
          <w:p w:rsidR="00B30F5C" w:rsidRPr="00E4198C" w:rsidRDefault="00B30F5C" w:rsidP="00B30F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75" w:type="pct"/>
          </w:tcPr>
          <w:p w:rsidR="00B30F5C" w:rsidRPr="00E4198C" w:rsidRDefault="00B30F5C" w:rsidP="00B30F5C">
            <w:pPr>
              <w:tabs>
                <w:tab w:val="left" w:pos="1152"/>
                <w:tab w:val="center" w:pos="127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3</w:t>
            </w:r>
          </w:p>
        </w:tc>
      </w:tr>
      <w:tr w:rsidR="00B30F5C" w:rsidRPr="00E4198C" w:rsidTr="00664032">
        <w:trPr>
          <w:trHeight w:val="1179"/>
        </w:trPr>
        <w:tc>
          <w:tcPr>
            <w:tcW w:w="438" w:type="pct"/>
          </w:tcPr>
          <w:p w:rsidR="00B30F5C" w:rsidRPr="00E4198C" w:rsidRDefault="00B30F5C" w:rsidP="00B30F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87" w:type="pct"/>
          </w:tcPr>
          <w:p w:rsidR="00B30F5C" w:rsidRPr="00E4198C" w:rsidRDefault="00B30F5C" w:rsidP="00B30F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1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1375" w:type="pct"/>
          </w:tcPr>
          <w:p w:rsidR="00B30F5C" w:rsidRPr="00E4198C" w:rsidRDefault="00B30F5C" w:rsidP="00B30F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100% </w:t>
            </w:r>
          </w:p>
        </w:tc>
      </w:tr>
      <w:tr w:rsidR="00B30F5C" w:rsidRPr="00E4198C" w:rsidTr="00664032">
        <w:trPr>
          <w:trHeight w:val="1088"/>
        </w:trPr>
        <w:tc>
          <w:tcPr>
            <w:tcW w:w="438" w:type="pct"/>
          </w:tcPr>
          <w:p w:rsidR="00B30F5C" w:rsidRPr="00E4198C" w:rsidRDefault="00B30F5C" w:rsidP="00B30F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87" w:type="pct"/>
          </w:tcPr>
          <w:p w:rsidR="00B30F5C" w:rsidRPr="00E4198C" w:rsidRDefault="00B30F5C" w:rsidP="00B30F5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74" w:lineRule="exact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Доля граждан удовлетворённых консультированием в общем количестве граждан обратившихся за консультированием</w:t>
            </w:r>
          </w:p>
          <w:p w:rsidR="00B30F5C" w:rsidRPr="00E4198C" w:rsidRDefault="00B30F5C" w:rsidP="00B30F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75" w:type="pct"/>
          </w:tcPr>
          <w:p w:rsidR="00B30F5C" w:rsidRPr="00E4198C" w:rsidRDefault="00B30F5C" w:rsidP="00B30F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100%</w:t>
            </w:r>
          </w:p>
        </w:tc>
      </w:tr>
    </w:tbl>
    <w:p w:rsidR="00B30F5C" w:rsidRPr="00E4198C" w:rsidRDefault="00B30F5C" w:rsidP="00B30F5C">
      <w:pPr>
        <w:tabs>
          <w:tab w:val="left" w:pos="648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282804" w:rsidRPr="00282804" w:rsidRDefault="00B30F5C" w:rsidP="002828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 xml:space="preserve">Оценка эффективности реализации мероприятий Программы за отчетный период размещается на официальном сайте </w:t>
      </w:r>
      <w:r w:rsidR="009C2777">
        <w:rPr>
          <w:rFonts w:ascii="Times New Roman" w:hAnsi="Times New Roman"/>
          <w:sz w:val="24"/>
          <w:szCs w:val="24"/>
        </w:rPr>
        <w:t xml:space="preserve">администрации </w:t>
      </w:r>
      <w:r w:rsidR="00282804" w:rsidRPr="00282804">
        <w:rPr>
          <w:rFonts w:ascii="Times New Roman" w:hAnsi="Times New Roman"/>
          <w:bCs/>
          <w:sz w:val="24"/>
          <w:szCs w:val="24"/>
        </w:rPr>
        <w:t>городского поселения «Чернышевское»</w:t>
      </w:r>
      <w:r w:rsidR="00282804" w:rsidRPr="00282804">
        <w:rPr>
          <w:rFonts w:ascii="Times New Roman" w:hAnsi="Times New Roman"/>
          <w:sz w:val="24"/>
          <w:szCs w:val="24"/>
        </w:rPr>
        <w:t xml:space="preserve"> в информационно-телекоммуникационной сети «Интернет» </w:t>
      </w:r>
      <w:r w:rsidR="002449A1" w:rsidRPr="002449A1">
        <w:rPr>
          <w:rFonts w:ascii="Times New Roman" w:hAnsi="Times New Roman"/>
          <w:sz w:val="24"/>
          <w:szCs w:val="24"/>
        </w:rPr>
        <w:t xml:space="preserve">/ </w:t>
      </w:r>
      <w:hyperlink r:id="rId12" w:history="1">
        <w:r w:rsidR="002449A1" w:rsidRPr="00FF096F">
          <w:rPr>
            <w:rStyle w:val="ab"/>
            <w:rFonts w:ascii="Times New Roman" w:hAnsi="Times New Roman"/>
            <w:sz w:val="24"/>
            <w:szCs w:val="24"/>
          </w:rPr>
          <w:t>http://uo55.aiwoo.ru/</w:t>
        </w:r>
      </w:hyperlink>
      <w:r w:rsidR="002449A1">
        <w:rPr>
          <w:rFonts w:ascii="Times New Roman" w:hAnsi="Times New Roman"/>
          <w:sz w:val="24"/>
          <w:szCs w:val="24"/>
        </w:rPr>
        <w:t xml:space="preserve"> .</w:t>
      </w:r>
    </w:p>
    <w:p w:rsidR="00B30F5C" w:rsidRPr="00E4198C" w:rsidRDefault="00B30F5C" w:rsidP="00B30F5C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102CF" w:rsidRPr="00E4198C" w:rsidRDefault="00C102CF" w:rsidP="008153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C102CF" w:rsidRPr="00E4198C" w:rsidSect="003D4236">
      <w:footerReference w:type="default" r:id="rId13"/>
      <w:pgSz w:w="11906" w:h="16838"/>
      <w:pgMar w:top="1134" w:right="567" w:bottom="1134" w:left="1134" w:header="709" w:footer="8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273A" w:rsidRDefault="0075273A" w:rsidP="003D4236">
      <w:pPr>
        <w:spacing w:after="0" w:line="240" w:lineRule="auto"/>
      </w:pPr>
      <w:r>
        <w:separator/>
      </w:r>
    </w:p>
  </w:endnote>
  <w:endnote w:type="continuationSeparator" w:id="1">
    <w:p w:rsidR="0075273A" w:rsidRDefault="0075273A" w:rsidP="003D42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236" w:rsidRDefault="003D4236">
    <w:pPr>
      <w:pStyle w:val="a9"/>
    </w:pPr>
  </w:p>
  <w:p w:rsidR="003D4236" w:rsidRDefault="003D4236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273A" w:rsidRDefault="0075273A" w:rsidP="003D4236">
      <w:pPr>
        <w:spacing w:after="0" w:line="240" w:lineRule="auto"/>
      </w:pPr>
      <w:r>
        <w:separator/>
      </w:r>
    </w:p>
  </w:footnote>
  <w:footnote w:type="continuationSeparator" w:id="1">
    <w:p w:rsidR="0075273A" w:rsidRDefault="0075273A" w:rsidP="003D42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 id="_x0000_i1027" style="width:10.5pt;height:3.5pt" coordsize="" o:spt="100" o:bullet="t" adj="0,,0" path="" stroked="f">
        <v:stroke joinstyle="miter"/>
        <v:imagedata r:id="rId1" o:title="image4"/>
        <v:formulas/>
        <v:path o:connecttype="segments"/>
      </v:shape>
    </w:pict>
  </w:numPicBullet>
  <w:abstractNum w:abstractNumId="0">
    <w:nsid w:val="19DD5F6C"/>
    <w:multiLevelType w:val="hybridMultilevel"/>
    <w:tmpl w:val="E572E510"/>
    <w:lvl w:ilvl="0" w:tplc="4D4A8F50">
      <w:start w:val="1"/>
      <w:numFmt w:val="decimal"/>
      <w:lvlText w:val="%1."/>
      <w:lvlJc w:val="left"/>
      <w:pPr>
        <w:ind w:left="1702"/>
      </w:pPr>
      <w:rPr>
        <w:rFonts w:ascii="PT Astra Serif" w:eastAsia="Times New Roman" w:hAnsi="PT Astra Serif" w:cs="Times New Roman" w:hint="default"/>
        <w:b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83C3946">
      <w:start w:val="1"/>
      <w:numFmt w:val="lowerLetter"/>
      <w:lvlText w:val="%2"/>
      <w:lvlJc w:val="left"/>
      <w:pPr>
        <w:ind w:left="2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9EC3DC4">
      <w:start w:val="1"/>
      <w:numFmt w:val="lowerRoman"/>
      <w:lvlText w:val="%3"/>
      <w:lvlJc w:val="left"/>
      <w:pPr>
        <w:ind w:left="3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9761414">
      <w:start w:val="1"/>
      <w:numFmt w:val="decimal"/>
      <w:lvlText w:val="%4"/>
      <w:lvlJc w:val="left"/>
      <w:pPr>
        <w:ind w:left="4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9EBC14CC">
      <w:start w:val="1"/>
      <w:numFmt w:val="lowerLetter"/>
      <w:lvlText w:val="%5"/>
      <w:lvlJc w:val="left"/>
      <w:pPr>
        <w:ind w:left="5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38FC6C4C">
      <w:start w:val="1"/>
      <w:numFmt w:val="lowerRoman"/>
      <w:lvlText w:val="%6"/>
      <w:lvlJc w:val="left"/>
      <w:pPr>
        <w:ind w:left="5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278B462">
      <w:start w:val="1"/>
      <w:numFmt w:val="decimal"/>
      <w:lvlText w:val="%7"/>
      <w:lvlJc w:val="left"/>
      <w:pPr>
        <w:ind w:left="6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CCC7602">
      <w:start w:val="1"/>
      <w:numFmt w:val="lowerLetter"/>
      <w:lvlText w:val="%8"/>
      <w:lvlJc w:val="left"/>
      <w:pPr>
        <w:ind w:left="7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E2055E6">
      <w:start w:val="1"/>
      <w:numFmt w:val="lowerRoman"/>
      <w:lvlText w:val="%9"/>
      <w:lvlJc w:val="left"/>
      <w:pPr>
        <w:ind w:left="8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A014FA1"/>
    <w:multiLevelType w:val="hybridMultilevel"/>
    <w:tmpl w:val="749AA5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521F91"/>
    <w:multiLevelType w:val="hybridMultilevel"/>
    <w:tmpl w:val="1CDA5C9C"/>
    <w:lvl w:ilvl="0" w:tplc="066250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D8561CB"/>
    <w:multiLevelType w:val="hybridMultilevel"/>
    <w:tmpl w:val="DEE480E4"/>
    <w:lvl w:ilvl="0" w:tplc="51E64588">
      <w:start w:val="1"/>
      <w:numFmt w:val="bullet"/>
      <w:lvlText w:val="•"/>
      <w:lvlPicBulletId w:val="0"/>
      <w:lvlJc w:val="left"/>
      <w:pPr>
        <w:ind w:left="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DE7A5E">
      <w:start w:val="1"/>
      <w:numFmt w:val="bullet"/>
      <w:lvlText w:val="o"/>
      <w:lvlJc w:val="left"/>
      <w:pPr>
        <w:ind w:left="16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B2B906">
      <w:start w:val="1"/>
      <w:numFmt w:val="bullet"/>
      <w:lvlText w:val="▪"/>
      <w:lvlJc w:val="left"/>
      <w:pPr>
        <w:ind w:left="2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57AD1E2">
      <w:start w:val="1"/>
      <w:numFmt w:val="bullet"/>
      <w:lvlText w:val="•"/>
      <w:lvlJc w:val="left"/>
      <w:pPr>
        <w:ind w:left="30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227346">
      <w:start w:val="1"/>
      <w:numFmt w:val="bullet"/>
      <w:lvlText w:val="o"/>
      <w:lvlJc w:val="left"/>
      <w:pPr>
        <w:ind w:left="37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F0DC74">
      <w:start w:val="1"/>
      <w:numFmt w:val="bullet"/>
      <w:lvlText w:val="▪"/>
      <w:lvlJc w:val="left"/>
      <w:pPr>
        <w:ind w:left="44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EF6678E">
      <w:start w:val="1"/>
      <w:numFmt w:val="bullet"/>
      <w:lvlText w:val="•"/>
      <w:lvlJc w:val="left"/>
      <w:pPr>
        <w:ind w:left="5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DA694CC">
      <w:start w:val="1"/>
      <w:numFmt w:val="bullet"/>
      <w:lvlText w:val="o"/>
      <w:lvlJc w:val="left"/>
      <w:pPr>
        <w:ind w:left="5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524F25E">
      <w:start w:val="1"/>
      <w:numFmt w:val="bullet"/>
      <w:lvlText w:val="▪"/>
      <w:lvlJc w:val="left"/>
      <w:pPr>
        <w:ind w:left="6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4A6C6771"/>
    <w:multiLevelType w:val="hybridMultilevel"/>
    <w:tmpl w:val="3B6C25DC"/>
    <w:lvl w:ilvl="0" w:tplc="D53A9F0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844928E">
      <w:start w:val="1"/>
      <w:numFmt w:val="lowerLetter"/>
      <w:lvlText w:val="%2"/>
      <w:lvlJc w:val="left"/>
      <w:pPr>
        <w:ind w:left="1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C5D0693A">
      <w:start w:val="1"/>
      <w:numFmt w:val="lowerRoman"/>
      <w:lvlText w:val="%3"/>
      <w:lvlJc w:val="left"/>
      <w:pPr>
        <w:ind w:left="1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2F263DBA">
      <w:start w:val="1"/>
      <w:numFmt w:val="decimal"/>
      <w:lvlText w:val="%4"/>
      <w:lvlJc w:val="left"/>
      <w:pPr>
        <w:ind w:left="2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9B00FFAE">
      <w:start w:val="1"/>
      <w:numFmt w:val="lowerLetter"/>
      <w:lvlText w:val="%5"/>
      <w:lvlJc w:val="left"/>
      <w:pPr>
        <w:ind w:left="3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5E4BD32">
      <w:start w:val="1"/>
      <w:numFmt w:val="lowerRoman"/>
      <w:lvlText w:val="%6"/>
      <w:lvlJc w:val="left"/>
      <w:pPr>
        <w:ind w:left="4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2D0305A">
      <w:start w:val="1"/>
      <w:numFmt w:val="decimal"/>
      <w:lvlText w:val="%7"/>
      <w:lvlJc w:val="left"/>
      <w:pPr>
        <w:ind w:left="4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9F2C222">
      <w:start w:val="1"/>
      <w:numFmt w:val="lowerLetter"/>
      <w:lvlText w:val="%8"/>
      <w:lvlJc w:val="left"/>
      <w:pPr>
        <w:ind w:left="5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40021540">
      <w:start w:val="1"/>
      <w:numFmt w:val="lowerRoman"/>
      <w:lvlText w:val="%9"/>
      <w:lvlJc w:val="left"/>
      <w:pPr>
        <w:ind w:left="6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52F828DB"/>
    <w:multiLevelType w:val="hybridMultilevel"/>
    <w:tmpl w:val="2C866172"/>
    <w:lvl w:ilvl="0" w:tplc="D07E281E">
      <w:start w:val="1"/>
      <w:numFmt w:val="decimal"/>
      <w:lvlText w:val="%1."/>
      <w:lvlJc w:val="left"/>
      <w:pPr>
        <w:ind w:left="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50CC349A">
      <w:start w:val="1"/>
      <w:numFmt w:val="lowerLetter"/>
      <w:lvlText w:val="%2"/>
      <w:lvlJc w:val="left"/>
      <w:pPr>
        <w:ind w:left="1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69CDBFC">
      <w:start w:val="1"/>
      <w:numFmt w:val="lowerRoman"/>
      <w:lvlText w:val="%3"/>
      <w:lvlJc w:val="left"/>
      <w:pPr>
        <w:ind w:left="1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1F2DA0E">
      <w:start w:val="1"/>
      <w:numFmt w:val="decimal"/>
      <w:lvlText w:val="%4"/>
      <w:lvlJc w:val="left"/>
      <w:pPr>
        <w:ind w:left="2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D1620DE">
      <w:start w:val="1"/>
      <w:numFmt w:val="lowerLetter"/>
      <w:lvlText w:val="%5"/>
      <w:lvlJc w:val="left"/>
      <w:pPr>
        <w:ind w:left="3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1C8D074">
      <w:start w:val="1"/>
      <w:numFmt w:val="lowerRoman"/>
      <w:lvlText w:val="%6"/>
      <w:lvlJc w:val="left"/>
      <w:pPr>
        <w:ind w:left="4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C7E4962">
      <w:start w:val="1"/>
      <w:numFmt w:val="decimal"/>
      <w:lvlText w:val="%7"/>
      <w:lvlJc w:val="left"/>
      <w:pPr>
        <w:ind w:left="4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AEA222AA">
      <w:start w:val="1"/>
      <w:numFmt w:val="lowerLetter"/>
      <w:lvlText w:val="%8"/>
      <w:lvlJc w:val="left"/>
      <w:pPr>
        <w:ind w:left="5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35A2D0D4">
      <w:start w:val="1"/>
      <w:numFmt w:val="lowerRoman"/>
      <w:lvlText w:val="%9"/>
      <w:lvlJc w:val="left"/>
      <w:pPr>
        <w:ind w:left="6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67417A46"/>
    <w:multiLevelType w:val="hybridMultilevel"/>
    <w:tmpl w:val="407AE24C"/>
    <w:lvl w:ilvl="0" w:tplc="701EA7DC">
      <w:start w:val="1"/>
      <w:numFmt w:val="decimal"/>
      <w:lvlText w:val="%1."/>
      <w:lvlJc w:val="left"/>
      <w:pPr>
        <w:ind w:left="1080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7311121E"/>
    <w:multiLevelType w:val="hybridMultilevel"/>
    <w:tmpl w:val="79F66204"/>
    <w:lvl w:ilvl="0" w:tplc="89CE3278">
      <w:start w:val="1"/>
      <w:numFmt w:val="decimal"/>
      <w:lvlText w:val="%1."/>
      <w:lvlJc w:val="left"/>
      <w:pPr>
        <w:ind w:left="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F2E9AAE">
      <w:start w:val="1"/>
      <w:numFmt w:val="lowerLetter"/>
      <w:lvlText w:val="%2"/>
      <w:lvlJc w:val="left"/>
      <w:pPr>
        <w:ind w:left="1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724DDA">
      <w:start w:val="1"/>
      <w:numFmt w:val="lowerRoman"/>
      <w:lvlText w:val="%3"/>
      <w:lvlJc w:val="left"/>
      <w:pPr>
        <w:ind w:left="1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44A61A6">
      <w:start w:val="1"/>
      <w:numFmt w:val="decimal"/>
      <w:lvlText w:val="%4"/>
      <w:lvlJc w:val="left"/>
      <w:pPr>
        <w:ind w:left="2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18F53C">
      <w:start w:val="1"/>
      <w:numFmt w:val="lowerLetter"/>
      <w:lvlText w:val="%5"/>
      <w:lvlJc w:val="left"/>
      <w:pPr>
        <w:ind w:left="3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FCA7D94">
      <w:start w:val="1"/>
      <w:numFmt w:val="lowerRoman"/>
      <w:lvlText w:val="%6"/>
      <w:lvlJc w:val="left"/>
      <w:pPr>
        <w:ind w:left="4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3288442">
      <w:start w:val="1"/>
      <w:numFmt w:val="decimal"/>
      <w:lvlText w:val="%7"/>
      <w:lvlJc w:val="left"/>
      <w:pPr>
        <w:ind w:left="4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86E396">
      <w:start w:val="1"/>
      <w:numFmt w:val="lowerLetter"/>
      <w:lvlText w:val="%8"/>
      <w:lvlJc w:val="left"/>
      <w:pPr>
        <w:ind w:left="5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BC21FEA">
      <w:start w:val="1"/>
      <w:numFmt w:val="lowerRoman"/>
      <w:lvlText w:val="%9"/>
      <w:lvlJc w:val="left"/>
      <w:pPr>
        <w:ind w:left="6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76503FEF"/>
    <w:multiLevelType w:val="hybridMultilevel"/>
    <w:tmpl w:val="E266F5EC"/>
    <w:lvl w:ilvl="0" w:tplc="17A68A84">
      <w:start w:val="1"/>
      <w:numFmt w:val="bullet"/>
      <w:lvlText w:val="-"/>
      <w:lvlJc w:val="left"/>
      <w:pPr>
        <w:ind w:left="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702FBA">
      <w:start w:val="1"/>
      <w:numFmt w:val="bullet"/>
      <w:lvlText w:val="o"/>
      <w:lvlJc w:val="left"/>
      <w:pPr>
        <w:ind w:left="1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6A7388">
      <w:start w:val="1"/>
      <w:numFmt w:val="bullet"/>
      <w:lvlText w:val="▪"/>
      <w:lvlJc w:val="left"/>
      <w:pPr>
        <w:ind w:left="2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36C603E">
      <w:start w:val="1"/>
      <w:numFmt w:val="bullet"/>
      <w:lvlText w:val="•"/>
      <w:lvlJc w:val="left"/>
      <w:pPr>
        <w:ind w:left="3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720DEC">
      <w:start w:val="1"/>
      <w:numFmt w:val="bullet"/>
      <w:lvlText w:val="o"/>
      <w:lvlJc w:val="left"/>
      <w:pPr>
        <w:ind w:left="3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4E5F6E">
      <w:start w:val="1"/>
      <w:numFmt w:val="bullet"/>
      <w:lvlText w:val="▪"/>
      <w:lvlJc w:val="left"/>
      <w:pPr>
        <w:ind w:left="4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2086A36">
      <w:start w:val="1"/>
      <w:numFmt w:val="bullet"/>
      <w:lvlText w:val="•"/>
      <w:lvlJc w:val="left"/>
      <w:pPr>
        <w:ind w:left="5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4C7D4C">
      <w:start w:val="1"/>
      <w:numFmt w:val="bullet"/>
      <w:lvlText w:val="o"/>
      <w:lvlJc w:val="left"/>
      <w:pPr>
        <w:ind w:left="5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9412D2">
      <w:start w:val="1"/>
      <w:numFmt w:val="bullet"/>
      <w:lvlText w:val="▪"/>
      <w:lvlJc w:val="left"/>
      <w:pPr>
        <w:ind w:left="6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795C12F0"/>
    <w:multiLevelType w:val="hybridMultilevel"/>
    <w:tmpl w:val="175ED5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0"/>
  </w:num>
  <w:num w:numId="5">
    <w:abstractNumId w:val="8"/>
  </w:num>
  <w:num w:numId="6">
    <w:abstractNumId w:val="3"/>
  </w:num>
  <w:num w:numId="7">
    <w:abstractNumId w:val="2"/>
  </w:num>
  <w:num w:numId="8">
    <w:abstractNumId w:val="9"/>
  </w:num>
  <w:num w:numId="9">
    <w:abstractNumId w:val="1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C102CF"/>
    <w:rsid w:val="0005298F"/>
    <w:rsid w:val="0006264C"/>
    <w:rsid w:val="000D48E6"/>
    <w:rsid w:val="000E031B"/>
    <w:rsid w:val="000F491A"/>
    <w:rsid w:val="0010386A"/>
    <w:rsid w:val="001239A3"/>
    <w:rsid w:val="00125FB9"/>
    <w:rsid w:val="00127088"/>
    <w:rsid w:val="0013232D"/>
    <w:rsid w:val="00135D18"/>
    <w:rsid w:val="0015339F"/>
    <w:rsid w:val="001B2AC2"/>
    <w:rsid w:val="001B35B5"/>
    <w:rsid w:val="00226554"/>
    <w:rsid w:val="00231CCE"/>
    <w:rsid w:val="0024254A"/>
    <w:rsid w:val="00243234"/>
    <w:rsid w:val="002449A1"/>
    <w:rsid w:val="0026140F"/>
    <w:rsid w:val="002732F4"/>
    <w:rsid w:val="00277953"/>
    <w:rsid w:val="00282804"/>
    <w:rsid w:val="00294B57"/>
    <w:rsid w:val="002B4AF1"/>
    <w:rsid w:val="002C5829"/>
    <w:rsid w:val="002D5A8A"/>
    <w:rsid w:val="002E60DA"/>
    <w:rsid w:val="00315395"/>
    <w:rsid w:val="00323F0E"/>
    <w:rsid w:val="00382DC7"/>
    <w:rsid w:val="00387AD1"/>
    <w:rsid w:val="003A509C"/>
    <w:rsid w:val="003D4236"/>
    <w:rsid w:val="00403860"/>
    <w:rsid w:val="004473BA"/>
    <w:rsid w:val="004614EF"/>
    <w:rsid w:val="00477C8D"/>
    <w:rsid w:val="00480253"/>
    <w:rsid w:val="004A7088"/>
    <w:rsid w:val="004E1427"/>
    <w:rsid w:val="004E162E"/>
    <w:rsid w:val="004F52D5"/>
    <w:rsid w:val="00501246"/>
    <w:rsid w:val="005035ED"/>
    <w:rsid w:val="00533F43"/>
    <w:rsid w:val="005B514F"/>
    <w:rsid w:val="005B5E51"/>
    <w:rsid w:val="00615A45"/>
    <w:rsid w:val="006406EE"/>
    <w:rsid w:val="006453EB"/>
    <w:rsid w:val="00664032"/>
    <w:rsid w:val="00671FAB"/>
    <w:rsid w:val="00693C48"/>
    <w:rsid w:val="006C33D1"/>
    <w:rsid w:val="006D7DAF"/>
    <w:rsid w:val="0071392A"/>
    <w:rsid w:val="00741852"/>
    <w:rsid w:val="007440C2"/>
    <w:rsid w:val="00745E60"/>
    <w:rsid w:val="0075273A"/>
    <w:rsid w:val="0075647A"/>
    <w:rsid w:val="007E44A7"/>
    <w:rsid w:val="007F4DEC"/>
    <w:rsid w:val="0080150C"/>
    <w:rsid w:val="0080499D"/>
    <w:rsid w:val="008153B2"/>
    <w:rsid w:val="008178ED"/>
    <w:rsid w:val="008651BB"/>
    <w:rsid w:val="00883658"/>
    <w:rsid w:val="00884ADE"/>
    <w:rsid w:val="008B67A2"/>
    <w:rsid w:val="008D5C0D"/>
    <w:rsid w:val="00962E01"/>
    <w:rsid w:val="00982176"/>
    <w:rsid w:val="00984ACE"/>
    <w:rsid w:val="0099544F"/>
    <w:rsid w:val="009A5413"/>
    <w:rsid w:val="009C2777"/>
    <w:rsid w:val="009E1D1A"/>
    <w:rsid w:val="009E4848"/>
    <w:rsid w:val="009F091D"/>
    <w:rsid w:val="009F6AEF"/>
    <w:rsid w:val="00A179F8"/>
    <w:rsid w:val="00A304C1"/>
    <w:rsid w:val="00A516C0"/>
    <w:rsid w:val="00A80064"/>
    <w:rsid w:val="00A93579"/>
    <w:rsid w:val="00AA3266"/>
    <w:rsid w:val="00AB712E"/>
    <w:rsid w:val="00AC33B5"/>
    <w:rsid w:val="00AE047D"/>
    <w:rsid w:val="00B107F7"/>
    <w:rsid w:val="00B20E2C"/>
    <w:rsid w:val="00B30846"/>
    <w:rsid w:val="00B30F5C"/>
    <w:rsid w:val="00B31388"/>
    <w:rsid w:val="00B63614"/>
    <w:rsid w:val="00B876BF"/>
    <w:rsid w:val="00BA70AC"/>
    <w:rsid w:val="00BB5313"/>
    <w:rsid w:val="00BD5713"/>
    <w:rsid w:val="00BF3444"/>
    <w:rsid w:val="00C102CF"/>
    <w:rsid w:val="00CD7759"/>
    <w:rsid w:val="00D06E10"/>
    <w:rsid w:val="00D10F11"/>
    <w:rsid w:val="00D47464"/>
    <w:rsid w:val="00D53196"/>
    <w:rsid w:val="00D6490F"/>
    <w:rsid w:val="00DA493C"/>
    <w:rsid w:val="00DE096A"/>
    <w:rsid w:val="00E12514"/>
    <w:rsid w:val="00E17519"/>
    <w:rsid w:val="00E4198C"/>
    <w:rsid w:val="00E456F7"/>
    <w:rsid w:val="00E70379"/>
    <w:rsid w:val="00E966B6"/>
    <w:rsid w:val="00EC3171"/>
    <w:rsid w:val="00EE3AB3"/>
    <w:rsid w:val="00F167FF"/>
    <w:rsid w:val="00F56CA0"/>
    <w:rsid w:val="00FC3C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47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4B5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94B5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20E2C"/>
    <w:pPr>
      <w:spacing w:after="160" w:line="259" w:lineRule="auto"/>
      <w:ind w:left="720"/>
      <w:contextualSpacing/>
    </w:pPr>
  </w:style>
  <w:style w:type="table" w:styleId="a6">
    <w:name w:val="Table Grid"/>
    <w:basedOn w:val="a1"/>
    <w:uiPriority w:val="59"/>
    <w:rsid w:val="00E456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3D4236"/>
    <w:pPr>
      <w:tabs>
        <w:tab w:val="center" w:pos="4844"/>
        <w:tab w:val="right" w:pos="9689"/>
      </w:tabs>
    </w:pPr>
  </w:style>
  <w:style w:type="character" w:customStyle="1" w:styleId="a8">
    <w:name w:val="Верхний колонтитул Знак"/>
    <w:link w:val="a7"/>
    <w:uiPriority w:val="99"/>
    <w:rsid w:val="003D4236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3D4236"/>
    <w:pPr>
      <w:tabs>
        <w:tab w:val="center" w:pos="4844"/>
        <w:tab w:val="right" w:pos="9689"/>
      </w:tabs>
    </w:pPr>
  </w:style>
  <w:style w:type="character" w:customStyle="1" w:styleId="aa">
    <w:name w:val="Нижний колонтитул Знак"/>
    <w:link w:val="a9"/>
    <w:uiPriority w:val="99"/>
    <w:rsid w:val="003D4236"/>
    <w:rPr>
      <w:sz w:val="22"/>
      <w:szCs w:val="22"/>
      <w:lang w:eastAsia="en-US"/>
    </w:rPr>
  </w:style>
  <w:style w:type="character" w:styleId="ab">
    <w:name w:val="Hyperlink"/>
    <w:uiPriority w:val="99"/>
    <w:unhideWhenUsed/>
    <w:rsid w:val="0013232D"/>
    <w:rPr>
      <w:color w:val="0563C1"/>
      <w:u w:val="single"/>
    </w:rPr>
  </w:style>
  <w:style w:type="character" w:styleId="ac">
    <w:name w:val="FollowedHyperlink"/>
    <w:uiPriority w:val="99"/>
    <w:semiHidden/>
    <w:unhideWhenUsed/>
    <w:rsid w:val="002B4AF1"/>
    <w:rPr>
      <w:color w:val="954F72"/>
      <w:u w:val="single"/>
    </w:rPr>
  </w:style>
  <w:style w:type="character" w:styleId="ad">
    <w:name w:val="Strong"/>
    <w:basedOn w:val="a0"/>
    <w:uiPriority w:val="22"/>
    <w:qFormat/>
    <w:rsid w:val="00FC3CD8"/>
    <w:rPr>
      <w:b/>
      <w:bCs/>
    </w:rPr>
  </w:style>
  <w:style w:type="paragraph" w:styleId="ae">
    <w:name w:val="Normal (Web)"/>
    <w:basedOn w:val="a"/>
    <w:uiPriority w:val="99"/>
    <w:unhideWhenUsed/>
    <w:rsid w:val="00FC3CD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">
    <w:name w:val="No Spacing"/>
    <w:uiPriority w:val="1"/>
    <w:qFormat/>
    <w:rsid w:val="00FC3CD8"/>
    <w:rPr>
      <w:rFonts w:eastAsia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o55.aiwoo.ru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uo55.aiwoo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hernishev.75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uo55.aiwoo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ogranichny.ru/index.php/2015-04-16-03-32-01/2015-04-18-10-00-44/2018-god/5109-ob-utverzhdenii-programmy-profilaktiki-narushenij-obyazatelnykh-trebovanij-pri-provedenii-munitsipalnogo-zemelnogo-kontrolya-na-2018-god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4DA632-81E0-456F-943F-155833825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7</Pages>
  <Words>2324</Words>
  <Characters>13251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15544</CharactersWithSpaces>
  <SharedDoc>false</SharedDoc>
  <HLinks>
    <vt:vector size="36" baseType="variant">
      <vt:variant>
        <vt:i4>1048663</vt:i4>
      </vt:variant>
      <vt:variant>
        <vt:i4>15</vt:i4>
      </vt:variant>
      <vt:variant>
        <vt:i4>0</vt:i4>
      </vt:variant>
      <vt:variant>
        <vt:i4>5</vt:i4>
      </vt:variant>
      <vt:variant>
        <vt:lpwstr>https://chernishev.75.ru/</vt:lpwstr>
      </vt:variant>
      <vt:variant>
        <vt:lpwstr/>
      </vt:variant>
      <vt:variant>
        <vt:i4>1048663</vt:i4>
      </vt:variant>
      <vt:variant>
        <vt:i4>12</vt:i4>
      </vt:variant>
      <vt:variant>
        <vt:i4>0</vt:i4>
      </vt:variant>
      <vt:variant>
        <vt:i4>5</vt:i4>
      </vt:variant>
      <vt:variant>
        <vt:lpwstr>https://chernishev.75.ru/</vt:lpwstr>
      </vt:variant>
      <vt:variant>
        <vt:lpwstr/>
      </vt:variant>
      <vt:variant>
        <vt:i4>1048663</vt:i4>
      </vt:variant>
      <vt:variant>
        <vt:i4>9</vt:i4>
      </vt:variant>
      <vt:variant>
        <vt:i4>0</vt:i4>
      </vt:variant>
      <vt:variant>
        <vt:i4>5</vt:i4>
      </vt:variant>
      <vt:variant>
        <vt:lpwstr>https://chernishev.75.ru/</vt:lpwstr>
      </vt:variant>
      <vt:variant>
        <vt:lpwstr/>
      </vt:variant>
      <vt:variant>
        <vt:i4>3539060</vt:i4>
      </vt:variant>
      <vt:variant>
        <vt:i4>6</vt:i4>
      </vt:variant>
      <vt:variant>
        <vt:i4>0</vt:i4>
      </vt:variant>
      <vt:variant>
        <vt:i4>5</vt:i4>
      </vt:variant>
      <vt:variant>
        <vt:lpwstr>http://www.pogranichny.ru/index.php/2015-04-16-03-32-01/2015-04-18-10-00-44/2018-god/5109-ob-utverzhdenii-programmy-profilaktiki-narushenij-obyazatelnykh-trebovanij-pri-provedenii-munitsipalnogo-zemelnogo-kontrolya-na-2018-god</vt:lpwstr>
      </vt:variant>
      <vt:variant>
        <vt:lpwstr/>
      </vt:variant>
      <vt:variant>
        <vt:i4>3539060</vt:i4>
      </vt:variant>
      <vt:variant>
        <vt:i4>3</vt:i4>
      </vt:variant>
      <vt:variant>
        <vt:i4>0</vt:i4>
      </vt:variant>
      <vt:variant>
        <vt:i4>5</vt:i4>
      </vt:variant>
      <vt:variant>
        <vt:lpwstr>http://www.pogranichny.ru/index.php/2015-04-16-03-32-01/2015-04-18-10-00-44/2018-god/5109-ob-utverzhdenii-programmy-profilaktiki-narushenij-obyazatelnykh-trebovanij-pri-provedenii-munitsipalnogo-zemelnogo-kontrolya-na-2018-god</vt:lpwstr>
      </vt:variant>
      <vt:variant>
        <vt:lpwstr/>
      </vt:variant>
      <vt:variant>
        <vt:i4>1048663</vt:i4>
      </vt:variant>
      <vt:variant>
        <vt:i4>0</vt:i4>
      </vt:variant>
      <vt:variant>
        <vt:i4>0</vt:i4>
      </vt:variant>
      <vt:variant>
        <vt:i4>5</vt:i4>
      </vt:variant>
      <vt:variant>
        <vt:lpwstr>https://chernishev.75.ru/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uts21</dc:creator>
  <cp:lastModifiedBy>admg</cp:lastModifiedBy>
  <cp:revision>10</cp:revision>
  <cp:lastPrinted>2021-12-29T07:25:00Z</cp:lastPrinted>
  <dcterms:created xsi:type="dcterms:W3CDTF">2021-12-29T06:42:00Z</dcterms:created>
  <dcterms:modified xsi:type="dcterms:W3CDTF">2022-11-17T02:49:00Z</dcterms:modified>
</cp:coreProperties>
</file>