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E52" w:rsidRDefault="00F81E52">
      <w:pPr>
        <w:pStyle w:val="ab"/>
        <w:tabs>
          <w:tab w:val="left" w:pos="708"/>
        </w:tabs>
        <w:jc w:val="center"/>
        <w:rPr>
          <w:b/>
          <w:sz w:val="28"/>
          <w:szCs w:val="28"/>
          <w:lang w:val="ru-RU"/>
        </w:rPr>
      </w:pPr>
    </w:p>
    <w:p w:rsidR="001D0D97" w:rsidRDefault="00A219CD">
      <w:pPr>
        <w:pStyle w:val="ab"/>
        <w:tabs>
          <w:tab w:val="left" w:pos="708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СОВЕТ ГОРОДСКОГО ПОСЕЛЕНИЯ </w:t>
      </w:r>
    </w:p>
    <w:p w:rsidR="001D0D97" w:rsidRDefault="00A219CD">
      <w:pPr>
        <w:pStyle w:val="ab"/>
        <w:tabs>
          <w:tab w:val="left" w:pos="708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«ЧЕРНЫШЕВСКОЕ»</w:t>
      </w:r>
    </w:p>
    <w:p w:rsidR="001D0D97" w:rsidRDefault="001D0D97">
      <w:pPr>
        <w:pStyle w:val="ab"/>
        <w:tabs>
          <w:tab w:val="left" w:pos="708"/>
        </w:tabs>
        <w:jc w:val="center"/>
        <w:rPr>
          <w:b/>
          <w:sz w:val="32"/>
          <w:szCs w:val="32"/>
          <w:lang w:val="ru-RU"/>
        </w:rPr>
      </w:pPr>
    </w:p>
    <w:p w:rsidR="001D0D97" w:rsidRDefault="00A219CD">
      <w:pPr>
        <w:pStyle w:val="ab"/>
        <w:tabs>
          <w:tab w:val="left" w:pos="708"/>
        </w:tabs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 xml:space="preserve">Р Е Ш Е Н И Е  </w:t>
      </w:r>
    </w:p>
    <w:p w:rsidR="001D0D97" w:rsidRDefault="00A219CD">
      <w:pPr>
        <w:pStyle w:val="ab"/>
        <w:tabs>
          <w:tab w:val="clear" w:pos="467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b/>
          <w:lang w:val="ru-RU"/>
        </w:rPr>
      </w:pP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  <w:r>
        <w:rPr>
          <w:b/>
          <w:lang w:val="ru-RU"/>
        </w:rPr>
        <w:tab/>
      </w:r>
    </w:p>
    <w:p w:rsidR="001D0D97" w:rsidRDefault="00F81E52">
      <w:pPr>
        <w:pStyle w:val="ab"/>
        <w:tabs>
          <w:tab w:val="left" w:pos="708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22 </w:t>
      </w:r>
      <w:r w:rsidR="00A219CD">
        <w:rPr>
          <w:sz w:val="28"/>
          <w:szCs w:val="28"/>
          <w:lang w:val="ru-RU"/>
        </w:rPr>
        <w:t xml:space="preserve"> декабря  2023 года                                                        </w:t>
      </w:r>
      <w:r>
        <w:rPr>
          <w:sz w:val="28"/>
          <w:szCs w:val="28"/>
          <w:lang w:val="ru-RU"/>
        </w:rPr>
        <w:t xml:space="preserve">                              </w:t>
      </w:r>
      <w:r w:rsidR="00A219CD">
        <w:rPr>
          <w:sz w:val="28"/>
          <w:szCs w:val="28"/>
          <w:lang w:val="ru-RU"/>
        </w:rPr>
        <w:t xml:space="preserve">№ </w:t>
      </w:r>
      <w:r>
        <w:rPr>
          <w:sz w:val="28"/>
          <w:szCs w:val="28"/>
          <w:lang w:val="ru-RU"/>
        </w:rPr>
        <w:t>77</w:t>
      </w:r>
    </w:p>
    <w:p w:rsidR="00F81E52" w:rsidRDefault="00F81E52" w:rsidP="00F81E52">
      <w:pPr>
        <w:pStyle w:val="ab"/>
        <w:tabs>
          <w:tab w:val="left" w:pos="708"/>
        </w:tabs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п. Чернышевск</w:t>
      </w:r>
    </w:p>
    <w:p w:rsidR="001D0D97" w:rsidRDefault="001D0D97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1D0D97" w:rsidRDefault="00A219CD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О  бюджете городского поселения</w:t>
      </w:r>
    </w:p>
    <w:p w:rsidR="001D0D97" w:rsidRDefault="00A219CD">
      <w:pPr>
        <w:jc w:val="center"/>
        <w:rPr>
          <w:b/>
          <w:sz w:val="32"/>
          <w:szCs w:val="32"/>
          <w:lang w:val="ru-RU" w:eastAsia="en-US"/>
        </w:rPr>
      </w:pPr>
      <w:r>
        <w:rPr>
          <w:b/>
          <w:sz w:val="32"/>
          <w:szCs w:val="32"/>
          <w:lang w:val="ru-RU"/>
        </w:rPr>
        <w:t>«Чернышевское» на 2024 год и плановый период 2025 и 2026 годов</w:t>
      </w:r>
    </w:p>
    <w:p w:rsidR="001D0D97" w:rsidRDefault="001D0D97">
      <w:pPr>
        <w:rPr>
          <w:lang w:val="ru-RU" w:eastAsia="en-US"/>
        </w:rPr>
      </w:pPr>
    </w:p>
    <w:p w:rsidR="001D0D97" w:rsidRDefault="00A219CD">
      <w:pPr>
        <w:jc w:val="both"/>
        <w:rPr>
          <w:szCs w:val="28"/>
          <w:lang w:val="ru-RU"/>
        </w:rPr>
      </w:pPr>
      <w:r>
        <w:rPr>
          <w:szCs w:val="28"/>
        </w:rPr>
        <w:t xml:space="preserve">           В соответствии с</w:t>
      </w:r>
      <w:r>
        <w:rPr>
          <w:szCs w:val="28"/>
          <w:lang w:val="ru-RU"/>
        </w:rPr>
        <w:t>о статьёй 153</w:t>
      </w:r>
      <w:r>
        <w:rPr>
          <w:szCs w:val="28"/>
        </w:rPr>
        <w:t xml:space="preserve"> Бюджетн</w:t>
      </w:r>
      <w:r>
        <w:rPr>
          <w:szCs w:val="28"/>
          <w:lang w:val="ru-RU"/>
        </w:rPr>
        <w:t>ого кодекса</w:t>
      </w:r>
      <w:r>
        <w:rPr>
          <w:szCs w:val="28"/>
        </w:rPr>
        <w:t xml:space="preserve"> Российской Федерации,</w:t>
      </w:r>
      <w:r>
        <w:rPr>
          <w:szCs w:val="28"/>
          <w:lang w:val="ru-RU"/>
        </w:rPr>
        <w:t xml:space="preserve"> </w:t>
      </w:r>
      <w:r>
        <w:rPr>
          <w:color w:val="000000"/>
          <w:spacing w:val="7"/>
        </w:rPr>
        <w:t>Федеральным законом РФ от 6 октября 2003 года №131-ФЗ «Об общих принципах организации местного самоуправления в Российской Федерации»</w:t>
      </w:r>
      <w:r>
        <w:rPr>
          <w:color w:val="000000"/>
          <w:spacing w:val="7"/>
          <w:lang w:val="ru-RU"/>
        </w:rPr>
        <w:t xml:space="preserve">, </w:t>
      </w:r>
      <w:r>
        <w:rPr>
          <w:szCs w:val="28"/>
        </w:rPr>
        <w:t xml:space="preserve">Уставом городского поселения «Чернышевское», Решением Совета городского поселения </w:t>
      </w:r>
      <w:r>
        <w:rPr>
          <w:szCs w:val="28"/>
          <w:lang w:val="ru-RU"/>
        </w:rPr>
        <w:t>«</w:t>
      </w:r>
      <w:r>
        <w:rPr>
          <w:szCs w:val="28"/>
        </w:rPr>
        <w:t>Чернышевское</w:t>
      </w:r>
      <w:r>
        <w:rPr>
          <w:szCs w:val="28"/>
          <w:lang w:val="ru-RU"/>
        </w:rPr>
        <w:t>»</w:t>
      </w:r>
      <w:r>
        <w:rPr>
          <w:szCs w:val="28"/>
        </w:rPr>
        <w:t xml:space="preserve"> от </w:t>
      </w:r>
      <w:r>
        <w:rPr>
          <w:szCs w:val="28"/>
          <w:lang w:val="ru-RU"/>
        </w:rPr>
        <w:t>17</w:t>
      </w:r>
      <w:r>
        <w:rPr>
          <w:szCs w:val="28"/>
        </w:rPr>
        <w:t>.0</w:t>
      </w:r>
      <w:r>
        <w:rPr>
          <w:szCs w:val="28"/>
          <w:lang w:val="ru-RU"/>
        </w:rPr>
        <w:t>7</w:t>
      </w:r>
      <w:r>
        <w:rPr>
          <w:szCs w:val="28"/>
        </w:rPr>
        <w:t>.201</w:t>
      </w:r>
      <w:r>
        <w:rPr>
          <w:szCs w:val="28"/>
          <w:lang w:val="ru-RU"/>
        </w:rPr>
        <w:t>8</w:t>
      </w:r>
      <w:r>
        <w:rPr>
          <w:szCs w:val="28"/>
        </w:rPr>
        <w:t>г. № 1</w:t>
      </w:r>
      <w:r>
        <w:rPr>
          <w:szCs w:val="28"/>
          <w:lang w:val="ru-RU"/>
        </w:rPr>
        <w:t>7</w:t>
      </w:r>
      <w:r>
        <w:rPr>
          <w:szCs w:val="28"/>
        </w:rPr>
        <w:t xml:space="preserve"> </w:t>
      </w:r>
      <w:r>
        <w:rPr>
          <w:szCs w:val="28"/>
          <w:lang w:val="ru-RU"/>
        </w:rPr>
        <w:t xml:space="preserve"> «</w:t>
      </w:r>
      <w:r>
        <w:rPr>
          <w:szCs w:val="28"/>
        </w:rPr>
        <w:t xml:space="preserve">Об утверждении Положения о бюджетном процессе в городском поселении </w:t>
      </w:r>
      <w:r>
        <w:rPr>
          <w:szCs w:val="28"/>
          <w:lang w:val="ru-RU"/>
        </w:rPr>
        <w:t>«</w:t>
      </w:r>
      <w:r>
        <w:rPr>
          <w:szCs w:val="28"/>
        </w:rPr>
        <w:t>Чернышевское</w:t>
      </w:r>
      <w:r>
        <w:rPr>
          <w:szCs w:val="28"/>
          <w:lang w:val="ru-RU"/>
        </w:rPr>
        <w:t>»</w:t>
      </w:r>
      <w:r>
        <w:rPr>
          <w:color w:val="000000"/>
          <w:szCs w:val="28"/>
        </w:rPr>
        <w:t>,</w:t>
      </w:r>
      <w:r>
        <w:rPr>
          <w:szCs w:val="28"/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szCs w:val="28"/>
        </w:rPr>
        <w:t xml:space="preserve">Совет городского поселения «Чернышевское», </w:t>
      </w:r>
    </w:p>
    <w:p w:rsidR="001D0D97" w:rsidRDefault="001D0D97">
      <w:pPr>
        <w:jc w:val="both"/>
        <w:rPr>
          <w:szCs w:val="28"/>
        </w:rPr>
      </w:pPr>
    </w:p>
    <w:p w:rsidR="001D0D97" w:rsidRDefault="00A219CD">
      <w:pPr>
        <w:jc w:val="center"/>
        <w:rPr>
          <w:b/>
          <w:bCs/>
          <w:sz w:val="32"/>
          <w:szCs w:val="32"/>
          <w:lang w:val="ru-RU"/>
        </w:rPr>
      </w:pPr>
      <w:r>
        <w:rPr>
          <w:b/>
          <w:bCs/>
          <w:sz w:val="32"/>
          <w:szCs w:val="32"/>
        </w:rPr>
        <w:t>Р Е Ш И Л</w:t>
      </w:r>
      <w:r>
        <w:rPr>
          <w:b/>
          <w:bCs/>
          <w:sz w:val="32"/>
          <w:szCs w:val="32"/>
          <w:lang w:val="ru-RU"/>
        </w:rPr>
        <w:t>:</w:t>
      </w:r>
    </w:p>
    <w:p w:rsidR="001D0D97" w:rsidRDefault="001D0D97">
      <w:pPr>
        <w:rPr>
          <w:b/>
          <w:bCs/>
          <w:sz w:val="32"/>
          <w:szCs w:val="32"/>
          <w:lang w:val="ru-RU"/>
        </w:rPr>
      </w:pP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1. Утвердить основные  характеристики бюджета </w:t>
      </w:r>
      <w:r>
        <w:rPr>
          <w:bCs/>
          <w:lang w:val="ru-RU"/>
        </w:rPr>
        <w:t xml:space="preserve">городского поселения «Чернышевское» </w:t>
      </w:r>
      <w:r>
        <w:rPr>
          <w:lang w:val="ru-RU"/>
        </w:rPr>
        <w:t>(далее – местный бюджет) на 2024 год: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общий объем доходов в сумме   97 500,00 тыс. рублей; 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общий объем расходов в сумме  96 000,00 тыс. рублей;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профицит в сумме                          1 500,00 тыс. рублей.</w:t>
      </w:r>
    </w:p>
    <w:p w:rsidR="001D0D97" w:rsidRDefault="00A219CD">
      <w:pPr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 xml:space="preserve">Утвердить основные  характеристики бюджета </w:t>
      </w:r>
      <w:r>
        <w:rPr>
          <w:bCs/>
          <w:lang w:val="ru-RU"/>
        </w:rPr>
        <w:t xml:space="preserve">городского поселения «Чернышевское» </w:t>
      </w:r>
      <w:r>
        <w:rPr>
          <w:lang w:val="ru-RU"/>
        </w:rPr>
        <w:t>(далее – местный бюджет) на 2025 год: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общий объем доходов в сумме   104 267,20 тыс. рублей; 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общий объем расходов в сумме  102 767,20 тыс. рублей;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профицит в сумме                          1 500,00 тыс. рублей.</w:t>
      </w:r>
    </w:p>
    <w:p w:rsidR="001D0D97" w:rsidRDefault="00A219CD">
      <w:pPr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 xml:space="preserve">Утвердить основные  характеристики бюджета </w:t>
      </w:r>
      <w:r>
        <w:rPr>
          <w:bCs/>
          <w:lang w:val="ru-RU"/>
        </w:rPr>
        <w:t xml:space="preserve">городского поселения «Чернышевское» </w:t>
      </w:r>
      <w:r>
        <w:rPr>
          <w:lang w:val="ru-RU"/>
        </w:rPr>
        <w:t>(далее – местный бюджет) на 2026 год: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общий объем доходов в сумме   110 954,20 тыс. рублей; 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общий объем расходов в сумме  110 954,20 тыс. рублей;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 профицит в сумме                          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    4. Установить, что профицит направляется: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lang w:val="ru-RU"/>
        </w:rPr>
        <w:t>- 3 000,0 тыс. руб. на погашение бюджетного кредита, предоставленного бюджету городского поселения «Чернышевское» из бюджета муниципального района «Чернышевский район» для проведения работ по ремонту автомобильных дорог п.Чернышевск</w:t>
      </w:r>
      <w:r>
        <w:rPr>
          <w:szCs w:val="28"/>
          <w:lang w:val="ru-RU"/>
        </w:rPr>
        <w:t xml:space="preserve"> в соответствии с Соглашением «О предоставлении бюджетного кредита» от 28 июля 2023 года № 2/2023 в 2024 году - 1 500,00 тыс.руб., в 2025 году - 1 500,00 тыс.руб.;</w:t>
      </w:r>
    </w:p>
    <w:p w:rsidR="001D0D97" w:rsidRDefault="00A219CD">
      <w:pPr>
        <w:numPr>
          <w:ilvl w:val="0"/>
          <w:numId w:val="2"/>
        </w:numPr>
        <w:ind w:left="0" w:firstLineChars="250" w:firstLine="700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  <w:lastRenderedPageBreak/>
        <w:t>Утвердить объёмы поступления налоговых, неналоговых доходов в бюджет городского поселения на 2024 год в сумме 95 480,40 тыс. руб.   согласно приложению № 1 к настоящему Решению.</w:t>
      </w:r>
    </w:p>
    <w:p w:rsidR="001D0D97" w:rsidRDefault="00A219CD">
      <w:pPr>
        <w:numPr>
          <w:ilvl w:val="0"/>
          <w:numId w:val="2"/>
        </w:numPr>
        <w:ind w:left="0" w:firstLineChars="250" w:firstLine="700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  <w:t>Утвердить объёмы поступления налоговых, неналоговых доходов в бюджет городского поселения на 2025 год в сумме 102 247,60 тыс. руб.; 2026 год в сумме 108 934,60 тыс. руб. согласно приложению № 2 к настоящему Решению.</w:t>
      </w:r>
    </w:p>
    <w:p w:rsidR="001D0D97" w:rsidRDefault="00A219CD">
      <w:pPr>
        <w:ind w:firstLine="708"/>
        <w:jc w:val="both"/>
        <w:rPr>
          <w:iCs/>
          <w:lang w:val="ru-RU"/>
        </w:rPr>
      </w:pPr>
      <w:r>
        <w:rPr>
          <w:iCs/>
          <w:lang w:val="ru-RU"/>
        </w:rPr>
        <w:t>5</w:t>
      </w:r>
      <w:r>
        <w:rPr>
          <w:iCs/>
        </w:rPr>
        <w:t>. Утвердить на 20</w:t>
      </w:r>
      <w:r>
        <w:rPr>
          <w:iCs/>
          <w:lang w:val="ru-RU"/>
        </w:rPr>
        <w:t>24-2026</w:t>
      </w:r>
      <w:r>
        <w:rPr>
          <w:iCs/>
        </w:rPr>
        <w:t xml:space="preserve"> год</w:t>
      </w:r>
      <w:r>
        <w:rPr>
          <w:iCs/>
          <w:lang w:val="ru-RU"/>
        </w:rPr>
        <w:t>ы</w:t>
      </w:r>
      <w:r>
        <w:rPr>
          <w:iCs/>
        </w:rPr>
        <w:t xml:space="preserve"> источники финансирования дефицита бюджета </w:t>
      </w:r>
      <w:r>
        <w:rPr>
          <w:iCs/>
          <w:lang w:val="ru-RU"/>
        </w:rPr>
        <w:t>городского поселения «Чернышевское»</w:t>
      </w:r>
      <w:r>
        <w:rPr>
          <w:iCs/>
        </w:rPr>
        <w:t xml:space="preserve"> согласно приложения №</w:t>
      </w:r>
      <w:r>
        <w:rPr>
          <w:iCs/>
          <w:lang w:val="ru-RU"/>
        </w:rPr>
        <w:t xml:space="preserve"> 3</w:t>
      </w:r>
      <w:r>
        <w:rPr>
          <w:iCs/>
        </w:rPr>
        <w:t xml:space="preserve"> к настоящему Решению.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iCs/>
          <w:lang w:val="ru-RU"/>
        </w:rPr>
        <w:t xml:space="preserve">         6. </w:t>
      </w:r>
      <w:r>
        <w:rPr>
          <w:szCs w:val="28"/>
          <w:lang w:val="ru-RU"/>
        </w:rPr>
        <w:t xml:space="preserve"> Утвердить Программу муниципальных внутренних заимствований городского поселения «Чернышевское» на 2024-2026 годы согласно Приложению № 4 к настоящему Решению.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  7. Утвердить Программу муниципальных гарантий городского поселения «Чернышевское» на 2024-2026 годы согласно Приложению № 5 к настоящему </w:t>
      </w:r>
      <w:bookmarkStart w:id="0" w:name="OLE_LINK1"/>
      <w:r>
        <w:rPr>
          <w:szCs w:val="28"/>
          <w:lang w:val="ru-RU"/>
        </w:rPr>
        <w:t>Решению</w:t>
      </w:r>
      <w:bookmarkEnd w:id="0"/>
      <w:r>
        <w:rPr>
          <w:szCs w:val="28"/>
          <w:lang w:val="ru-RU"/>
        </w:rPr>
        <w:t>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  8. Установить, что администрация городского поселения «Чернышевское» от имени городского поселения «Чернышевское» вправе привлекать кредиты кредитных организаций для покрытия дефицита бюджета поселения.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   9. Установить, что администрация городского поселения «Чернышевское» от имени городского поселения «Чернышевское» вправе заключать договоры о предоставлении муниципальных гарантий  городского поселения «Чернышевское».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lang w:val="ru-RU"/>
        </w:rPr>
        <w:t xml:space="preserve">         10. </w:t>
      </w:r>
      <w:r>
        <w:t>Установить в 20</w:t>
      </w:r>
      <w:r>
        <w:rPr>
          <w:lang w:val="ru-RU"/>
        </w:rPr>
        <w:t>24</w:t>
      </w:r>
      <w:r>
        <w:t xml:space="preserve"> году предел расходов на обслуживание муниципального долга </w:t>
      </w:r>
      <w:r>
        <w:rPr>
          <w:iCs/>
          <w:lang w:val="ru-RU"/>
        </w:rPr>
        <w:t>городского</w:t>
      </w:r>
      <w:r>
        <w:rPr>
          <w:iCs/>
        </w:rPr>
        <w:t xml:space="preserve"> поселения «</w:t>
      </w:r>
      <w:r>
        <w:rPr>
          <w:iCs/>
          <w:lang w:val="ru-RU"/>
        </w:rPr>
        <w:t>Чернышевское</w:t>
      </w:r>
      <w:r>
        <w:rPr>
          <w:iCs/>
        </w:rPr>
        <w:t>»</w:t>
      </w:r>
      <w:r>
        <w:rPr>
          <w:bCs/>
        </w:rPr>
        <w:t xml:space="preserve"> </w:t>
      </w:r>
      <w:r>
        <w:rPr>
          <w:bCs/>
          <w:lang w:val="ru-RU"/>
        </w:rPr>
        <w:t>не более 10 процентов объёма расходов бюджета городского поселения «Чернышевское», за исключением объёма расходов, которые осуществляются за счёт субвенций, предоставляемых из бюджетов бюджетной системы Российской федерации.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11. Установить предельный объем муниципального долга городского поселения «Чернышевское» на 2024-2026 годы в сумме 3 000,0 тыс. рублей.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12. Установить верхний предел муниципального долга городского поселения «Чернышевское» на 01.01.2026  в  сумме 3 000,0 тыс. рублей, в том числе верхний предел долга по муниципальным гарантиям городского поселения «Чернышевское» в сумме 0,0 тыс. рублей</w:t>
      </w:r>
    </w:p>
    <w:p w:rsidR="001D0D97" w:rsidRDefault="00A219C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13.  Утвердить расходы бюджета городского поселения «Чернышевское» на 2024-2026 годы по разделам, подразделам, целевым статьям и видам расходов классификации расходов бюджетов согласно приложению № 6 к настоящему Решению.  </w:t>
      </w:r>
    </w:p>
    <w:p w:rsidR="001D0D97" w:rsidRDefault="00A219C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14. Установить, что расходы бюджета городского поселения «Чернышевское» на 2024-2026 годы финансируются по мере фактического поступления доходов в бюджет городского поселения «Чернышевское».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15</w:t>
      </w:r>
      <w:r>
        <w:rPr>
          <w:szCs w:val="28"/>
        </w:rPr>
        <w:t xml:space="preserve">. Утвердить в расходах бюджета городского поселения </w:t>
      </w:r>
      <w:r>
        <w:rPr>
          <w:szCs w:val="28"/>
          <w:lang w:val="ru-RU"/>
        </w:rPr>
        <w:t>«Чернышевское»</w:t>
      </w:r>
      <w:r>
        <w:rPr>
          <w:szCs w:val="28"/>
        </w:rPr>
        <w:t xml:space="preserve"> на 20</w:t>
      </w:r>
      <w:r>
        <w:rPr>
          <w:szCs w:val="28"/>
          <w:lang w:val="ru-RU"/>
        </w:rPr>
        <w:t>24-2026</w:t>
      </w:r>
      <w:r>
        <w:rPr>
          <w:szCs w:val="28"/>
        </w:rPr>
        <w:t xml:space="preserve"> год</w:t>
      </w:r>
      <w:r>
        <w:rPr>
          <w:szCs w:val="28"/>
          <w:lang w:val="ru-RU"/>
        </w:rPr>
        <w:t>ы</w:t>
      </w:r>
      <w:r>
        <w:rPr>
          <w:szCs w:val="28"/>
        </w:rPr>
        <w:t xml:space="preserve"> распределение и </w:t>
      </w:r>
      <w:r>
        <w:rPr>
          <w:szCs w:val="28"/>
          <w:lang w:val="ru-RU"/>
        </w:rPr>
        <w:t>объёмы</w:t>
      </w:r>
      <w:r>
        <w:rPr>
          <w:szCs w:val="28"/>
        </w:rPr>
        <w:t xml:space="preserve"> межбюджетных трансфертов бюджету муниципального района</w:t>
      </w:r>
      <w:r>
        <w:rPr>
          <w:szCs w:val="28"/>
          <w:lang w:val="ru-RU"/>
        </w:rPr>
        <w:t xml:space="preserve"> «Чернышевский район»</w:t>
      </w:r>
      <w:r>
        <w:rPr>
          <w:szCs w:val="28"/>
        </w:rPr>
        <w:t xml:space="preserve"> согласно </w:t>
      </w:r>
      <w:r>
        <w:rPr>
          <w:szCs w:val="28"/>
          <w:lang w:val="ru-RU"/>
        </w:rPr>
        <w:t>п</w:t>
      </w:r>
      <w:r>
        <w:rPr>
          <w:szCs w:val="28"/>
        </w:rPr>
        <w:t>риложению №</w:t>
      </w:r>
      <w:r>
        <w:rPr>
          <w:szCs w:val="28"/>
          <w:lang w:val="ru-RU"/>
        </w:rPr>
        <w:t xml:space="preserve"> 7</w:t>
      </w:r>
      <w:r>
        <w:rPr>
          <w:szCs w:val="28"/>
        </w:rPr>
        <w:t xml:space="preserve"> к настоящему </w:t>
      </w:r>
      <w:r>
        <w:rPr>
          <w:szCs w:val="28"/>
          <w:lang w:val="ru-RU"/>
        </w:rPr>
        <w:t>Решению.</w:t>
      </w:r>
    </w:p>
    <w:p w:rsidR="001D0D97" w:rsidRDefault="00A219C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  <w:lang w:val="ru-RU"/>
        </w:rPr>
        <w:lastRenderedPageBreak/>
        <w:t xml:space="preserve">      16</w:t>
      </w:r>
      <w:r>
        <w:rPr>
          <w:szCs w:val="28"/>
        </w:rPr>
        <w:t>.  Установить на 20</w:t>
      </w:r>
      <w:r>
        <w:rPr>
          <w:szCs w:val="28"/>
          <w:lang w:val="ru-RU"/>
        </w:rPr>
        <w:t>24-2026</w:t>
      </w:r>
      <w:r>
        <w:rPr>
          <w:szCs w:val="28"/>
        </w:rPr>
        <w:t xml:space="preserve"> год</w:t>
      </w:r>
      <w:r>
        <w:rPr>
          <w:szCs w:val="28"/>
          <w:lang w:val="ru-RU"/>
        </w:rPr>
        <w:t>ы</w:t>
      </w:r>
      <w:r>
        <w:rPr>
          <w:szCs w:val="28"/>
        </w:rPr>
        <w:t xml:space="preserve"> размер резервного фонда администрации городского  поселения </w:t>
      </w:r>
      <w:r>
        <w:rPr>
          <w:szCs w:val="28"/>
          <w:lang w:val="ru-RU"/>
        </w:rPr>
        <w:t>«Чернышевское»</w:t>
      </w:r>
      <w:r>
        <w:rPr>
          <w:szCs w:val="28"/>
        </w:rPr>
        <w:t xml:space="preserve"> в сумме </w:t>
      </w:r>
      <w:r>
        <w:rPr>
          <w:szCs w:val="28"/>
          <w:lang w:val="ru-RU"/>
        </w:rPr>
        <w:t xml:space="preserve">0,0 </w:t>
      </w:r>
      <w:r>
        <w:rPr>
          <w:szCs w:val="28"/>
        </w:rPr>
        <w:t xml:space="preserve">тыс. </w:t>
      </w:r>
      <w:r>
        <w:rPr>
          <w:szCs w:val="28"/>
          <w:lang w:val="ru-RU"/>
        </w:rPr>
        <w:t>р</w:t>
      </w:r>
      <w:r>
        <w:rPr>
          <w:szCs w:val="28"/>
        </w:rPr>
        <w:t>ублей.</w:t>
      </w:r>
    </w:p>
    <w:p w:rsidR="001D0D97" w:rsidRDefault="00A219CD">
      <w:pPr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17. Утвердить перечень муниципальных целевых программ, предусмотренных к финансированию за счёт средств бюджета городского поселения «Чернышевское» на 2024-2026 годы, согласно приложению № 8 к настоящему Решению, и объёмы их финансирования в пределах расходов  бюджета городского поселения «Чернышевское», определённых приложением №  6 к настоящему Решению.  </w:t>
      </w:r>
    </w:p>
    <w:p w:rsidR="001D0D97" w:rsidRDefault="00A219CD">
      <w:pPr>
        <w:jc w:val="both"/>
        <w:rPr>
          <w:lang w:eastAsia="en-US"/>
        </w:rPr>
      </w:pPr>
      <w:r>
        <w:rPr>
          <w:b/>
          <w:bCs/>
          <w:szCs w:val="28"/>
          <w:lang w:val="ru-RU"/>
        </w:rPr>
        <w:t xml:space="preserve">      </w:t>
      </w:r>
      <w:r>
        <w:rPr>
          <w:bCs/>
          <w:szCs w:val="28"/>
          <w:lang w:val="ru-RU"/>
        </w:rPr>
        <w:t>18</w:t>
      </w:r>
      <w:r>
        <w:t xml:space="preserve">. Установить, что заключение и оплата учреждениями и органами местного самоуправления поселения договоров, исполнение которых осуществляется за </w:t>
      </w:r>
      <w:r>
        <w:rPr>
          <w:lang w:val="ru-RU"/>
        </w:rPr>
        <w:t>счёт</w:t>
      </w:r>
      <w:r>
        <w:t xml:space="preserve"> средств местного бюджета, производятся в пределах </w:t>
      </w:r>
      <w:r>
        <w:rPr>
          <w:lang w:val="ru-RU"/>
        </w:rPr>
        <w:t>утверждённых</w:t>
      </w:r>
      <w:r>
        <w:t xml:space="preserve"> им лимитов бюджетных обязательств в соответствии с ведомственной и функциональной  классификациями расходов местного бюджета и с </w:t>
      </w:r>
      <w:r>
        <w:rPr>
          <w:lang w:val="ru-RU"/>
        </w:rPr>
        <w:t>учётом</w:t>
      </w:r>
      <w:r>
        <w:t xml:space="preserve"> принятых и неисполненных обязательств.</w:t>
      </w:r>
    </w:p>
    <w:p w:rsidR="001D0D97" w:rsidRDefault="00A219CD">
      <w:pPr>
        <w:ind w:firstLine="708"/>
        <w:jc w:val="both"/>
        <w:rPr>
          <w:lang w:eastAsia="en-US"/>
        </w:rPr>
      </w:pPr>
      <w:r>
        <w:t xml:space="preserve">Обязательства, вытекающие из договоров, исполнение которых осуществляется за </w:t>
      </w:r>
      <w:r>
        <w:rPr>
          <w:lang w:val="ru-RU"/>
        </w:rPr>
        <w:t>счёт</w:t>
      </w:r>
      <w:r>
        <w:t xml:space="preserve"> средств местного бюджета, принятые учреждениями и органами    местного   самоуправления   поселения    сверх    </w:t>
      </w:r>
      <w:r>
        <w:rPr>
          <w:lang w:val="ru-RU"/>
        </w:rPr>
        <w:t>утверждённых</w:t>
      </w:r>
      <w:r>
        <w:t xml:space="preserve">  им лимитов бюджетных обязательств, не подлежат оплате за </w:t>
      </w:r>
      <w:r>
        <w:rPr>
          <w:lang w:val="ru-RU"/>
        </w:rPr>
        <w:t>счёт</w:t>
      </w:r>
      <w:r>
        <w:t xml:space="preserve"> средств местного бюджета на 20</w:t>
      </w:r>
      <w:r>
        <w:rPr>
          <w:lang w:val="ru-RU"/>
        </w:rPr>
        <w:t>24-2026</w:t>
      </w:r>
      <w:r>
        <w:t xml:space="preserve"> год</w:t>
      </w:r>
      <w:r>
        <w:rPr>
          <w:lang w:val="ru-RU"/>
        </w:rPr>
        <w:t>ы</w:t>
      </w:r>
      <w:r>
        <w:t>.</w:t>
      </w:r>
    </w:p>
    <w:p w:rsidR="001D0D97" w:rsidRDefault="00A219CD">
      <w:pPr>
        <w:pStyle w:val="31"/>
        <w:rPr>
          <w:color w:val="auto"/>
          <w:szCs w:val="28"/>
          <w:lang w:eastAsia="en-US"/>
        </w:rPr>
      </w:pPr>
      <w:r>
        <w:rPr>
          <w:color w:val="auto"/>
          <w:szCs w:val="28"/>
        </w:rPr>
        <w:t xml:space="preserve">Учёт обязательств, подлежащих исполнению за счёт средств местного бюджета учреждениями и органами местного самоуправления поселения, финансируемыми из местного бюджета на основе смет доходов и расходов, осуществляется в порядке, определённом администрацией  </w:t>
      </w:r>
      <w:r>
        <w:rPr>
          <w:iCs/>
          <w:color w:val="auto"/>
        </w:rPr>
        <w:t>городского поселения «Чернышевское»</w:t>
      </w:r>
      <w:r>
        <w:rPr>
          <w:color w:val="auto"/>
          <w:szCs w:val="28"/>
        </w:rPr>
        <w:t xml:space="preserve">. Администрация </w:t>
      </w:r>
      <w:r>
        <w:rPr>
          <w:iCs/>
          <w:color w:val="auto"/>
        </w:rPr>
        <w:t>городского поселения «Чернышевское»</w:t>
      </w:r>
      <w:r>
        <w:rPr>
          <w:bCs/>
          <w:color w:val="auto"/>
          <w:szCs w:val="28"/>
        </w:rPr>
        <w:t xml:space="preserve"> </w:t>
      </w:r>
      <w:r>
        <w:rPr>
          <w:color w:val="auto"/>
          <w:szCs w:val="28"/>
        </w:rPr>
        <w:t xml:space="preserve">имеет право приостанавливать оплату расходов учреждений и органов местного самоуправления муниципального поселения, нарушающих установленный администрацией </w:t>
      </w:r>
      <w:r>
        <w:rPr>
          <w:iCs/>
          <w:color w:val="auto"/>
        </w:rPr>
        <w:t>городского поселения «Чернышевское»</w:t>
      </w:r>
      <w:r>
        <w:rPr>
          <w:bCs/>
          <w:color w:val="auto"/>
          <w:szCs w:val="28"/>
        </w:rPr>
        <w:t xml:space="preserve"> </w:t>
      </w:r>
      <w:r>
        <w:rPr>
          <w:color w:val="auto"/>
          <w:szCs w:val="28"/>
        </w:rPr>
        <w:t>порядок учёта обязательств, подлежащих исполнению за счёт средств местного бюджета.</w:t>
      </w:r>
    </w:p>
    <w:p w:rsidR="001D0D97" w:rsidRDefault="00A219CD">
      <w:pPr>
        <w:ind w:firstLine="708"/>
        <w:jc w:val="both"/>
        <w:rPr>
          <w:lang w:eastAsia="en-US"/>
        </w:rPr>
      </w:pPr>
      <w:r>
        <w:t xml:space="preserve">Договор, заключенный учреждением или органом местного самоуправления поселения с нарушением требований настоящего пункта, либо его часть, устанавливающая повышенные обязательства местного бюджета, подлежат признанию недействительными по иску вышестоящей организации или администрации </w:t>
      </w:r>
      <w:r>
        <w:rPr>
          <w:iCs/>
          <w:lang w:val="ru-RU"/>
        </w:rPr>
        <w:t>городского</w:t>
      </w:r>
      <w:r>
        <w:rPr>
          <w:iCs/>
        </w:rPr>
        <w:t xml:space="preserve"> поселения «</w:t>
      </w:r>
      <w:r>
        <w:rPr>
          <w:iCs/>
          <w:lang w:val="ru-RU"/>
        </w:rPr>
        <w:t>Чернышевское</w:t>
      </w:r>
      <w:r>
        <w:rPr>
          <w:iCs/>
        </w:rPr>
        <w:t>»</w:t>
      </w:r>
      <w:r>
        <w:t xml:space="preserve">. </w:t>
      </w:r>
    </w:p>
    <w:p w:rsidR="001D0D97" w:rsidRDefault="00A219CD">
      <w:pPr>
        <w:jc w:val="both"/>
      </w:pPr>
      <w:r>
        <w:rPr>
          <w:lang w:val="ru-RU"/>
        </w:rPr>
        <w:t xml:space="preserve">      19</w:t>
      </w:r>
      <w:r>
        <w:t xml:space="preserve">. Администрация </w:t>
      </w:r>
      <w:r>
        <w:rPr>
          <w:iCs/>
          <w:lang w:val="ru-RU"/>
        </w:rPr>
        <w:t>городского</w:t>
      </w:r>
      <w:r>
        <w:rPr>
          <w:iCs/>
        </w:rPr>
        <w:t xml:space="preserve"> поселения «</w:t>
      </w:r>
      <w:r>
        <w:rPr>
          <w:iCs/>
          <w:lang w:val="ru-RU"/>
        </w:rPr>
        <w:t>Чернышевское</w:t>
      </w:r>
      <w:r>
        <w:rPr>
          <w:iCs/>
        </w:rPr>
        <w:t>»</w:t>
      </w:r>
      <w:r>
        <w:t xml:space="preserve"> не вправе принимать в 20</w:t>
      </w:r>
      <w:r>
        <w:rPr>
          <w:lang w:val="ru-RU"/>
        </w:rPr>
        <w:t>24-2026</w:t>
      </w:r>
      <w:r>
        <w:t xml:space="preserve"> год</w:t>
      </w:r>
      <w:r>
        <w:rPr>
          <w:lang w:val="ru-RU"/>
        </w:rPr>
        <w:t>ах</w:t>
      </w:r>
      <w:r>
        <w:t xml:space="preserve">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поселения, если это ведёт к увеличению расходов местного бюджета.</w:t>
      </w:r>
    </w:p>
    <w:p w:rsidR="001D0D97" w:rsidRDefault="00A219CD">
      <w:pPr>
        <w:jc w:val="both"/>
      </w:pPr>
      <w:r>
        <w:rPr>
          <w:lang w:val="ru-RU"/>
        </w:rPr>
        <w:t xml:space="preserve">      20</w:t>
      </w:r>
      <w:r>
        <w:t xml:space="preserve">. Установить, что исполнение местного бюджета по казначейской системе осуществляется администрацией </w:t>
      </w:r>
      <w:r>
        <w:rPr>
          <w:iCs/>
          <w:lang w:val="ru-RU"/>
        </w:rPr>
        <w:t>городского</w:t>
      </w:r>
      <w:r>
        <w:rPr>
          <w:iCs/>
        </w:rPr>
        <w:t xml:space="preserve"> поселения «</w:t>
      </w:r>
      <w:r>
        <w:rPr>
          <w:iCs/>
          <w:lang w:val="ru-RU"/>
        </w:rPr>
        <w:t>Чернышевское</w:t>
      </w:r>
      <w:r>
        <w:rPr>
          <w:iCs/>
        </w:rPr>
        <w:t>»</w:t>
      </w:r>
      <w:r>
        <w:rPr>
          <w:bCs/>
        </w:rPr>
        <w:t xml:space="preserve"> </w:t>
      </w:r>
      <w:r>
        <w:t xml:space="preserve">  с использованием лицевых счетов бюджетных средств, открытых в </w:t>
      </w:r>
      <w:r>
        <w:rPr>
          <w:lang w:val="ru-RU"/>
        </w:rPr>
        <w:t>органе Управления Федерального Казначейства</w:t>
      </w:r>
      <w:r>
        <w:t xml:space="preserve"> по Забайкальскому краю и в соответствии с законодательством Российской Федерации и Забайкальского края.  Установить, что кассовое обслуживание </w:t>
      </w:r>
      <w:r>
        <w:lastRenderedPageBreak/>
        <w:t xml:space="preserve">исполнения местного бюджета осуществляется </w:t>
      </w:r>
      <w:r>
        <w:rPr>
          <w:lang w:val="ru-RU"/>
        </w:rPr>
        <w:t>органом Управления Федерального Казначейства</w:t>
      </w:r>
      <w:r>
        <w:t xml:space="preserve"> по Забайкальскому краю на основании соглашения и на безвозмездной основе.</w:t>
      </w:r>
    </w:p>
    <w:p w:rsidR="001D0D97" w:rsidRDefault="00A219CD">
      <w:pPr>
        <w:autoSpaceDE w:val="0"/>
        <w:autoSpaceDN w:val="0"/>
        <w:adjustRightInd w:val="0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  21</w:t>
      </w:r>
      <w:r>
        <w:rPr>
          <w:szCs w:val="28"/>
        </w:rPr>
        <w:t>. Установить, что в ходе исполнения бюджета городского поселения</w:t>
      </w:r>
      <w:r>
        <w:rPr>
          <w:szCs w:val="28"/>
          <w:lang w:val="ru-RU"/>
        </w:rPr>
        <w:t xml:space="preserve"> «Чернышевское»</w:t>
      </w:r>
      <w:r>
        <w:rPr>
          <w:szCs w:val="28"/>
        </w:rPr>
        <w:t xml:space="preserve"> на 20</w:t>
      </w:r>
      <w:r>
        <w:rPr>
          <w:szCs w:val="28"/>
          <w:lang w:val="ru-RU"/>
        </w:rPr>
        <w:t>24-2026</w:t>
      </w:r>
      <w:r>
        <w:rPr>
          <w:szCs w:val="28"/>
        </w:rPr>
        <w:t xml:space="preserve"> год</w:t>
      </w:r>
      <w:r>
        <w:rPr>
          <w:szCs w:val="28"/>
          <w:lang w:val="ru-RU"/>
        </w:rPr>
        <w:t>ы,</w:t>
      </w:r>
      <w:r>
        <w:rPr>
          <w:szCs w:val="28"/>
        </w:rPr>
        <w:t xml:space="preserve"> администраци</w:t>
      </w:r>
      <w:r>
        <w:rPr>
          <w:szCs w:val="28"/>
          <w:lang w:val="ru-RU"/>
        </w:rPr>
        <w:t>я</w:t>
      </w:r>
      <w:r>
        <w:rPr>
          <w:szCs w:val="28"/>
        </w:rPr>
        <w:t xml:space="preserve"> </w:t>
      </w:r>
      <w:r>
        <w:rPr>
          <w:szCs w:val="28"/>
          <w:lang w:val="ru-RU"/>
        </w:rPr>
        <w:t>городского поселения «Чернышевское»</w:t>
      </w:r>
      <w:r>
        <w:rPr>
          <w:szCs w:val="28"/>
        </w:rPr>
        <w:t xml:space="preserve"> имеет право вносить изменения в сводную бюджетную роспись бюджета городского поселения </w:t>
      </w:r>
      <w:r>
        <w:rPr>
          <w:szCs w:val="28"/>
          <w:lang w:val="ru-RU"/>
        </w:rPr>
        <w:t>«Чернышевское»</w:t>
      </w:r>
      <w:r>
        <w:rPr>
          <w:szCs w:val="28"/>
        </w:rPr>
        <w:t xml:space="preserve"> в </w:t>
      </w:r>
      <w:r>
        <w:rPr>
          <w:szCs w:val="28"/>
          <w:lang w:val="ru-RU"/>
        </w:rPr>
        <w:t xml:space="preserve">случаях, предусмотренных Бюджетным кодексом Российской Федерации и </w:t>
      </w:r>
      <w:r>
        <w:rPr>
          <w:szCs w:val="28"/>
        </w:rPr>
        <w:t xml:space="preserve">в иных случаях, установленных законодательством Российской Федерации.   </w:t>
      </w:r>
    </w:p>
    <w:p w:rsidR="001D0D97" w:rsidRDefault="00A219CD">
      <w:pPr>
        <w:pStyle w:val="aa"/>
        <w:ind w:firstLine="0"/>
        <w:rPr>
          <w:szCs w:val="28"/>
        </w:rPr>
      </w:pPr>
      <w:r>
        <w:rPr>
          <w:szCs w:val="28"/>
        </w:rPr>
        <w:t xml:space="preserve">      22. Установить, что в ходе исполнения бюджета городского поселения «Чернышевское» на 2024-2026 годы администрация городского поселения «Чернышевское», вправе вносить изменения в сводную бюджетную роспись бюджета городского поселения «Чернышевское» на 2024-2026 годы в связи с изменениями бюджетной классификации Российской Федерации на основании нормативных правовых актов Российской Федерации.</w:t>
      </w:r>
    </w:p>
    <w:p w:rsidR="001D0D97" w:rsidRDefault="00A219CD">
      <w:pPr>
        <w:pStyle w:val="aa"/>
        <w:ind w:firstLine="0"/>
        <w:rPr>
          <w:lang w:eastAsia="en-US"/>
        </w:rPr>
      </w:pPr>
      <w:r>
        <w:rPr>
          <w:szCs w:val="28"/>
        </w:rPr>
        <w:t xml:space="preserve">      23.</w:t>
      </w:r>
      <w:r>
        <w:t xml:space="preserve"> Нормативные и иные правовые акты органов местного самоуправления </w:t>
      </w:r>
      <w:r>
        <w:rPr>
          <w:iCs/>
        </w:rPr>
        <w:t>городского поселения «Чернышевское»</w:t>
      </w:r>
      <w:r>
        <w:t>, влекущие дополнительные расходы за счёт средств местного бюджета на 2024-2026 годы, а также сокращающие  его доходную базу, реализуются и применяются только при  наличии соответствующих источников дополнительных  поступлений в местный бюджет и (или) при сокращении расходов по    конкретным статьям местного бюджета на 2024-2026 годы, а также после внесения соответствующих изменений в настоящее Решение.</w:t>
      </w:r>
    </w:p>
    <w:p w:rsidR="001D0D97" w:rsidRDefault="00A219CD">
      <w:pPr>
        <w:ind w:firstLine="708"/>
        <w:jc w:val="both"/>
      </w:pPr>
      <w:r>
        <w:t xml:space="preserve">В случае если: </w:t>
      </w:r>
    </w:p>
    <w:p w:rsidR="001D0D97" w:rsidRDefault="00A219CD">
      <w:pPr>
        <w:ind w:firstLine="708"/>
        <w:jc w:val="both"/>
      </w:pPr>
      <w:r>
        <w:t xml:space="preserve"> нормативные правовые акты органов местного самоуправления </w:t>
      </w:r>
      <w:r>
        <w:rPr>
          <w:iCs/>
          <w:lang w:val="ru-RU"/>
        </w:rPr>
        <w:t>городского</w:t>
      </w:r>
      <w:r>
        <w:rPr>
          <w:iCs/>
        </w:rPr>
        <w:t xml:space="preserve"> поселения «</w:t>
      </w:r>
      <w:r>
        <w:rPr>
          <w:iCs/>
          <w:lang w:val="ru-RU"/>
        </w:rPr>
        <w:t>Чернышевское</w:t>
      </w:r>
      <w:r>
        <w:rPr>
          <w:iCs/>
        </w:rPr>
        <w:t>»</w:t>
      </w:r>
      <w:r>
        <w:t xml:space="preserve"> устанавливают бюджетные обязательства, не предусмотренные настоящим Решением, применяется настоящее Решение;</w:t>
      </w:r>
    </w:p>
    <w:p w:rsidR="001D0D97" w:rsidRDefault="00A219CD">
      <w:pPr>
        <w:ind w:firstLine="708"/>
        <w:jc w:val="both"/>
        <w:rPr>
          <w:lang w:eastAsia="en-US"/>
        </w:rPr>
      </w:pPr>
      <w:r>
        <w:t xml:space="preserve"> реализация нормативного правового акта частично (не в полной мере) обеспечена источниками финансирования в местном бюджете на 20</w:t>
      </w:r>
      <w:r>
        <w:rPr>
          <w:lang w:val="ru-RU"/>
        </w:rPr>
        <w:t>24 год и плановый период 2025-2026</w:t>
      </w:r>
      <w:r>
        <w:t xml:space="preserve"> год</w:t>
      </w:r>
      <w:r>
        <w:rPr>
          <w:lang w:val="ru-RU"/>
        </w:rPr>
        <w:t>ы</w:t>
      </w:r>
      <w:r>
        <w:t>, такой правовой акт реализуется и применяется в пределах средств, предусмотренных на эти цели настоящим Решением.</w:t>
      </w:r>
    </w:p>
    <w:p w:rsidR="001D0D97" w:rsidRDefault="00A219CD">
      <w:pPr>
        <w:jc w:val="both"/>
        <w:rPr>
          <w:lang w:val="ru-RU"/>
        </w:rPr>
      </w:pPr>
      <w:r>
        <w:rPr>
          <w:lang w:val="ru-RU"/>
        </w:rPr>
        <w:t xml:space="preserve">     24.</w:t>
      </w:r>
      <w:r>
        <w:t xml:space="preserve"> Установить, что нецелевое использование бюджетополучателями средств, выделенных на безвозвратной и возвратной основах из местного бюджета, а также несвоевременный возврат средств и просрочка уплаты процентов за их использование служат основанием для применения мер принуждения за нарушение бюджетного законодательства.</w:t>
      </w:r>
    </w:p>
    <w:p w:rsidR="001D0D97" w:rsidRDefault="00A219C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  <w:lang w:val="ru-RU"/>
        </w:rPr>
        <w:t xml:space="preserve">     25.</w:t>
      </w:r>
      <w:r>
        <w:rPr>
          <w:szCs w:val="28"/>
        </w:rPr>
        <w:t xml:space="preserve"> Установить, что </w:t>
      </w:r>
      <w:r>
        <w:rPr>
          <w:szCs w:val="28"/>
          <w:lang w:val="ru-RU"/>
        </w:rPr>
        <w:t xml:space="preserve">главные распорядители, распорядители, </w:t>
      </w:r>
      <w:r>
        <w:rPr>
          <w:szCs w:val="28"/>
        </w:rPr>
        <w:t>получател</w:t>
      </w:r>
      <w:r>
        <w:rPr>
          <w:szCs w:val="28"/>
          <w:lang w:val="ru-RU"/>
        </w:rPr>
        <w:t>и</w:t>
      </w:r>
      <w:r>
        <w:rPr>
          <w:szCs w:val="28"/>
        </w:rPr>
        <w:t xml:space="preserve"> средств бюджета</w:t>
      </w:r>
      <w:r>
        <w:rPr>
          <w:szCs w:val="28"/>
          <w:lang w:val="ru-RU"/>
        </w:rPr>
        <w:t xml:space="preserve"> городского поселения «Чернышевское»</w:t>
      </w:r>
      <w:r>
        <w:rPr>
          <w:szCs w:val="28"/>
        </w:rPr>
        <w:t xml:space="preserve"> при заключении подлежащих оплате за </w:t>
      </w:r>
      <w:r>
        <w:rPr>
          <w:szCs w:val="28"/>
          <w:lang w:val="ru-RU"/>
        </w:rPr>
        <w:t>счёт</w:t>
      </w:r>
      <w:r>
        <w:rPr>
          <w:szCs w:val="28"/>
        </w:rPr>
        <w:t xml:space="preserve"> средств бюджета</w:t>
      </w:r>
      <w:r>
        <w:rPr>
          <w:szCs w:val="28"/>
          <w:lang w:val="ru-RU"/>
        </w:rPr>
        <w:t xml:space="preserve"> городского поселения «Чернышевское»</w:t>
      </w:r>
      <w:r>
        <w:rPr>
          <w:szCs w:val="28"/>
        </w:rPr>
        <w:t xml:space="preserve"> договоров (контрактов) на поставку товаров, работ, услуг вправе предусматривать авансовые платежи:</w:t>
      </w:r>
    </w:p>
    <w:p w:rsidR="001D0D97" w:rsidRDefault="00A219C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размере 100 </w:t>
      </w:r>
      <w:r>
        <w:rPr>
          <w:szCs w:val="28"/>
          <w:lang w:val="ru-RU"/>
        </w:rPr>
        <w:t xml:space="preserve"> </w:t>
      </w:r>
      <w:r>
        <w:rPr>
          <w:szCs w:val="28"/>
        </w:rPr>
        <w:t>процентов суммы договора (контракта) – по договорам за подписк</w:t>
      </w:r>
      <w:r>
        <w:rPr>
          <w:szCs w:val="28"/>
          <w:lang w:val="ru-RU"/>
        </w:rPr>
        <w:t>у</w:t>
      </w:r>
      <w:r>
        <w:rPr>
          <w:szCs w:val="28"/>
        </w:rPr>
        <w:t xml:space="preserve"> на печатные издания, за обучение на курсах повышения квалификации, </w:t>
      </w:r>
      <w:r>
        <w:rPr>
          <w:szCs w:val="28"/>
          <w:lang w:val="ru-RU"/>
        </w:rPr>
        <w:t>программное обеспечение, составление и экспертиза проектно-сметной документации, на</w:t>
      </w:r>
      <w:r>
        <w:rPr>
          <w:szCs w:val="28"/>
        </w:rPr>
        <w:t xml:space="preserve"> приобретени</w:t>
      </w:r>
      <w:r>
        <w:rPr>
          <w:szCs w:val="28"/>
          <w:lang w:val="ru-RU"/>
        </w:rPr>
        <w:t>е</w:t>
      </w:r>
      <w:r>
        <w:rPr>
          <w:szCs w:val="28"/>
        </w:rPr>
        <w:t xml:space="preserve"> горюче-смазочных </w:t>
      </w:r>
      <w:r>
        <w:rPr>
          <w:szCs w:val="28"/>
        </w:rPr>
        <w:lastRenderedPageBreak/>
        <w:t xml:space="preserve">материалов, авиа- и железнодорожных билетов, билетов для проезда городским и пригородным транспортом, </w:t>
      </w:r>
      <w:r>
        <w:rPr>
          <w:szCs w:val="28"/>
          <w:lang w:val="ru-RU"/>
        </w:rPr>
        <w:t>охрану объекта и техническое обслуживание охраны</w:t>
      </w:r>
      <w:r>
        <w:rPr>
          <w:szCs w:val="28"/>
        </w:rPr>
        <w:t>, а также по договорам обязательного страхования гражданской ответственности владельцев транспортных средств;</w:t>
      </w:r>
    </w:p>
    <w:p w:rsidR="001D0D97" w:rsidRDefault="00A219CD">
      <w:pPr>
        <w:autoSpaceDE w:val="0"/>
        <w:autoSpaceDN w:val="0"/>
        <w:adjustRightInd w:val="0"/>
        <w:ind w:firstLine="540"/>
        <w:jc w:val="both"/>
        <w:rPr>
          <w:szCs w:val="28"/>
          <w:lang w:val="ru-RU"/>
        </w:rPr>
      </w:pPr>
      <w:r>
        <w:rPr>
          <w:szCs w:val="28"/>
        </w:rPr>
        <w:t xml:space="preserve">в размере </w:t>
      </w:r>
      <w:r>
        <w:rPr>
          <w:szCs w:val="28"/>
          <w:lang w:val="ru-RU"/>
        </w:rPr>
        <w:t>3</w:t>
      </w:r>
      <w:r>
        <w:rPr>
          <w:szCs w:val="28"/>
        </w:rPr>
        <w:t>0 процентов суммы договора (контракта), если иное не установлено законодательством Российской Федерации – по остальным договорам (контрактам).</w:t>
      </w:r>
    </w:p>
    <w:p w:rsidR="001D0D97" w:rsidRDefault="00A219CD">
      <w:pPr>
        <w:ind w:firstLine="708"/>
        <w:jc w:val="both"/>
      </w:pPr>
      <w:r>
        <w:rPr>
          <w:lang w:val="ru-RU"/>
        </w:rPr>
        <w:t>26</w:t>
      </w:r>
      <w:r>
        <w:t xml:space="preserve">. Нормативные и иные правовые акты органов местного самоуправления </w:t>
      </w:r>
      <w:r>
        <w:rPr>
          <w:iCs/>
          <w:lang w:val="ru-RU"/>
        </w:rPr>
        <w:t>городского</w:t>
      </w:r>
      <w:r>
        <w:rPr>
          <w:iCs/>
        </w:rPr>
        <w:t xml:space="preserve"> поселения «</w:t>
      </w:r>
      <w:r>
        <w:rPr>
          <w:iCs/>
          <w:lang w:val="ru-RU"/>
        </w:rPr>
        <w:t>Чернышевское</w:t>
      </w:r>
      <w:r>
        <w:rPr>
          <w:iCs/>
        </w:rPr>
        <w:t>»</w:t>
      </w:r>
      <w:r>
        <w:t xml:space="preserve"> подлежат приведению в соответствие с настоящим Решением</w:t>
      </w:r>
      <w:r>
        <w:rPr>
          <w:lang w:val="ru-RU"/>
        </w:rPr>
        <w:t>.</w:t>
      </w:r>
    </w:p>
    <w:p w:rsidR="001D0D97" w:rsidRDefault="00A219CD">
      <w:pPr>
        <w:jc w:val="both"/>
        <w:rPr>
          <w:b/>
          <w:bCs/>
          <w:szCs w:val="28"/>
          <w:lang w:val="ru-RU"/>
        </w:rPr>
      </w:pPr>
      <w:r>
        <w:rPr>
          <w:lang w:val="ru-RU"/>
        </w:rPr>
        <w:t xml:space="preserve">         27</w:t>
      </w:r>
      <w:r>
        <w:rPr>
          <w:bCs/>
          <w:szCs w:val="28"/>
          <w:lang w:val="ru-RU"/>
        </w:rPr>
        <w:t>. Настоящее решение вступает в силу со дня его подписания и распространяется на правоотношения, возникшие с 01.01.2024 года.</w:t>
      </w:r>
    </w:p>
    <w:p w:rsidR="001D0D97" w:rsidRDefault="00A219CD">
      <w:pPr>
        <w:jc w:val="both"/>
        <w:rPr>
          <w:szCs w:val="28"/>
          <w:lang w:val="ru-RU"/>
        </w:rPr>
      </w:pPr>
      <w:r>
        <w:rPr>
          <w:lang w:val="ru-RU"/>
        </w:rPr>
        <w:t xml:space="preserve">         28</w:t>
      </w:r>
      <w:r>
        <w:rPr>
          <w:bCs/>
          <w:szCs w:val="28"/>
          <w:lang w:val="ru-RU"/>
        </w:rPr>
        <w:t>.</w:t>
      </w:r>
      <w:r>
        <w:rPr>
          <w:b/>
          <w:szCs w:val="28"/>
        </w:rPr>
        <w:t xml:space="preserve"> </w:t>
      </w:r>
      <w:r>
        <w:rPr>
          <w:rStyle w:val="a6"/>
          <w:b w:val="0"/>
          <w:szCs w:val="28"/>
        </w:rPr>
        <w:t xml:space="preserve">Настоящее решение </w:t>
      </w:r>
      <w:r>
        <w:rPr>
          <w:szCs w:val="28"/>
        </w:rPr>
        <w:t xml:space="preserve">опубликовать, обнародовать </w:t>
      </w:r>
      <w:r>
        <w:rPr>
          <w:rStyle w:val="a6"/>
          <w:b w:val="0"/>
          <w:bCs w:val="0"/>
          <w:szCs w:val="28"/>
        </w:rPr>
        <w:t>на стенде «Муниципальный вестник» в администрации городского поселения «Чернышевское», на официальном сайте</w:t>
      </w:r>
      <w:r>
        <w:rPr>
          <w:szCs w:val="28"/>
        </w:rPr>
        <w:t xml:space="preserve"> </w:t>
      </w:r>
      <w:r>
        <w:rPr>
          <w:rStyle w:val="a6"/>
          <w:b w:val="0"/>
          <w:bCs w:val="0"/>
          <w:szCs w:val="28"/>
        </w:rPr>
        <w:t xml:space="preserve">администрации городского поселения «Чернышевское» </w:t>
      </w:r>
      <w:hyperlink r:id="rId7" w:history="1">
        <w:r>
          <w:rPr>
            <w:rStyle w:val="a4"/>
            <w:szCs w:val="28"/>
            <w:lang w:val="en-US"/>
          </w:rPr>
          <w:t>www</w:t>
        </w:r>
        <w:r>
          <w:rPr>
            <w:rStyle w:val="a4"/>
            <w:szCs w:val="28"/>
          </w:rPr>
          <w:t>.чернышевск-администрация.рф</w:t>
        </w:r>
      </w:hyperlink>
      <w:r>
        <w:rPr>
          <w:rStyle w:val="a4"/>
          <w:szCs w:val="28"/>
          <w:lang w:val="ru-RU"/>
        </w:rPr>
        <w:t>.</w:t>
      </w: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1D0D97">
      <w:pPr>
        <w:jc w:val="both"/>
        <w:rPr>
          <w:szCs w:val="28"/>
          <w:lang w:val="ru-RU"/>
        </w:rPr>
      </w:pPr>
    </w:p>
    <w:p w:rsidR="001D0D97" w:rsidRDefault="00F81E52">
      <w:pPr>
        <w:jc w:val="both"/>
        <w:rPr>
          <w:lang w:val="ru-RU" w:eastAsia="en-US"/>
        </w:rPr>
      </w:pPr>
      <w:r>
        <w:rPr>
          <w:szCs w:val="28"/>
          <w:lang w:val="ru-RU"/>
        </w:rPr>
        <w:t>Врио. г</w:t>
      </w:r>
      <w:r w:rsidR="00A219CD">
        <w:rPr>
          <w:szCs w:val="28"/>
          <w:lang w:val="ru-RU"/>
        </w:rPr>
        <w:t>лава городского</w:t>
      </w:r>
    </w:p>
    <w:p w:rsidR="001D0D97" w:rsidRDefault="00A219CD">
      <w:pPr>
        <w:rPr>
          <w:szCs w:val="28"/>
          <w:lang w:val="ru-RU"/>
        </w:rPr>
      </w:pPr>
      <w:r>
        <w:rPr>
          <w:lang w:val="ru-RU" w:eastAsia="en-US"/>
        </w:rPr>
        <w:t xml:space="preserve">поселения «Чернышевское»                          </w:t>
      </w:r>
      <w:r w:rsidR="00F81E52">
        <w:rPr>
          <w:lang w:val="ru-RU" w:eastAsia="en-US"/>
        </w:rPr>
        <w:t xml:space="preserve">                               А.С.Болтунова</w:t>
      </w:r>
      <w:r>
        <w:rPr>
          <w:lang w:val="ru-RU" w:eastAsia="en-US"/>
        </w:rPr>
        <w:t xml:space="preserve"> </w:t>
      </w:r>
      <w:r>
        <w:rPr>
          <w:szCs w:val="28"/>
        </w:rPr>
        <w:t xml:space="preserve">  </w:t>
      </w:r>
    </w:p>
    <w:p w:rsidR="001D0D97" w:rsidRDefault="00A219CD">
      <w:pPr>
        <w:rPr>
          <w:szCs w:val="28"/>
          <w:lang w:val="ru-RU"/>
        </w:rPr>
      </w:pPr>
      <w:r>
        <w:rPr>
          <w:szCs w:val="28"/>
          <w:lang w:val="ru-RU"/>
        </w:rPr>
        <w:t xml:space="preserve"> </w:t>
      </w:r>
    </w:p>
    <w:p w:rsidR="001D0D97" w:rsidRDefault="00A219CD">
      <w:pPr>
        <w:jc w:val="right"/>
        <w:rPr>
          <w:szCs w:val="28"/>
          <w:lang w:val="ru-RU"/>
        </w:rPr>
      </w:pPr>
      <w:r>
        <w:rPr>
          <w:szCs w:val="28"/>
          <w:lang w:val="ru-RU"/>
        </w:rPr>
        <w:t xml:space="preserve">                                       </w:t>
      </w:r>
      <w:r>
        <w:rPr>
          <w:szCs w:val="28"/>
        </w:rPr>
        <w:t xml:space="preserve">                                                                            </w:t>
      </w:r>
      <w:r>
        <w:rPr>
          <w:szCs w:val="28"/>
          <w:lang w:val="ru-RU"/>
        </w:rPr>
        <w:t xml:space="preserve">  </w:t>
      </w: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rPr>
          <w:lang w:val="ru-RU"/>
        </w:rPr>
      </w:pPr>
    </w:p>
    <w:p w:rsidR="001D0D97" w:rsidRDefault="001D0D97">
      <w:pPr>
        <w:jc w:val="both"/>
        <w:rPr>
          <w:sz w:val="24"/>
          <w:lang w:val="ru-RU"/>
        </w:rPr>
      </w:pPr>
    </w:p>
    <w:p w:rsidR="002E7980" w:rsidRDefault="002E7980">
      <w:pPr>
        <w:jc w:val="both"/>
        <w:rPr>
          <w:sz w:val="24"/>
          <w:lang w:val="ru-RU"/>
        </w:rPr>
      </w:pPr>
    </w:p>
    <w:p w:rsidR="002E7980" w:rsidRDefault="002E7980">
      <w:pPr>
        <w:jc w:val="both"/>
        <w:rPr>
          <w:sz w:val="24"/>
          <w:lang w:val="ru-RU"/>
        </w:rPr>
      </w:pPr>
    </w:p>
    <w:p w:rsidR="002E7980" w:rsidRDefault="002E7980">
      <w:pPr>
        <w:jc w:val="both"/>
        <w:rPr>
          <w:sz w:val="24"/>
          <w:lang w:val="ru-RU"/>
        </w:rPr>
      </w:pPr>
    </w:p>
    <w:p w:rsidR="002E7980" w:rsidRDefault="002E7980">
      <w:pPr>
        <w:jc w:val="both"/>
        <w:rPr>
          <w:sz w:val="24"/>
          <w:lang w:val="ru-RU"/>
        </w:rPr>
      </w:pPr>
    </w:p>
    <w:p w:rsidR="002E7980" w:rsidRDefault="002E7980">
      <w:pPr>
        <w:jc w:val="both"/>
        <w:rPr>
          <w:sz w:val="24"/>
          <w:lang w:val="ru-RU"/>
        </w:rPr>
      </w:pPr>
    </w:p>
    <w:p w:rsidR="002E7980" w:rsidRDefault="002E7980">
      <w:pPr>
        <w:jc w:val="both"/>
        <w:rPr>
          <w:sz w:val="24"/>
          <w:lang w:val="ru-RU"/>
        </w:rPr>
      </w:pP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</w:t>
      </w:r>
      <w:r>
        <w:rPr>
          <w:sz w:val="24"/>
        </w:rPr>
        <w:t xml:space="preserve">риложение № </w:t>
      </w:r>
      <w:r>
        <w:rPr>
          <w:sz w:val="24"/>
          <w:lang w:val="ru-RU"/>
        </w:rPr>
        <w:t>1</w:t>
      </w:r>
    </w:p>
    <w:p w:rsidR="001D0D97" w:rsidRDefault="00A219CD">
      <w:pPr>
        <w:jc w:val="right"/>
        <w:rPr>
          <w:sz w:val="24"/>
          <w:lang w:val="ru-RU"/>
        </w:rPr>
      </w:pPr>
      <w:r>
        <w:t xml:space="preserve">           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Проекту р</w:t>
      </w:r>
      <w:r>
        <w:rPr>
          <w:sz w:val="24"/>
        </w:rPr>
        <w:t>ешени</w:t>
      </w:r>
      <w:r>
        <w:rPr>
          <w:sz w:val="24"/>
          <w:lang w:val="ru-RU"/>
        </w:rPr>
        <w:t>я</w:t>
      </w:r>
      <w:r>
        <w:rPr>
          <w:sz w:val="24"/>
        </w:rPr>
        <w:t xml:space="preserve"> Совета городского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поселения </w:t>
      </w:r>
      <w:r>
        <w:rPr>
          <w:sz w:val="24"/>
          <w:lang w:val="ru-RU"/>
        </w:rPr>
        <w:t>«Ч</w:t>
      </w:r>
      <w:r>
        <w:rPr>
          <w:sz w:val="24"/>
        </w:rPr>
        <w:t>ернышевское»</w:t>
      </w:r>
      <w:r>
        <w:t xml:space="preserve"> </w:t>
      </w:r>
    </w:p>
    <w:p w:rsidR="001D0D97" w:rsidRDefault="00A219CD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>«О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        «Чернышевское»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24</w:t>
      </w:r>
      <w:r>
        <w:rPr>
          <w:sz w:val="24"/>
        </w:rPr>
        <w:t>год</w:t>
      </w:r>
      <w:r>
        <w:rPr>
          <w:sz w:val="24"/>
          <w:lang w:val="ru-RU"/>
        </w:rPr>
        <w:t xml:space="preserve"> и плановый период 2025-2026 годов</w:t>
      </w:r>
      <w:r>
        <w:rPr>
          <w:sz w:val="24"/>
        </w:rPr>
        <w:t>»</w:t>
      </w:r>
    </w:p>
    <w:p w:rsidR="001D0D97" w:rsidRDefault="00A219CD">
      <w:pPr>
        <w:jc w:val="right"/>
        <w:rPr>
          <w:sz w:val="24"/>
        </w:rPr>
      </w:pPr>
      <w:r>
        <w:rPr>
          <w:sz w:val="24"/>
          <w:lang w:val="ru-RU"/>
        </w:rPr>
        <w:t xml:space="preserve">от </w:t>
      </w:r>
      <w:r w:rsidR="00F81E52">
        <w:rPr>
          <w:sz w:val="24"/>
          <w:lang w:val="ru-RU"/>
        </w:rPr>
        <w:t>22</w:t>
      </w:r>
      <w:r>
        <w:rPr>
          <w:sz w:val="24"/>
          <w:lang w:val="ru-RU"/>
        </w:rPr>
        <w:t xml:space="preserve"> декабря 2023г. №</w:t>
      </w:r>
      <w:r w:rsidR="00F81E52">
        <w:rPr>
          <w:sz w:val="24"/>
          <w:lang w:val="ru-RU"/>
        </w:rPr>
        <w:t>77</w:t>
      </w:r>
      <w:r>
        <w:rPr>
          <w:sz w:val="24"/>
        </w:rPr>
        <w:t xml:space="preserve">  </w:t>
      </w:r>
    </w:p>
    <w:p w:rsidR="001D0D97" w:rsidRDefault="001D0D97">
      <w:pPr>
        <w:jc w:val="right"/>
        <w:rPr>
          <w:sz w:val="24"/>
        </w:rPr>
      </w:pPr>
    </w:p>
    <w:p w:rsidR="001D0D97" w:rsidRDefault="00A219CD" w:rsidP="002E7980">
      <w:pPr>
        <w:spacing w:after="120"/>
        <w:jc w:val="center"/>
      </w:pPr>
      <w:r>
        <w:rPr>
          <w:b/>
          <w:bCs/>
          <w:lang w:val="ru-RU"/>
        </w:rPr>
        <w:t>О</w:t>
      </w:r>
      <w:r>
        <w:rPr>
          <w:b/>
          <w:bCs/>
        </w:rPr>
        <w:t>бъёмы поступления доходов в  бюджет городского поселения «Чернышевское» по основным источникам на 20</w:t>
      </w:r>
      <w:r>
        <w:rPr>
          <w:b/>
          <w:bCs/>
          <w:lang w:val="ru-RU"/>
        </w:rPr>
        <w:t>24</w:t>
      </w:r>
      <w:r>
        <w:rPr>
          <w:b/>
          <w:bCs/>
        </w:rPr>
        <w:t xml:space="preserve"> год</w:t>
      </w:r>
      <w:r>
        <w:t xml:space="preserve">                         </w:t>
      </w:r>
    </w:p>
    <w:tbl>
      <w:tblPr>
        <w:tblW w:w="10325" w:type="dxa"/>
        <w:tblInd w:w="-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7"/>
        <w:gridCol w:w="5174"/>
        <w:gridCol w:w="2484"/>
      </w:tblGrid>
      <w:tr w:rsidR="001D0D97">
        <w:trPr>
          <w:cantSplit/>
          <w:trHeight w:val="1405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  <w:r>
              <w:rPr>
                <w:b/>
                <w:bCs/>
                <w:sz w:val="22"/>
                <w:szCs w:val="22"/>
              </w:rPr>
              <w:t>Код  бюджетной</w:t>
            </w:r>
          </w:p>
          <w:p w:rsidR="001D0D97" w:rsidRDefault="00A219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классификации</w:t>
            </w:r>
          </w:p>
          <w:p w:rsidR="001D0D97" w:rsidRDefault="00A219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Российской</w:t>
            </w:r>
          </w:p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Федерации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rPr>
                <w:sz w:val="22"/>
                <w:szCs w:val="22"/>
              </w:rPr>
            </w:pPr>
          </w:p>
          <w:p w:rsidR="001D0D97" w:rsidRDefault="00A21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</w:p>
          <w:p w:rsidR="001D0D97" w:rsidRDefault="00A219CD">
            <w:pPr>
              <w:pStyle w:val="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доходов</w:t>
            </w:r>
          </w:p>
          <w:p w:rsidR="001D0D97" w:rsidRDefault="001D0D97">
            <w:pPr>
              <w:rPr>
                <w:sz w:val="22"/>
                <w:szCs w:val="22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sz w:val="22"/>
                <w:szCs w:val="22"/>
              </w:rPr>
            </w:pPr>
          </w:p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  <w:lang w:val="ru-RU"/>
              </w:rPr>
              <w:t>4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1D0D97" w:rsidRDefault="001D0D97">
            <w:pPr>
              <w:jc w:val="center"/>
              <w:rPr>
                <w:sz w:val="22"/>
                <w:szCs w:val="22"/>
              </w:rPr>
            </w:pP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D0D97">
        <w:trPr>
          <w:trHeight w:val="427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1 00 00000 00 0000 000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95 480,40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1 01 00000 00 0000 000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Налоги на прибыль,  доходы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75 982,00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1 01 02000 01 0000 110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1"/>
              <w:ind w:firstLine="0"/>
            </w:pPr>
            <w:r>
              <w:t>Налог на доходы физических лиц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75 982,00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1 03 02000 01 0000 110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7 018,30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1 03 0223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</w:t>
            </w:r>
            <w:r>
              <w:rPr>
                <w:sz w:val="24"/>
                <w:lang w:val="ru-RU"/>
              </w:rPr>
              <w:t>учётом</w:t>
            </w:r>
            <w:r>
              <w:rPr>
                <w:sz w:val="24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3 660,30</w:t>
            </w:r>
          </w:p>
        </w:tc>
      </w:tr>
      <w:tr w:rsidR="001D0D97">
        <w:trPr>
          <w:cantSplit/>
          <w:trHeight w:val="16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1 03 0224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Доходы от уплаты акцизов на моторные масла для дизельных (или) карбюраторных (инжекторных) двигателей, подлежащие распределению между бюджетами субъектов Российской Федерации и местными бюджетами с </w:t>
            </w:r>
            <w:r>
              <w:rPr>
                <w:sz w:val="24"/>
                <w:lang w:val="ru-RU"/>
              </w:rPr>
              <w:t>учётом</w:t>
            </w:r>
            <w:r>
              <w:rPr>
                <w:sz w:val="24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17,40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1 03 0225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</w:t>
            </w:r>
            <w:r>
              <w:rPr>
                <w:sz w:val="24"/>
                <w:lang w:val="ru-RU"/>
              </w:rPr>
              <w:t>учётом</w:t>
            </w:r>
            <w:r>
              <w:rPr>
                <w:sz w:val="24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3 795,340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1 03 0226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</w:t>
            </w:r>
            <w:r>
              <w:rPr>
                <w:sz w:val="24"/>
                <w:lang w:val="ru-RU"/>
              </w:rPr>
              <w:t>учётом</w:t>
            </w:r>
            <w:r>
              <w:rPr>
                <w:sz w:val="24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ru-RU"/>
              </w:rPr>
              <w:t>454,80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1 0</w:t>
            </w:r>
            <w:r>
              <w:rPr>
                <w:b/>
                <w:bCs/>
                <w:sz w:val="24"/>
                <w:lang w:val="en-US"/>
              </w:rPr>
              <w:t>5</w:t>
            </w:r>
            <w:r>
              <w:rPr>
                <w:b/>
                <w:bCs/>
                <w:sz w:val="24"/>
              </w:rPr>
              <w:t xml:space="preserve">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Налоги на совокупный доход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10,00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03010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>Единый сельскохозяйственный налог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10,00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1 06 00000 00 0000 000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Налоги на имущество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ind w:right="-55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7 340,10</w:t>
            </w:r>
          </w:p>
        </w:tc>
      </w:tr>
      <w:tr w:rsidR="001D0D97">
        <w:trPr>
          <w:cantSplit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1 06 01000 00 0000 110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1"/>
              <w:ind w:firstLine="0"/>
            </w:pPr>
            <w:r>
              <w:t>Налог на имущество физических лиц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3 824,10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1 06 01030 1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 xml:space="preserve">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rPr>
                <w:sz w:val="24"/>
                <w:lang w:val="ru-RU"/>
              </w:rPr>
              <w:t xml:space="preserve">городских </w:t>
            </w:r>
            <w:r>
              <w:rPr>
                <w:sz w:val="24"/>
              </w:rPr>
              <w:t>поселени</w:t>
            </w:r>
            <w:r>
              <w:rPr>
                <w:sz w:val="24"/>
                <w:lang w:val="ru-RU"/>
              </w:rPr>
              <w:t>й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3 824,10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1 06 06000 00 0000 110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Земельный налог 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3 516,00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sz w:val="24"/>
              </w:rPr>
              <w:t>1 06 060</w:t>
            </w:r>
            <w:r>
              <w:rPr>
                <w:sz w:val="24"/>
                <w:lang w:val="ru-RU"/>
              </w:rPr>
              <w:t>33 13</w:t>
            </w:r>
            <w:r>
              <w:rPr>
                <w:sz w:val="24"/>
              </w:rPr>
              <w:t xml:space="preserve"> 0000 110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1 334,00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sz w:val="24"/>
              </w:rPr>
              <w:t>1 06 060</w:t>
            </w:r>
            <w:r>
              <w:rPr>
                <w:sz w:val="24"/>
                <w:lang w:val="ru-RU"/>
              </w:rPr>
              <w:t>43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13</w:t>
            </w:r>
            <w:r>
              <w:rPr>
                <w:sz w:val="24"/>
              </w:rPr>
              <w:t xml:space="preserve"> 0000 110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Земельный налог с физических лиц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2 182,00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1 11 00000 00 0000 000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4 300,00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1 11 05013 </w:t>
            </w:r>
            <w:r>
              <w:rPr>
                <w:sz w:val="24"/>
                <w:lang w:val="ru-RU"/>
              </w:rPr>
              <w:t>13</w:t>
            </w:r>
            <w:r>
              <w:rPr>
                <w:sz w:val="24"/>
              </w:rPr>
              <w:t xml:space="preserve"> 0000 120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Доходы, получаемые в виде арендной платы,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highlight w:val="cyan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2 400,00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sz w:val="24"/>
              </w:rPr>
            </w:pPr>
            <w:r>
              <w:rPr>
                <w:sz w:val="24"/>
                <w:lang w:val="ru-RU"/>
              </w:rPr>
              <w:t>1 11 09045 13 0000 120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казённых)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1 900,00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</w:t>
            </w:r>
            <w:r>
              <w:rPr>
                <w:b/>
                <w:bCs/>
                <w:sz w:val="24"/>
                <w:lang w:val="ru-RU"/>
              </w:rPr>
              <w:t xml:space="preserve">4 </w:t>
            </w:r>
            <w:r>
              <w:rPr>
                <w:b/>
                <w:bCs/>
                <w:sz w:val="24"/>
              </w:rPr>
              <w:t>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</w:rPr>
              <w:t xml:space="preserve">Доходы от </w:t>
            </w:r>
            <w:r>
              <w:rPr>
                <w:b/>
                <w:bCs/>
                <w:sz w:val="24"/>
                <w:lang w:val="ru-RU"/>
              </w:rPr>
              <w:t>продажи материальных и нематериальных активов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650,00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1 14 02053 13 0000 410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 от  реализации иного имущества, находящегося в собственности поселений (за исключением имущества муниципальных бюджетных и автономных учреждений, а  также имущества муниципальных унитарных предприятий, в том числе казённых), в части реализации основных средств по указанному имуществу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1D0D97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1 14 06014 13 0000 430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650,00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1 17 00000 00 0000 000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Прочие неналоговые доходы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</w:rPr>
              <w:t>180,0</w:t>
            </w:r>
            <w:r>
              <w:rPr>
                <w:b/>
                <w:bCs/>
                <w:sz w:val="24"/>
                <w:lang w:val="ru-RU"/>
              </w:rPr>
              <w:t>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1 17 05050 13 0000 180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Прочие неналоговые доходы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</w:rPr>
              <w:t>180,0</w:t>
            </w:r>
            <w:r>
              <w:rPr>
                <w:bCs/>
                <w:sz w:val="24"/>
                <w:lang w:val="ru-RU"/>
              </w:rPr>
              <w:t>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2 00 00000 00 0000 000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Безвозмездные поступления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2 019,60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2 02 25497 13 0000 150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  <w:lang w:val="ru-RU"/>
              </w:rPr>
              <w:t>Субсидия бюджетам городских поселений на реализацию мероприятий  по обеспечению жильём молодых семей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2 02 29999 13 0000 150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Прочие субсидии бюджетам городских поселений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0,0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2 02 01001 13 0000 151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2 019,60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Итого доходов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1D0D97">
            <w:pPr>
              <w:rPr>
                <w:sz w:val="24"/>
              </w:rPr>
            </w:pP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97 500,00</w:t>
            </w:r>
          </w:p>
        </w:tc>
      </w:tr>
    </w:tbl>
    <w:p w:rsidR="001D0D97" w:rsidRPr="002E7980" w:rsidRDefault="00A219CD" w:rsidP="002E7980">
      <w:pPr>
        <w:jc w:val="right"/>
        <w:rPr>
          <w:lang w:val="ru-RU"/>
        </w:rPr>
      </w:pPr>
      <w:r>
        <w:lastRenderedPageBreak/>
        <w:t xml:space="preserve">                                                                                                                    </w:t>
      </w:r>
      <w:r>
        <w:rPr>
          <w:lang w:val="ru-RU"/>
        </w:rPr>
        <w:t xml:space="preserve">   </w:t>
      </w:r>
      <w:r>
        <w:rPr>
          <w:sz w:val="24"/>
        </w:rPr>
        <w:t xml:space="preserve">Приложение № </w:t>
      </w:r>
      <w:r>
        <w:rPr>
          <w:sz w:val="24"/>
          <w:lang w:val="ru-RU"/>
        </w:rPr>
        <w:t>2</w:t>
      </w:r>
    </w:p>
    <w:p w:rsidR="001D0D97" w:rsidRDefault="00A219CD">
      <w:pPr>
        <w:jc w:val="right"/>
        <w:rPr>
          <w:sz w:val="24"/>
          <w:lang w:val="ru-RU"/>
        </w:rPr>
      </w:pPr>
      <w:r>
        <w:t xml:space="preserve">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 xml:space="preserve"> Проекту р</w:t>
      </w:r>
      <w:r>
        <w:rPr>
          <w:sz w:val="24"/>
        </w:rPr>
        <w:t>ешени</w:t>
      </w:r>
      <w:r>
        <w:rPr>
          <w:sz w:val="24"/>
          <w:lang w:val="ru-RU"/>
        </w:rPr>
        <w:t>я</w:t>
      </w:r>
      <w:r>
        <w:rPr>
          <w:sz w:val="24"/>
        </w:rPr>
        <w:t xml:space="preserve"> Совета </w:t>
      </w:r>
    </w:p>
    <w:p w:rsidR="001D0D97" w:rsidRDefault="00A219CD">
      <w:pPr>
        <w:jc w:val="right"/>
        <w:rPr>
          <w:sz w:val="24"/>
        </w:rPr>
      </w:pPr>
      <w:r>
        <w:rPr>
          <w:sz w:val="24"/>
        </w:rPr>
        <w:t xml:space="preserve">городского поселения                                                                                       </w:t>
      </w:r>
    </w:p>
    <w:p w:rsidR="001D0D97" w:rsidRDefault="00A219CD">
      <w:r>
        <w:rPr>
          <w:sz w:val="24"/>
        </w:rPr>
        <w:t xml:space="preserve">                                                                                                                 </w:t>
      </w:r>
      <w:r>
        <w:rPr>
          <w:sz w:val="24"/>
          <w:lang w:val="ru-RU"/>
        </w:rPr>
        <w:t xml:space="preserve">          </w:t>
      </w:r>
      <w:r>
        <w:rPr>
          <w:sz w:val="24"/>
        </w:rPr>
        <w:t xml:space="preserve"> «</w:t>
      </w:r>
      <w:r>
        <w:rPr>
          <w:sz w:val="24"/>
          <w:lang w:val="ru-RU"/>
        </w:rPr>
        <w:t xml:space="preserve"> Чернышевское </w:t>
      </w:r>
      <w:r>
        <w:rPr>
          <w:sz w:val="24"/>
        </w:rPr>
        <w:t>»</w:t>
      </w:r>
      <w:r>
        <w:t xml:space="preserve"> </w:t>
      </w:r>
    </w:p>
    <w:p w:rsidR="001D0D97" w:rsidRDefault="00A219CD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 xml:space="preserve">«О 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1D0D97" w:rsidRDefault="00A219CD">
      <w:pPr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</w:rPr>
        <w:t xml:space="preserve">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24</w:t>
      </w:r>
      <w:r>
        <w:rPr>
          <w:sz w:val="24"/>
        </w:rPr>
        <w:t xml:space="preserve"> год</w:t>
      </w:r>
      <w:r>
        <w:rPr>
          <w:sz w:val="24"/>
          <w:lang w:val="ru-RU"/>
        </w:rPr>
        <w:t xml:space="preserve"> и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плановый период 2025-2026 годов</w:t>
      </w:r>
      <w:r>
        <w:rPr>
          <w:sz w:val="24"/>
        </w:rPr>
        <w:t>»</w:t>
      </w:r>
    </w:p>
    <w:p w:rsidR="001D0D97" w:rsidRDefault="00A219CD">
      <w:pPr>
        <w:jc w:val="right"/>
        <w:rPr>
          <w:sz w:val="24"/>
        </w:rPr>
      </w:pPr>
      <w:r>
        <w:rPr>
          <w:sz w:val="24"/>
          <w:lang w:val="ru-RU"/>
        </w:rPr>
        <w:t xml:space="preserve">от </w:t>
      </w:r>
      <w:r w:rsidR="00F81E52">
        <w:rPr>
          <w:sz w:val="24"/>
          <w:lang w:val="ru-RU"/>
        </w:rPr>
        <w:t>22</w:t>
      </w:r>
      <w:r>
        <w:rPr>
          <w:sz w:val="24"/>
          <w:lang w:val="ru-RU"/>
        </w:rPr>
        <w:t xml:space="preserve"> декабря 2023г. №</w:t>
      </w:r>
      <w:r w:rsidR="00F81E52">
        <w:rPr>
          <w:sz w:val="24"/>
          <w:lang w:val="ru-RU"/>
        </w:rPr>
        <w:t>78</w:t>
      </w:r>
      <w:r>
        <w:rPr>
          <w:sz w:val="24"/>
        </w:rPr>
        <w:t xml:space="preserve">          </w:t>
      </w:r>
    </w:p>
    <w:p w:rsidR="001D0D97" w:rsidRDefault="001D0D97">
      <w:pPr>
        <w:rPr>
          <w:sz w:val="24"/>
          <w:lang w:val="ru-RU"/>
        </w:rPr>
      </w:pPr>
    </w:p>
    <w:p w:rsidR="001D0D97" w:rsidRDefault="00A219CD">
      <w:pPr>
        <w:spacing w:after="12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О</w:t>
      </w:r>
      <w:r>
        <w:rPr>
          <w:b/>
          <w:bCs/>
        </w:rPr>
        <w:t>бъёмы поступления доходов в  бюджет городского поселения «Чернышевское» по основным источникам на 20</w:t>
      </w:r>
      <w:r>
        <w:rPr>
          <w:b/>
          <w:bCs/>
          <w:lang w:val="ru-RU"/>
        </w:rPr>
        <w:t>25-2026</w:t>
      </w:r>
      <w:r>
        <w:rPr>
          <w:b/>
          <w:bCs/>
        </w:rPr>
        <w:t xml:space="preserve"> год</w:t>
      </w:r>
      <w:r>
        <w:rPr>
          <w:b/>
          <w:bCs/>
          <w:lang w:val="ru-RU"/>
        </w:rPr>
        <w:t>а</w:t>
      </w:r>
    </w:p>
    <w:p w:rsidR="001D0D97" w:rsidRDefault="00A219CD">
      <w:pPr>
        <w:jc w:val="both"/>
      </w:pPr>
      <w:r>
        <w:t xml:space="preserve">                         </w:t>
      </w:r>
    </w:p>
    <w:tbl>
      <w:tblPr>
        <w:tblW w:w="10025" w:type="dxa"/>
        <w:tblInd w:w="-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7"/>
        <w:gridCol w:w="3803"/>
        <w:gridCol w:w="2025"/>
        <w:gridCol w:w="1530"/>
      </w:tblGrid>
      <w:tr w:rsidR="001D0D97">
        <w:trPr>
          <w:cantSplit/>
          <w:trHeight w:val="1405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  <w:r>
              <w:rPr>
                <w:b/>
                <w:bCs/>
                <w:sz w:val="22"/>
                <w:szCs w:val="22"/>
              </w:rPr>
              <w:t>Код  бюджетной</w:t>
            </w:r>
          </w:p>
          <w:p w:rsidR="001D0D97" w:rsidRDefault="00A219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классификации</w:t>
            </w:r>
          </w:p>
          <w:p w:rsidR="001D0D97" w:rsidRDefault="00A219CD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Российской</w:t>
            </w:r>
          </w:p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Федерации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rPr>
                <w:sz w:val="22"/>
                <w:szCs w:val="22"/>
              </w:rPr>
            </w:pPr>
          </w:p>
          <w:p w:rsidR="001D0D97" w:rsidRDefault="00A219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</w:p>
          <w:p w:rsidR="001D0D97" w:rsidRDefault="00A219CD">
            <w:pPr>
              <w:pStyle w:val="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доходов</w:t>
            </w:r>
          </w:p>
          <w:p w:rsidR="001D0D97" w:rsidRDefault="001D0D97">
            <w:pPr>
              <w:rPr>
                <w:sz w:val="22"/>
                <w:szCs w:val="22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sz w:val="22"/>
                <w:szCs w:val="22"/>
              </w:rPr>
            </w:pPr>
          </w:p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  <w:lang w:val="ru-RU"/>
              </w:rPr>
              <w:t>5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1D0D97" w:rsidRDefault="001D0D9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2026 год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</w:tr>
      <w:tr w:rsidR="001D0D97">
        <w:trPr>
          <w:trHeight w:val="427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1 00 00000 00 0000 000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102 247,60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108 934,60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1 01 00000 00 0000 000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Налоги на прибыль,  доходы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82 060,60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88 215,10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1 01 02000 01 0000 110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1"/>
              <w:ind w:firstLine="0"/>
            </w:pPr>
            <w:r>
              <w:t>Налог на доходы физических лиц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82 060,60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88 215,10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1 03 02000 01 0000 110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/>
                <w:bCs/>
                <w:sz w:val="24"/>
              </w:rPr>
            </w:pPr>
            <w:r>
              <w:rPr>
                <w:b/>
                <w:sz w:val="24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7 440,50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7 872,60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1 03 0223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</w:t>
            </w:r>
            <w:r>
              <w:rPr>
                <w:sz w:val="24"/>
                <w:lang w:val="ru-RU"/>
              </w:rPr>
              <w:t>учётом</w:t>
            </w:r>
            <w:r>
              <w:rPr>
                <w:sz w:val="24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3 871,00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4 100,80</w:t>
            </w:r>
          </w:p>
        </w:tc>
      </w:tr>
      <w:tr w:rsidR="001D0D97">
        <w:trPr>
          <w:cantSplit/>
          <w:trHeight w:val="16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1 03 0224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 xml:space="preserve">Доходы от уплаты акцизов на моторные масла для дизельных (или) карбюраторных (инжекторных) двигателей, подлежащие распределению между бюджетами субъектов Российской Федерации и местными бюджетами с </w:t>
            </w:r>
            <w:r>
              <w:rPr>
                <w:sz w:val="24"/>
                <w:lang w:val="ru-RU"/>
              </w:rPr>
              <w:t>учётом</w:t>
            </w:r>
            <w:r>
              <w:rPr>
                <w:sz w:val="24"/>
              </w:rPr>
              <w:t xml:space="preserve">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20,30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21,80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1 03 0225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4 030,40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4 271,00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1 03 0226</w:t>
            </w:r>
            <w:r>
              <w:rPr>
                <w:sz w:val="24"/>
                <w:lang w:val="ru-RU"/>
              </w:rPr>
              <w:t>1</w:t>
            </w:r>
            <w:r>
              <w:rPr>
                <w:sz w:val="24"/>
              </w:rPr>
              <w:t xml:space="preserve"> 01 0000 110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Cs/>
                <w:sz w:val="24"/>
              </w:rPr>
            </w:pPr>
            <w:r>
              <w:rPr>
                <w:sz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-481,20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-521,00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b/>
                <w:bCs/>
                <w:sz w:val="24"/>
              </w:rPr>
              <w:t>1 0</w:t>
            </w:r>
            <w:r>
              <w:rPr>
                <w:b/>
                <w:bCs/>
                <w:sz w:val="24"/>
                <w:lang w:val="en-US"/>
              </w:rPr>
              <w:t>5</w:t>
            </w:r>
            <w:r>
              <w:rPr>
                <w:b/>
                <w:bCs/>
                <w:sz w:val="24"/>
              </w:rPr>
              <w:t xml:space="preserve"> 00000 00 0000 000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Налоги на совокупный доход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10,40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10,80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03010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1000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>Единый сельскохозяйственный налог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10,40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10,80</w:t>
            </w:r>
          </w:p>
        </w:tc>
      </w:tr>
      <w:tr w:rsidR="001D0D97">
        <w:trPr>
          <w:cantSplit/>
          <w:trHeight w:val="373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1 06 00000 00 0000 000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Налоги на имущество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ind w:right="-55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7 340,10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ind w:right="-55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7 340,10</w:t>
            </w:r>
          </w:p>
        </w:tc>
      </w:tr>
      <w:tr w:rsidR="001D0D97">
        <w:trPr>
          <w:cantSplit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1 06 01000 00 0000 110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1"/>
              <w:ind w:firstLine="0"/>
            </w:pPr>
            <w:r>
              <w:t>Налог на имущество физических лиц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3 824,10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3 824,10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1 06 01030 1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 xml:space="preserve">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sz w:val="24"/>
                <w:lang w:val="ru-RU"/>
              </w:rPr>
              <w:t xml:space="preserve"> городских</w:t>
            </w:r>
            <w:r>
              <w:rPr>
                <w:sz w:val="24"/>
              </w:rPr>
              <w:t xml:space="preserve"> поселени</w:t>
            </w:r>
            <w:r>
              <w:rPr>
                <w:sz w:val="24"/>
                <w:lang w:val="ru-RU"/>
              </w:rPr>
              <w:t>й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3 824,10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3 824,10</w:t>
            </w:r>
          </w:p>
        </w:tc>
      </w:tr>
      <w:tr w:rsidR="001D0D97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1 06 06000 00 0000 110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Земельный налог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3 516,00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3 516,00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sz w:val="24"/>
              </w:rPr>
              <w:t>1 06 060</w:t>
            </w:r>
            <w:r>
              <w:rPr>
                <w:sz w:val="24"/>
                <w:lang w:val="ru-RU"/>
              </w:rPr>
              <w:t>33 13</w:t>
            </w:r>
            <w:r>
              <w:rPr>
                <w:sz w:val="24"/>
              </w:rPr>
              <w:t xml:space="preserve"> 0000 110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1 334,00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1 334,00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sz w:val="24"/>
              </w:rPr>
              <w:t>1 06 060</w:t>
            </w:r>
            <w:r>
              <w:rPr>
                <w:sz w:val="24"/>
                <w:lang w:val="ru-RU"/>
              </w:rPr>
              <w:t>43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13</w:t>
            </w:r>
            <w:r>
              <w:rPr>
                <w:sz w:val="24"/>
              </w:rPr>
              <w:t xml:space="preserve"> 0000 110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Земельный налог с физических лиц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2 182,00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2 182,00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1 11 00000 00 0000 000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4 500,00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4 600,00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1 11 05013 </w:t>
            </w:r>
            <w:r>
              <w:rPr>
                <w:sz w:val="24"/>
                <w:lang w:val="ru-RU"/>
              </w:rPr>
              <w:t>13</w:t>
            </w:r>
            <w:r>
              <w:rPr>
                <w:sz w:val="24"/>
              </w:rPr>
              <w:t xml:space="preserve"> 0000 120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Доходы, получаемые в виде арендной платы,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 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highlight w:val="cyan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2 500,00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2 600,00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sz w:val="24"/>
              </w:rPr>
            </w:pPr>
            <w:r>
              <w:rPr>
                <w:sz w:val="24"/>
                <w:lang w:val="ru-RU"/>
              </w:rPr>
              <w:t>1 11 09045 13 0000 120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Прочие поступления от использования имущества, </w:t>
            </w:r>
            <w:r>
              <w:rPr>
                <w:sz w:val="24"/>
                <w:lang w:val="ru-RU"/>
              </w:rPr>
              <w:lastRenderedPageBreak/>
              <w:t>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2 000,00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2 000,00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>1 1</w:t>
            </w:r>
            <w:r>
              <w:rPr>
                <w:b/>
                <w:bCs/>
                <w:sz w:val="24"/>
                <w:lang w:val="ru-RU"/>
              </w:rPr>
              <w:t xml:space="preserve">4 </w:t>
            </w:r>
            <w:r>
              <w:rPr>
                <w:b/>
                <w:bCs/>
                <w:sz w:val="24"/>
              </w:rPr>
              <w:t>00000 00 0000 000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both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</w:rPr>
              <w:t xml:space="preserve">Доходы от </w:t>
            </w:r>
            <w:r>
              <w:rPr>
                <w:b/>
                <w:bCs/>
                <w:sz w:val="24"/>
                <w:lang w:val="ru-RU"/>
              </w:rPr>
              <w:t>продажи материальных и нематериальных активов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700,00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700,00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1 14 02053 13 0000 410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 от  реализации иного имущества, находящегося в собственности поселений (за исключением имущества муниципальных бюджетных и автономных учреждений, а  также имущества муниципальных унитарных предприятий, в том числе казённых), в части реализации основных средств по указанному имуществу 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1D0D97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1D0D97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1 14 06014 13 0000 430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поселений 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700,00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700,00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1 17 00000 00 0000 000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Прочие неналоговые доходы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196</w:t>
            </w:r>
            <w:r>
              <w:rPr>
                <w:b/>
                <w:bCs/>
                <w:sz w:val="24"/>
              </w:rPr>
              <w:t>,0</w:t>
            </w:r>
            <w:r>
              <w:rPr>
                <w:b/>
                <w:bCs/>
                <w:sz w:val="24"/>
                <w:lang w:val="ru-RU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196,00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1 17 05050 13 0000 180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Прочие неналоговые доходы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196</w:t>
            </w:r>
            <w:r>
              <w:rPr>
                <w:bCs/>
                <w:sz w:val="24"/>
              </w:rPr>
              <w:t>,0</w:t>
            </w:r>
            <w:r>
              <w:rPr>
                <w:bCs/>
                <w:sz w:val="24"/>
                <w:lang w:val="ru-RU"/>
              </w:rPr>
              <w:t>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196,00</w:t>
            </w:r>
          </w:p>
        </w:tc>
      </w:tr>
      <w:tr w:rsidR="001D0D97">
        <w:trPr>
          <w:trHeight w:val="185"/>
        </w:trPr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2 00 00000 00 0000 000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Безвозмездные поступления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2 019,60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2 019,60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2 02 25497 13 0000 150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Субсидия бюджетам городских поселений на реализацию мероприятий  по обеспечению жильём молодых семей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0,00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0,00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2 02 01001 13 0000 151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sz w:val="24"/>
              </w:rPr>
            </w:pPr>
            <w:r>
              <w:rPr>
                <w:sz w:val="24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2 019,60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Cs/>
                <w:sz w:val="24"/>
                <w:lang w:val="ru-RU"/>
              </w:rPr>
            </w:pPr>
            <w:r>
              <w:rPr>
                <w:bCs/>
                <w:sz w:val="24"/>
                <w:lang w:val="ru-RU"/>
              </w:rPr>
              <w:t>2 019,60</w:t>
            </w:r>
          </w:p>
        </w:tc>
      </w:tr>
      <w:tr w:rsidR="001D0D97"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Итого доходов</w:t>
            </w:r>
          </w:p>
        </w:tc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1D0D97">
            <w:pPr>
              <w:rPr>
                <w:sz w:val="24"/>
              </w:rPr>
            </w:pP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104 267,20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110 954,20</w:t>
            </w:r>
          </w:p>
        </w:tc>
      </w:tr>
    </w:tbl>
    <w:p w:rsidR="001D0D97" w:rsidRDefault="001D0D97">
      <w:pPr>
        <w:rPr>
          <w:sz w:val="24"/>
          <w:lang w:val="ru-RU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center"/>
        <w:rPr>
          <w:b/>
          <w:color w:val="000000"/>
        </w:rPr>
      </w:pPr>
    </w:p>
    <w:p w:rsidR="001D0D97" w:rsidRDefault="001D0D97">
      <w:pPr>
        <w:jc w:val="both"/>
        <w:rPr>
          <w:b/>
          <w:color w:val="000000"/>
        </w:rPr>
      </w:pPr>
    </w:p>
    <w:p w:rsidR="001D0D97" w:rsidRDefault="001D0D97">
      <w:pPr>
        <w:jc w:val="both"/>
        <w:rPr>
          <w:b/>
          <w:color w:val="000000"/>
          <w:lang w:val="ru-RU"/>
        </w:rPr>
      </w:pPr>
    </w:p>
    <w:p w:rsidR="00F81E52" w:rsidRPr="00F81E52" w:rsidRDefault="00F81E52">
      <w:pPr>
        <w:jc w:val="both"/>
        <w:rPr>
          <w:b/>
          <w:color w:val="000000"/>
          <w:lang w:val="ru-RU"/>
        </w:rPr>
      </w:pP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</w:rPr>
        <w:lastRenderedPageBreak/>
        <w:t xml:space="preserve">Приложение № </w:t>
      </w:r>
      <w:r>
        <w:rPr>
          <w:sz w:val="24"/>
          <w:lang w:val="ru-RU"/>
        </w:rPr>
        <w:t>3</w:t>
      </w:r>
    </w:p>
    <w:p w:rsidR="001D0D97" w:rsidRDefault="00A219CD">
      <w:pPr>
        <w:jc w:val="right"/>
        <w:rPr>
          <w:sz w:val="24"/>
          <w:lang w:val="ru-RU"/>
        </w:rPr>
      </w:pPr>
      <w:r>
        <w:t xml:space="preserve">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Проекту р</w:t>
      </w:r>
      <w:r>
        <w:rPr>
          <w:sz w:val="24"/>
        </w:rPr>
        <w:t>ешени</w:t>
      </w:r>
      <w:r>
        <w:rPr>
          <w:sz w:val="24"/>
          <w:lang w:val="ru-RU"/>
        </w:rPr>
        <w:t>я</w:t>
      </w:r>
      <w:r>
        <w:rPr>
          <w:sz w:val="24"/>
        </w:rPr>
        <w:t xml:space="preserve"> Совета </w:t>
      </w:r>
    </w:p>
    <w:p w:rsidR="001D0D97" w:rsidRDefault="00A219CD">
      <w:pPr>
        <w:jc w:val="right"/>
        <w:rPr>
          <w:sz w:val="24"/>
        </w:rPr>
      </w:pPr>
      <w:r>
        <w:rPr>
          <w:sz w:val="24"/>
        </w:rPr>
        <w:t xml:space="preserve">городского поселения                                                                                       </w:t>
      </w:r>
    </w:p>
    <w:p w:rsidR="001D0D97" w:rsidRDefault="00A219CD">
      <w:r>
        <w:rPr>
          <w:sz w:val="24"/>
        </w:rPr>
        <w:t xml:space="preserve">                                                                                                                 </w:t>
      </w:r>
      <w:r>
        <w:rPr>
          <w:sz w:val="24"/>
          <w:lang w:val="ru-RU"/>
        </w:rPr>
        <w:t xml:space="preserve">          </w:t>
      </w:r>
      <w:r>
        <w:rPr>
          <w:sz w:val="24"/>
        </w:rPr>
        <w:t xml:space="preserve">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</w:p>
    <w:p w:rsidR="001D0D97" w:rsidRDefault="00A219CD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>«О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1D0D97" w:rsidRDefault="00A219CD">
      <w:pPr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</w:rPr>
        <w:t xml:space="preserve">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24</w:t>
      </w:r>
      <w:r>
        <w:rPr>
          <w:sz w:val="24"/>
        </w:rPr>
        <w:t xml:space="preserve"> год</w:t>
      </w:r>
      <w:r>
        <w:rPr>
          <w:sz w:val="24"/>
          <w:lang w:val="ru-RU"/>
        </w:rPr>
        <w:t xml:space="preserve"> и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плановый период 2025-2026 годов</w:t>
      </w:r>
      <w:r>
        <w:rPr>
          <w:sz w:val="24"/>
        </w:rPr>
        <w:t>»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от </w:t>
      </w:r>
      <w:r w:rsidR="00F81E52">
        <w:rPr>
          <w:sz w:val="24"/>
          <w:lang w:val="ru-RU"/>
        </w:rPr>
        <w:t>22</w:t>
      </w:r>
      <w:r>
        <w:rPr>
          <w:sz w:val="24"/>
          <w:lang w:val="ru-RU"/>
        </w:rPr>
        <w:t xml:space="preserve"> декабря 2023г. №</w:t>
      </w:r>
      <w:r w:rsidR="00F81E52">
        <w:rPr>
          <w:sz w:val="24"/>
          <w:lang w:val="ru-RU"/>
        </w:rPr>
        <w:t>77</w:t>
      </w:r>
    </w:p>
    <w:p w:rsidR="001D0D97" w:rsidRDefault="00A219CD">
      <w:pPr>
        <w:jc w:val="right"/>
        <w:rPr>
          <w:sz w:val="24"/>
        </w:rPr>
      </w:pPr>
      <w:r>
        <w:rPr>
          <w:sz w:val="24"/>
        </w:rPr>
        <w:t xml:space="preserve"> </w:t>
      </w:r>
    </w:p>
    <w:p w:rsidR="001D0D97" w:rsidRDefault="00A219CD">
      <w:pPr>
        <w:jc w:val="center"/>
        <w:rPr>
          <w:b/>
          <w:color w:val="000000"/>
          <w:lang w:val="ru-RU"/>
        </w:rPr>
      </w:pPr>
      <w:r>
        <w:rPr>
          <w:b/>
          <w:color w:val="000000"/>
        </w:rPr>
        <w:t xml:space="preserve">Источники финансирования дефицита бюджета </w:t>
      </w:r>
      <w:r>
        <w:rPr>
          <w:b/>
          <w:color w:val="000000"/>
          <w:lang w:val="ru-RU"/>
        </w:rPr>
        <w:t>городского</w:t>
      </w:r>
      <w:r>
        <w:rPr>
          <w:b/>
        </w:rPr>
        <w:t xml:space="preserve"> поселения «</w:t>
      </w:r>
      <w:r>
        <w:rPr>
          <w:b/>
          <w:lang w:val="ru-RU"/>
        </w:rPr>
        <w:t>Чернышевское</w:t>
      </w:r>
      <w:r>
        <w:rPr>
          <w:b/>
        </w:rPr>
        <w:t xml:space="preserve">» </w:t>
      </w:r>
      <w:r>
        <w:rPr>
          <w:b/>
          <w:color w:val="000000"/>
        </w:rPr>
        <w:t xml:space="preserve"> на 20</w:t>
      </w:r>
      <w:r>
        <w:rPr>
          <w:b/>
          <w:color w:val="000000"/>
          <w:lang w:val="ru-RU"/>
        </w:rPr>
        <w:t>24</w:t>
      </w:r>
      <w:r>
        <w:rPr>
          <w:b/>
          <w:color w:val="000000"/>
        </w:rPr>
        <w:t xml:space="preserve"> год</w:t>
      </w:r>
      <w:r>
        <w:rPr>
          <w:b/>
          <w:color w:val="000000"/>
          <w:lang w:val="ru-RU"/>
        </w:rPr>
        <w:t xml:space="preserve"> и плановый период 2025-2026 годов</w:t>
      </w:r>
    </w:p>
    <w:p w:rsidR="001D0D97" w:rsidRDefault="001D0D97">
      <w:pPr>
        <w:pStyle w:val="a8"/>
        <w:rPr>
          <w:b/>
        </w:rPr>
      </w:pPr>
    </w:p>
    <w:tbl>
      <w:tblPr>
        <w:tblW w:w="10820" w:type="dxa"/>
        <w:tblInd w:w="-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5"/>
        <w:gridCol w:w="2415"/>
        <w:gridCol w:w="3150"/>
        <w:gridCol w:w="1425"/>
        <w:gridCol w:w="1440"/>
        <w:gridCol w:w="1485"/>
      </w:tblGrid>
      <w:tr w:rsidR="001D0D97">
        <w:trPr>
          <w:trHeight w:val="578"/>
        </w:trPr>
        <w:tc>
          <w:tcPr>
            <w:tcW w:w="3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Код  классификации источников финансирования дефицитов бюджетов Российской Федерации</w:t>
            </w:r>
          </w:p>
        </w:tc>
        <w:tc>
          <w:tcPr>
            <w:tcW w:w="31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/>
                <w:sz w:val="24"/>
              </w:rPr>
            </w:pPr>
          </w:p>
          <w:p w:rsidR="001D0D97" w:rsidRDefault="001D0D97">
            <w:pPr>
              <w:jc w:val="center"/>
              <w:rPr>
                <w:b/>
                <w:sz w:val="24"/>
              </w:rPr>
            </w:pPr>
          </w:p>
          <w:p w:rsidR="001D0D97" w:rsidRDefault="00A219C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кода группы, подгруппы, статьи и вида источника финансирования дефицита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2024 год</w:t>
            </w:r>
          </w:p>
          <w:p w:rsidR="001D0D97" w:rsidRDefault="001D0D97">
            <w:pPr>
              <w:pStyle w:val="a8"/>
              <w:jc w:val="center"/>
              <w:rPr>
                <w:b/>
                <w:sz w:val="24"/>
              </w:rPr>
            </w:pPr>
          </w:p>
          <w:p w:rsidR="001D0D97" w:rsidRDefault="001D0D97">
            <w:pPr>
              <w:pStyle w:val="a8"/>
              <w:jc w:val="center"/>
              <w:rPr>
                <w:b/>
                <w:sz w:val="24"/>
              </w:rPr>
            </w:pPr>
          </w:p>
          <w:p w:rsidR="001D0D97" w:rsidRDefault="001D0D97">
            <w:pPr>
              <w:pStyle w:val="a8"/>
              <w:jc w:val="center"/>
              <w:rPr>
                <w:b/>
                <w:sz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2025 год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z w:val="24"/>
                <w:lang w:val="en-US"/>
              </w:rPr>
              <w:t>026 год</w:t>
            </w:r>
          </w:p>
        </w:tc>
      </w:tr>
      <w:tr w:rsidR="001D0D97">
        <w:trPr>
          <w:trHeight w:val="114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Код группы, подгруппы, статьи и вида источника финансирования дефицита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1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pStyle w:val="a8"/>
              <w:ind w:right="-856"/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</w:pPr>
            <w:r>
              <w:rPr>
                <w:b/>
                <w:sz w:val="24"/>
              </w:rPr>
              <w:t>Сумма               (тыс. рублей)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</w:pPr>
            <w:r>
              <w:rPr>
                <w:b/>
                <w:sz w:val="24"/>
              </w:rPr>
              <w:t>Сумма               (тыс. рублей)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rPr>
                <w:lang w:val="en-US"/>
              </w:rPr>
            </w:pPr>
            <w:r>
              <w:rPr>
                <w:b/>
                <w:sz w:val="24"/>
              </w:rPr>
              <w:t>Сумма               (тыс. рублей)</w:t>
            </w:r>
          </w:p>
        </w:tc>
      </w:tr>
      <w:tr w:rsidR="001D0D97">
        <w:trPr>
          <w:trHeight w:val="255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ind w:right="-85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pStyle w:val="a8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1D0D97">
            <w:pPr>
              <w:pStyle w:val="a8"/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1D0D97">
            <w:pPr>
              <w:pStyle w:val="a8"/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ind w:right="-856"/>
              <w:rPr>
                <w:b/>
                <w:sz w:val="24"/>
              </w:rPr>
            </w:pPr>
            <w:r>
              <w:rPr>
                <w:b/>
                <w:sz w:val="24"/>
              </w:rPr>
              <w:t>Источники внутреннего финансирования дефицита         бюджета, всего,                                                                                                         в том числе: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1 500,00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  <w:t>8</w:t>
            </w:r>
            <w:r>
              <w:rPr>
                <w:b/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b/>
                <w:color w:val="000000"/>
                <w:sz w:val="22"/>
                <w:szCs w:val="18"/>
              </w:rPr>
            </w:pPr>
            <w:r>
              <w:rPr>
                <w:b/>
                <w:color w:val="000000"/>
                <w:sz w:val="22"/>
              </w:rPr>
              <w:t xml:space="preserve">    01 02 00 00 00 0000 000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ind w:right="-856"/>
              <w:rPr>
                <w:b/>
                <w:sz w:val="24"/>
              </w:rPr>
            </w:pPr>
            <w:r>
              <w:rPr>
                <w:b/>
                <w:sz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01 02 00 00 00 0000 700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Получение кредитов от кредитных организаций 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01 02 00 00 1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0000 710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Получение кредитов от кредитных организаций бюджетами</w:t>
            </w:r>
            <w:r>
              <w:rPr>
                <w:sz w:val="24"/>
                <w:lang w:val="ru-RU"/>
              </w:rPr>
              <w:t xml:space="preserve"> городских </w:t>
            </w:r>
            <w:r>
              <w:rPr>
                <w:sz w:val="24"/>
              </w:rPr>
              <w:t xml:space="preserve"> поселений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01 02 00 00 00 0000 800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01 02 00 00 1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0000 810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бюджетами</w:t>
            </w:r>
            <w:r>
              <w:rPr>
                <w:sz w:val="24"/>
                <w:lang w:val="ru-RU"/>
              </w:rPr>
              <w:t xml:space="preserve"> городских </w:t>
            </w:r>
            <w:r>
              <w:rPr>
                <w:sz w:val="24"/>
              </w:rPr>
              <w:t xml:space="preserve"> поселений </w:t>
            </w:r>
            <w:r>
              <w:rPr>
                <w:sz w:val="24"/>
              </w:rPr>
              <w:lastRenderedPageBreak/>
              <w:t>кредитов от кредитных организаций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lastRenderedPageBreak/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1D0D97">
        <w:trPr>
          <w:trHeight w:val="770"/>
        </w:trPr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  <w:lastRenderedPageBreak/>
              <w:t>8</w:t>
            </w:r>
            <w:r>
              <w:rPr>
                <w:b/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b/>
                <w:color w:val="000000"/>
                <w:sz w:val="22"/>
                <w:szCs w:val="18"/>
              </w:rPr>
            </w:pPr>
            <w:r>
              <w:rPr>
                <w:b/>
                <w:color w:val="000000"/>
                <w:sz w:val="22"/>
              </w:rPr>
              <w:t xml:space="preserve">    01 03 00 00 00 0000 000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ind w:right="-856"/>
              <w:rPr>
                <w:b/>
                <w:sz w:val="24"/>
              </w:rPr>
            </w:pPr>
            <w:r>
              <w:rPr>
                <w:b/>
                <w:sz w:val="24"/>
              </w:rPr>
              <w:t>Бюджетные кредиты от других бюджетов бюджетной  системы Российской Федерации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1 500,00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01 03 00 00 00 0000 700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01 03 00 00 1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0000 710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 xml:space="preserve">Получение кредитов от других бюджетов бюджетной системы Российской Федерации бюджетами </w:t>
            </w:r>
            <w:r>
              <w:rPr>
                <w:sz w:val="24"/>
                <w:lang w:val="ru-RU"/>
              </w:rPr>
              <w:t xml:space="preserve">городских </w:t>
            </w:r>
            <w:r>
              <w:rPr>
                <w:sz w:val="24"/>
              </w:rPr>
              <w:t>поселений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1 500,00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0,0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01 03 00 00 00 0000 800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01 03 00 00 1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0000 810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Погашение бюджетами</w:t>
            </w:r>
            <w:r>
              <w:rPr>
                <w:sz w:val="24"/>
                <w:lang w:val="ru-RU"/>
              </w:rPr>
              <w:t xml:space="preserve"> городских</w:t>
            </w:r>
            <w:r>
              <w:rPr>
                <w:sz w:val="24"/>
              </w:rPr>
              <w:t xml:space="preserve">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b/>
                <w:sz w:val="22"/>
              </w:rPr>
            </w:pPr>
            <w:r>
              <w:rPr>
                <w:b/>
                <w:sz w:val="22"/>
                <w:lang w:val="ru-RU"/>
              </w:rPr>
              <w:t>80</w:t>
            </w:r>
            <w:r>
              <w:rPr>
                <w:b/>
                <w:sz w:val="22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b/>
                <w:color w:val="000000"/>
                <w:sz w:val="22"/>
                <w:szCs w:val="18"/>
              </w:rPr>
            </w:pPr>
            <w:r>
              <w:rPr>
                <w:b/>
                <w:color w:val="000000"/>
                <w:sz w:val="22"/>
              </w:rPr>
              <w:t xml:space="preserve">    01 05 00 00 00 0000 000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80</w:t>
            </w:r>
            <w:r>
              <w:rPr>
                <w:sz w:val="22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01 05 00 00 00 0000 500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остатков средств бюджета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97 500,00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-104267,20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01 05 02 00 00 0000 500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прочих остатков средств бюджетов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97 500,00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-104267,20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01 05 02 01 00 0000 510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97 500,00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-104267,20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01 05 02 01 1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0000 510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прочих остатков денежных средств бюджетов </w:t>
            </w:r>
            <w:r>
              <w:rPr>
                <w:sz w:val="24"/>
                <w:lang w:val="ru-RU"/>
              </w:rPr>
              <w:t xml:space="preserve">городских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ru-RU"/>
              </w:rPr>
              <w:t>-</w:t>
            </w:r>
            <w:r>
              <w:rPr>
                <w:sz w:val="26"/>
                <w:szCs w:val="26"/>
                <w:lang w:val="en-US"/>
              </w:rPr>
              <w:t>97 500,00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-104267,20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01 05 00 00 00 0000 600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Уменьшение остатков средств бюджетов 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96 000,00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102767,20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01 05 02 00 00 0000 600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96 000,00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102767,20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01 05 02 01 00 0000 610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Уменьшение прочих </w:t>
            </w:r>
            <w:r>
              <w:rPr>
                <w:sz w:val="24"/>
              </w:rPr>
              <w:lastRenderedPageBreak/>
              <w:t>остатков денежных средств бюджетов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lastRenderedPageBreak/>
              <w:t>96 000,00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102767,20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lastRenderedPageBreak/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01 05 02 01 1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0000 610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Уменьшение прочих остатков денежных средств бюджетов </w:t>
            </w:r>
            <w:r>
              <w:rPr>
                <w:sz w:val="24"/>
                <w:lang w:val="ru-RU"/>
              </w:rPr>
              <w:t xml:space="preserve">городских  </w:t>
            </w:r>
            <w:r>
              <w:rPr>
                <w:sz w:val="24"/>
              </w:rPr>
              <w:t>поселений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96 000,00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102767,20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110954,20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01 06 05 00 00 0000 000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</w:rPr>
            </w:pPr>
            <w:r>
              <w:rPr>
                <w:sz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01 06 05 00 00 0000 600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  <w:tr w:rsidR="001D0D97"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pStyle w:val="a8"/>
              <w:rPr>
                <w:sz w:val="22"/>
              </w:rPr>
            </w:pPr>
            <w:r>
              <w:rPr>
                <w:sz w:val="22"/>
                <w:lang w:val="ru-RU"/>
              </w:rPr>
              <w:t>8</w:t>
            </w:r>
            <w:r>
              <w:rPr>
                <w:sz w:val="22"/>
              </w:rPr>
              <w:t>02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ind w:left="-267"/>
              <w:jc w:val="center"/>
              <w:rPr>
                <w:rFonts w:ascii="Arial" w:hAnsi="Arial" w:cs="Arial"/>
                <w:color w:val="000000"/>
                <w:sz w:val="22"/>
                <w:szCs w:val="18"/>
              </w:rPr>
            </w:pPr>
            <w:r>
              <w:rPr>
                <w:color w:val="000000"/>
                <w:sz w:val="22"/>
              </w:rPr>
              <w:t xml:space="preserve">    01 06 05 01 1</w:t>
            </w:r>
            <w:r>
              <w:rPr>
                <w:color w:val="000000"/>
                <w:sz w:val="22"/>
                <w:lang w:val="ru-RU"/>
              </w:rPr>
              <w:t>3</w:t>
            </w:r>
            <w:r>
              <w:rPr>
                <w:color w:val="000000"/>
                <w:sz w:val="22"/>
              </w:rPr>
              <w:t xml:space="preserve"> 0000 640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Возврат бюджетных кредитов, предоставленных юридическим лицам из бюджетов </w:t>
            </w:r>
            <w:r>
              <w:rPr>
                <w:sz w:val="24"/>
                <w:lang w:val="ru-RU"/>
              </w:rPr>
              <w:t xml:space="preserve">городских </w:t>
            </w:r>
            <w:r>
              <w:rPr>
                <w:sz w:val="24"/>
              </w:rPr>
              <w:t>поселений в валюте Российской Федерации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pStyle w:val="a8"/>
              <w:jc w:val="center"/>
              <w:rPr>
                <w:szCs w:val="28"/>
                <w:lang w:val="ru-RU"/>
              </w:rPr>
            </w:pPr>
            <w:r>
              <w:rPr>
                <w:szCs w:val="28"/>
                <w:lang w:val="ru-RU"/>
              </w:rPr>
              <w:t>-</w:t>
            </w:r>
          </w:p>
        </w:tc>
      </w:tr>
    </w:tbl>
    <w:p w:rsidR="001D0D97" w:rsidRDefault="001D0D97">
      <w:pPr>
        <w:rPr>
          <w:sz w:val="24"/>
        </w:rPr>
      </w:pPr>
    </w:p>
    <w:p w:rsidR="001D0D97" w:rsidRDefault="001D0D97">
      <w:pPr>
        <w:rPr>
          <w:sz w:val="24"/>
        </w:rPr>
      </w:pPr>
    </w:p>
    <w:p w:rsidR="001D0D97" w:rsidRDefault="001D0D97">
      <w:pPr>
        <w:rPr>
          <w:sz w:val="24"/>
        </w:rPr>
      </w:pPr>
    </w:p>
    <w:p w:rsidR="001D0D97" w:rsidRDefault="001D0D97">
      <w:pPr>
        <w:rPr>
          <w:sz w:val="24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F81E52" w:rsidRDefault="00F81E52">
      <w:pPr>
        <w:rPr>
          <w:sz w:val="24"/>
          <w:lang w:val="ru-RU"/>
        </w:rPr>
      </w:pPr>
    </w:p>
    <w:p w:rsidR="00F81E52" w:rsidRDefault="00F81E52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A219CD">
      <w:pPr>
        <w:jc w:val="both"/>
        <w:rPr>
          <w:sz w:val="24"/>
          <w:lang w:val="ru-RU"/>
        </w:rPr>
      </w:pPr>
      <w:r>
        <w:lastRenderedPageBreak/>
        <w:t xml:space="preserve">                                                                                                   </w:t>
      </w:r>
      <w:r>
        <w:rPr>
          <w:lang w:val="ru-RU"/>
        </w:rPr>
        <w:t xml:space="preserve">       </w:t>
      </w:r>
      <w:r>
        <w:t xml:space="preserve">  </w:t>
      </w:r>
      <w:r>
        <w:rPr>
          <w:sz w:val="24"/>
        </w:rPr>
        <w:t xml:space="preserve">Приложение № </w:t>
      </w:r>
      <w:r>
        <w:rPr>
          <w:sz w:val="24"/>
          <w:lang w:val="ru-RU"/>
        </w:rPr>
        <w:t>4</w:t>
      </w:r>
    </w:p>
    <w:p w:rsidR="001D0D97" w:rsidRDefault="00A219CD">
      <w:pPr>
        <w:jc w:val="right"/>
        <w:rPr>
          <w:sz w:val="24"/>
          <w:lang w:val="ru-RU"/>
        </w:rPr>
      </w:pPr>
      <w:r>
        <w:t xml:space="preserve">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Проекту р</w:t>
      </w:r>
      <w:r>
        <w:rPr>
          <w:sz w:val="24"/>
        </w:rPr>
        <w:t>ешени</w:t>
      </w:r>
      <w:r>
        <w:rPr>
          <w:sz w:val="24"/>
          <w:lang w:val="ru-RU"/>
        </w:rPr>
        <w:t>я</w:t>
      </w:r>
      <w:r>
        <w:rPr>
          <w:sz w:val="24"/>
        </w:rPr>
        <w:t xml:space="preserve"> Совета </w:t>
      </w:r>
    </w:p>
    <w:p w:rsidR="001D0D97" w:rsidRDefault="00A219CD">
      <w:pPr>
        <w:jc w:val="right"/>
        <w:rPr>
          <w:sz w:val="24"/>
        </w:rPr>
      </w:pPr>
      <w:r>
        <w:rPr>
          <w:sz w:val="24"/>
        </w:rPr>
        <w:t xml:space="preserve">городского поселения                                                                                       </w:t>
      </w:r>
    </w:p>
    <w:p w:rsidR="001D0D97" w:rsidRDefault="00A219CD">
      <w:r>
        <w:rPr>
          <w:sz w:val="24"/>
        </w:rPr>
        <w:t xml:space="preserve">                                                                                                                 </w:t>
      </w:r>
      <w:r>
        <w:rPr>
          <w:sz w:val="24"/>
          <w:lang w:val="ru-RU"/>
        </w:rPr>
        <w:t xml:space="preserve">          </w:t>
      </w:r>
      <w:r>
        <w:rPr>
          <w:sz w:val="24"/>
        </w:rPr>
        <w:t xml:space="preserve"> «</w:t>
      </w:r>
      <w:r>
        <w:rPr>
          <w:sz w:val="24"/>
          <w:lang w:val="ru-RU"/>
        </w:rPr>
        <w:t xml:space="preserve"> Чернышевское </w:t>
      </w:r>
      <w:r>
        <w:rPr>
          <w:sz w:val="24"/>
        </w:rPr>
        <w:t>»</w:t>
      </w:r>
      <w:r>
        <w:t xml:space="preserve"> </w:t>
      </w:r>
    </w:p>
    <w:p w:rsidR="001D0D97" w:rsidRDefault="00A219CD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>«О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1D0D97" w:rsidRDefault="00A219CD">
      <w:pPr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</w:rPr>
        <w:t xml:space="preserve">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24</w:t>
      </w:r>
      <w:r>
        <w:rPr>
          <w:sz w:val="24"/>
        </w:rPr>
        <w:t xml:space="preserve"> год</w:t>
      </w:r>
      <w:r>
        <w:rPr>
          <w:sz w:val="24"/>
          <w:lang w:val="ru-RU"/>
        </w:rPr>
        <w:t xml:space="preserve"> и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плановый период 2025-2026 годов</w:t>
      </w:r>
      <w:r>
        <w:rPr>
          <w:sz w:val="24"/>
        </w:rPr>
        <w:t>»</w:t>
      </w:r>
    </w:p>
    <w:p w:rsidR="001D0D97" w:rsidRDefault="00F81E52">
      <w:pPr>
        <w:jc w:val="right"/>
        <w:rPr>
          <w:sz w:val="24"/>
        </w:rPr>
      </w:pPr>
      <w:r>
        <w:rPr>
          <w:sz w:val="24"/>
          <w:lang w:val="ru-RU"/>
        </w:rPr>
        <w:t>от 22</w:t>
      </w:r>
      <w:r w:rsidR="00A219CD">
        <w:rPr>
          <w:sz w:val="24"/>
          <w:lang w:val="ru-RU"/>
        </w:rPr>
        <w:t xml:space="preserve"> декабря 2023г. №</w:t>
      </w:r>
      <w:r>
        <w:rPr>
          <w:sz w:val="24"/>
          <w:lang w:val="ru-RU"/>
        </w:rPr>
        <w:t>77</w:t>
      </w:r>
      <w:r w:rsidR="00A219CD">
        <w:rPr>
          <w:sz w:val="24"/>
        </w:rPr>
        <w:t xml:space="preserve">        </w:t>
      </w: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tbl>
      <w:tblPr>
        <w:tblW w:w="10023" w:type="dxa"/>
        <w:tblInd w:w="93" w:type="dxa"/>
        <w:tblLayout w:type="fixed"/>
        <w:tblLook w:val="0000"/>
      </w:tblPr>
      <w:tblGrid>
        <w:gridCol w:w="6150"/>
        <w:gridCol w:w="1320"/>
        <w:gridCol w:w="1275"/>
        <w:gridCol w:w="588"/>
        <w:gridCol w:w="345"/>
        <w:gridCol w:w="345"/>
      </w:tblGrid>
      <w:tr w:rsidR="001D0D97">
        <w:trPr>
          <w:trHeight w:val="600"/>
        </w:trPr>
        <w:tc>
          <w:tcPr>
            <w:tcW w:w="93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0D97" w:rsidRDefault="00A219CD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Программа муниципальных внутренних заимствований городского поселения «Чернышевское» на 2024 год и плановый период 2024-2025 года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D0D97" w:rsidRDefault="001D0D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D0D97" w:rsidRDefault="001D0D97">
            <w:pPr>
              <w:rPr>
                <w:sz w:val="20"/>
                <w:szCs w:val="20"/>
                <w:lang w:val="ru-RU"/>
              </w:rPr>
            </w:pPr>
          </w:p>
        </w:tc>
      </w:tr>
      <w:tr w:rsidR="001D0D97">
        <w:trPr>
          <w:trHeight w:val="290"/>
        </w:trPr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D0D97" w:rsidRDefault="001D0D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</w:rPr>
              <w:t>тыс. руб.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D0D97" w:rsidRDefault="001D0D97">
            <w:pPr>
              <w:rPr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1D0D97" w:rsidRDefault="001D0D97">
            <w:pPr>
              <w:rPr>
                <w:sz w:val="20"/>
                <w:szCs w:val="20"/>
              </w:rPr>
            </w:pPr>
          </w:p>
        </w:tc>
      </w:tr>
      <w:tr w:rsidR="001D0D97">
        <w:trPr>
          <w:trHeight w:val="255"/>
        </w:trPr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Форма муниципального внутреннего заимствования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2025 год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2026 год</w:t>
            </w:r>
          </w:p>
        </w:tc>
      </w:tr>
      <w:tr w:rsidR="001D0D97">
        <w:trPr>
          <w:trHeight w:val="510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Погашение задолженности местного бюджета перед вышестоящим бюджетом по бюджетному кредиту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  <w:lang w:val="ru-RU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4"/>
                <w:lang w:val="ru-RU"/>
              </w:rPr>
              <w:t>1 500,00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4"/>
              </w:rPr>
              <w:t>0,0</w:t>
            </w:r>
          </w:p>
        </w:tc>
      </w:tr>
      <w:tr w:rsidR="001D0D97">
        <w:trPr>
          <w:trHeight w:val="510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Погашение задолженности местного бюджета по муниципальным ценным бумагам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</w:tr>
      <w:tr w:rsidR="001D0D97">
        <w:trPr>
          <w:trHeight w:val="510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Погашение задолженности бюджета муниципального образования по предоставленным муниципальным гарантиям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</w:tr>
      <w:tr w:rsidR="001D0D97">
        <w:trPr>
          <w:trHeight w:val="510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Погашение задолженности бюджета муниципального образования по кредитам кредитным организациям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</w:tr>
      <w:tr w:rsidR="001D0D97">
        <w:trPr>
          <w:trHeight w:val="255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ИТОГО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4"/>
                <w:lang w:val="ru-RU"/>
              </w:rPr>
              <w:t>1 500,0</w:t>
            </w:r>
            <w:r>
              <w:rPr>
                <w:b/>
                <w:bCs/>
                <w:sz w:val="24"/>
              </w:rPr>
              <w:t>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4"/>
              </w:rPr>
              <w:t>0,0</w:t>
            </w:r>
          </w:p>
        </w:tc>
      </w:tr>
      <w:tr w:rsidR="001D0D97">
        <w:trPr>
          <w:trHeight w:val="510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Привлечение денежных средств в виде бюджетных кредитов из вышестоящего бюджета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</w:tr>
      <w:tr w:rsidR="001D0D97">
        <w:trPr>
          <w:trHeight w:val="345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Привлечение денежных средств в виде муниципальных ценных бумаг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</w:tr>
      <w:tr w:rsidR="001D0D97">
        <w:trPr>
          <w:trHeight w:val="405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Привлечение денежных средств в виде кредитов кредитных организаций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</w:tr>
      <w:tr w:rsidR="001D0D97">
        <w:trPr>
          <w:trHeight w:val="255"/>
        </w:trPr>
        <w:tc>
          <w:tcPr>
            <w:tcW w:w="6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ИТОГО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Default="00A219CD">
            <w:pPr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0D97" w:rsidRDefault="00A219CD">
            <w:pPr>
              <w:jc w:val="right"/>
              <w:rPr>
                <w:sz w:val="20"/>
                <w:szCs w:val="20"/>
              </w:rPr>
            </w:pPr>
            <w:r>
              <w:rPr>
                <w:sz w:val="24"/>
              </w:rPr>
              <w:t>0,0</w:t>
            </w:r>
          </w:p>
        </w:tc>
      </w:tr>
    </w:tbl>
    <w:p w:rsidR="001D0D97" w:rsidRDefault="001D0D97">
      <w:pPr>
        <w:rPr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A219CD">
      <w:pPr>
        <w:jc w:val="both"/>
        <w:rPr>
          <w:sz w:val="24"/>
          <w:lang w:val="ru-RU"/>
        </w:rPr>
      </w:pPr>
      <w:r>
        <w:lastRenderedPageBreak/>
        <w:t xml:space="preserve">                                                                                                   </w:t>
      </w:r>
      <w:r>
        <w:rPr>
          <w:lang w:val="ru-RU"/>
        </w:rPr>
        <w:t xml:space="preserve">       </w:t>
      </w:r>
      <w:r>
        <w:t xml:space="preserve">  </w:t>
      </w:r>
      <w:r>
        <w:rPr>
          <w:sz w:val="24"/>
        </w:rPr>
        <w:t xml:space="preserve">Приложение № </w:t>
      </w:r>
      <w:r>
        <w:rPr>
          <w:sz w:val="24"/>
          <w:lang w:val="ru-RU"/>
        </w:rPr>
        <w:t>5</w:t>
      </w:r>
    </w:p>
    <w:p w:rsidR="001D0D97" w:rsidRDefault="00A219CD">
      <w:pPr>
        <w:jc w:val="right"/>
        <w:rPr>
          <w:sz w:val="24"/>
          <w:lang w:val="ru-RU"/>
        </w:rPr>
      </w:pPr>
      <w:r>
        <w:t xml:space="preserve">                                                                         </w:t>
      </w:r>
      <w:r>
        <w:rPr>
          <w:sz w:val="24"/>
        </w:rPr>
        <w:t xml:space="preserve">к </w:t>
      </w:r>
      <w:r>
        <w:rPr>
          <w:sz w:val="24"/>
          <w:lang w:val="ru-RU"/>
        </w:rPr>
        <w:t>Проекту р</w:t>
      </w:r>
      <w:r>
        <w:rPr>
          <w:sz w:val="24"/>
        </w:rPr>
        <w:t>ешени</w:t>
      </w:r>
      <w:r>
        <w:rPr>
          <w:sz w:val="24"/>
          <w:lang w:val="ru-RU"/>
        </w:rPr>
        <w:t>я</w:t>
      </w:r>
      <w:r>
        <w:rPr>
          <w:sz w:val="24"/>
        </w:rPr>
        <w:t xml:space="preserve"> Совета </w:t>
      </w:r>
    </w:p>
    <w:p w:rsidR="001D0D97" w:rsidRDefault="00A219CD">
      <w:pPr>
        <w:jc w:val="right"/>
        <w:rPr>
          <w:sz w:val="24"/>
        </w:rPr>
      </w:pPr>
      <w:r>
        <w:rPr>
          <w:sz w:val="24"/>
        </w:rPr>
        <w:t xml:space="preserve">городского поселения                                                                                       </w:t>
      </w:r>
    </w:p>
    <w:p w:rsidR="001D0D97" w:rsidRDefault="00A219CD">
      <w:r>
        <w:rPr>
          <w:sz w:val="24"/>
        </w:rPr>
        <w:t xml:space="preserve">                                                                                                                 </w:t>
      </w:r>
      <w:r>
        <w:rPr>
          <w:sz w:val="24"/>
          <w:lang w:val="ru-RU"/>
        </w:rPr>
        <w:t xml:space="preserve">          </w:t>
      </w:r>
      <w:r>
        <w:rPr>
          <w:sz w:val="24"/>
        </w:rPr>
        <w:t xml:space="preserve">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</w:p>
    <w:p w:rsidR="001D0D97" w:rsidRDefault="00A219CD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>«О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1D0D97" w:rsidRDefault="00A219CD">
      <w:pPr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</w:rPr>
        <w:t xml:space="preserve"> «</w:t>
      </w:r>
      <w:r>
        <w:rPr>
          <w:sz w:val="24"/>
          <w:lang w:val="ru-RU"/>
        </w:rPr>
        <w:t>Чернышевское</w:t>
      </w:r>
      <w:r>
        <w:rPr>
          <w:sz w:val="24"/>
        </w:rPr>
        <w:t>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24</w:t>
      </w:r>
      <w:r>
        <w:rPr>
          <w:sz w:val="24"/>
        </w:rPr>
        <w:t xml:space="preserve"> год</w:t>
      </w:r>
      <w:r>
        <w:rPr>
          <w:sz w:val="24"/>
          <w:lang w:val="ru-RU"/>
        </w:rPr>
        <w:t xml:space="preserve"> и </w:t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</w:r>
      <w:r>
        <w:rPr>
          <w:sz w:val="24"/>
          <w:lang w:val="ru-RU"/>
        </w:rPr>
        <w:tab/>
        <w:t>плановый период 2025-2026 годов</w:t>
      </w:r>
      <w:r>
        <w:rPr>
          <w:sz w:val="24"/>
        </w:rPr>
        <w:t>»</w:t>
      </w:r>
    </w:p>
    <w:p w:rsidR="001D0D97" w:rsidRDefault="00A219CD">
      <w:pPr>
        <w:rPr>
          <w:sz w:val="24"/>
          <w:lang w:val="ru-RU"/>
        </w:rPr>
      </w:pPr>
      <w:r>
        <w:rPr>
          <w:sz w:val="24"/>
          <w:lang w:val="ru-RU"/>
        </w:rPr>
        <w:t xml:space="preserve">                                                                             </w:t>
      </w:r>
      <w:r w:rsidR="00F81E52">
        <w:rPr>
          <w:sz w:val="24"/>
          <w:lang w:val="ru-RU"/>
        </w:rPr>
        <w:t xml:space="preserve">                            от 22</w:t>
      </w:r>
      <w:r>
        <w:rPr>
          <w:sz w:val="24"/>
          <w:lang w:val="ru-RU"/>
        </w:rPr>
        <w:t xml:space="preserve"> декабря 2023 года №</w:t>
      </w:r>
      <w:r w:rsidR="00F81E52">
        <w:rPr>
          <w:sz w:val="24"/>
          <w:lang w:val="ru-RU"/>
        </w:rPr>
        <w:t>77</w:t>
      </w: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A219CD">
      <w:pPr>
        <w:jc w:val="center"/>
        <w:rPr>
          <w:b/>
          <w:sz w:val="24"/>
        </w:rPr>
      </w:pPr>
      <w:r>
        <w:rPr>
          <w:b/>
          <w:sz w:val="24"/>
        </w:rPr>
        <w:t>Программа</w:t>
      </w:r>
    </w:p>
    <w:p w:rsidR="001D0D97" w:rsidRDefault="00A219CD">
      <w:pPr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муниципальных</w:t>
      </w:r>
      <w:r>
        <w:rPr>
          <w:b/>
          <w:sz w:val="24"/>
        </w:rPr>
        <w:t xml:space="preserve"> гарантий </w:t>
      </w:r>
      <w:r>
        <w:rPr>
          <w:b/>
          <w:sz w:val="24"/>
          <w:lang w:val="ru-RU"/>
        </w:rPr>
        <w:t>городского поселения  «Чернышевское»</w:t>
      </w:r>
    </w:p>
    <w:p w:rsidR="001D0D97" w:rsidRDefault="00A219CD">
      <w:pPr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на 2024 год.</w:t>
      </w:r>
    </w:p>
    <w:p w:rsidR="001D0D97" w:rsidRDefault="001D0D97">
      <w:pPr>
        <w:jc w:val="center"/>
        <w:rPr>
          <w:b/>
          <w:sz w:val="20"/>
          <w:szCs w:val="20"/>
        </w:rPr>
      </w:pPr>
    </w:p>
    <w:p w:rsidR="001D0D97" w:rsidRDefault="00A219C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</w:t>
      </w:r>
      <w:r>
        <w:rPr>
          <w:b/>
          <w:sz w:val="20"/>
          <w:szCs w:val="20"/>
          <w:lang w:val="ru-RU"/>
        </w:rPr>
        <w:t xml:space="preserve">. </w:t>
      </w:r>
      <w:r>
        <w:rPr>
          <w:b/>
          <w:sz w:val="20"/>
          <w:szCs w:val="20"/>
        </w:rPr>
        <w:t xml:space="preserve">Перечень </w:t>
      </w:r>
      <w:r>
        <w:rPr>
          <w:b/>
          <w:sz w:val="20"/>
          <w:szCs w:val="20"/>
          <w:lang w:val="ru-RU"/>
        </w:rPr>
        <w:t>муниципаль</w:t>
      </w:r>
      <w:r>
        <w:rPr>
          <w:b/>
          <w:sz w:val="20"/>
          <w:szCs w:val="20"/>
        </w:rPr>
        <w:t xml:space="preserve">ных гарантий </w:t>
      </w:r>
      <w:r>
        <w:rPr>
          <w:b/>
          <w:sz w:val="20"/>
          <w:szCs w:val="20"/>
          <w:lang w:val="ru-RU"/>
        </w:rPr>
        <w:t>городского поселения   «Чернышевское», предоставляемых</w:t>
      </w:r>
      <w:r>
        <w:rPr>
          <w:b/>
          <w:sz w:val="20"/>
          <w:szCs w:val="20"/>
        </w:rPr>
        <w:t xml:space="preserve"> в 20</w:t>
      </w:r>
      <w:r>
        <w:rPr>
          <w:b/>
          <w:sz w:val="20"/>
          <w:szCs w:val="20"/>
          <w:lang w:val="ru-RU"/>
        </w:rPr>
        <w:t>24</w:t>
      </w:r>
      <w:r>
        <w:rPr>
          <w:b/>
          <w:sz w:val="20"/>
          <w:szCs w:val="20"/>
        </w:rPr>
        <w:t xml:space="preserve"> году</w:t>
      </w:r>
    </w:p>
    <w:p w:rsidR="001D0D97" w:rsidRDefault="001D0D97">
      <w:pPr>
        <w:jc w:val="center"/>
        <w:rPr>
          <w:b/>
          <w:color w:val="FF0000"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0"/>
        <w:gridCol w:w="3247"/>
        <w:gridCol w:w="1405"/>
        <w:gridCol w:w="1506"/>
        <w:gridCol w:w="2921"/>
      </w:tblGrid>
      <w:tr w:rsidR="001D0D9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rPr>
                <w:b/>
                <w:bCs/>
                <w:sz w:val="20"/>
                <w:szCs w:val="20"/>
              </w:rPr>
            </w:pPr>
          </w:p>
          <w:p w:rsidR="001D0D97" w:rsidRDefault="001D0D97">
            <w:pPr>
              <w:rPr>
                <w:b/>
                <w:bCs/>
                <w:sz w:val="20"/>
                <w:szCs w:val="20"/>
              </w:rPr>
            </w:pPr>
          </w:p>
          <w:p w:rsidR="001D0D97" w:rsidRDefault="00A219C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D0D97" w:rsidRDefault="001D0D9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Муниципальные </w:t>
            </w:r>
            <w:r>
              <w:rPr>
                <w:b/>
                <w:bCs/>
                <w:sz w:val="20"/>
                <w:szCs w:val="20"/>
              </w:rPr>
              <w:t>гарантии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(тыс. рублей)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Наличие права </w:t>
            </w:r>
          </w:p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регрессного требования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бюджетных ассигнований, предусмотренных на исполнение гарантий по возможным гарантийным случаям</w:t>
            </w:r>
          </w:p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рублей)</w:t>
            </w:r>
          </w:p>
        </w:tc>
      </w:tr>
      <w:tr w:rsidR="001D0D9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1D0D9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Всего,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1D0D97" w:rsidRDefault="00A219C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нет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1D0D9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  поддержку инвесторам, осуществляющим инвестиционную  деятельность в </w:t>
            </w:r>
            <w:r>
              <w:rPr>
                <w:color w:val="000000"/>
                <w:sz w:val="20"/>
                <w:szCs w:val="20"/>
                <w:lang w:val="ru-RU"/>
              </w:rPr>
              <w:t>Чернышевском районе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0,0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нет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0,0</w:t>
            </w:r>
          </w:p>
        </w:tc>
      </w:tr>
      <w:tr w:rsidR="001D0D97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</w:rPr>
              <w:t xml:space="preserve">на поддержку </w:t>
            </w:r>
            <w:r>
              <w:rPr>
                <w:bCs/>
                <w:sz w:val="20"/>
                <w:szCs w:val="20"/>
                <w:lang w:val="ru-RU"/>
              </w:rPr>
              <w:t>сельскохозяйственных товаропроизводителей муниципального района «Чернышевский район»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1D0D97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  <w:p w:rsidR="001D0D97" w:rsidRDefault="00A219C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0,0</w:t>
            </w:r>
          </w:p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нет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</w:tbl>
    <w:p w:rsidR="001D0D97" w:rsidRDefault="001D0D97">
      <w:pPr>
        <w:rPr>
          <w:sz w:val="20"/>
          <w:szCs w:val="20"/>
        </w:rPr>
      </w:pPr>
    </w:p>
    <w:p w:rsidR="001D0D97" w:rsidRDefault="001D0D97">
      <w:pPr>
        <w:rPr>
          <w:b/>
          <w:sz w:val="20"/>
          <w:szCs w:val="20"/>
          <w:lang w:val="ru-RU"/>
        </w:rPr>
      </w:pPr>
    </w:p>
    <w:p w:rsidR="001D0D97" w:rsidRDefault="001D0D97">
      <w:pPr>
        <w:jc w:val="center"/>
        <w:rPr>
          <w:b/>
          <w:sz w:val="20"/>
          <w:szCs w:val="20"/>
          <w:lang w:val="ru-RU"/>
        </w:rPr>
      </w:pPr>
    </w:p>
    <w:p w:rsidR="001D0D97" w:rsidRDefault="00A219C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en-US"/>
        </w:rPr>
        <w:t>II</w:t>
      </w:r>
      <w:r>
        <w:rPr>
          <w:b/>
          <w:sz w:val="20"/>
          <w:szCs w:val="20"/>
          <w:lang w:val="ru-RU"/>
        </w:rPr>
        <w:t xml:space="preserve">. </w:t>
      </w:r>
      <w:r>
        <w:rPr>
          <w:b/>
          <w:sz w:val="20"/>
          <w:szCs w:val="20"/>
        </w:rPr>
        <w:t xml:space="preserve">Перечень </w:t>
      </w:r>
      <w:r>
        <w:rPr>
          <w:b/>
          <w:sz w:val="20"/>
          <w:szCs w:val="20"/>
          <w:lang w:val="ru-RU"/>
        </w:rPr>
        <w:t>муниципаль</w:t>
      </w:r>
      <w:r>
        <w:rPr>
          <w:b/>
          <w:sz w:val="20"/>
          <w:szCs w:val="20"/>
        </w:rPr>
        <w:t xml:space="preserve">ных гарантий </w:t>
      </w:r>
      <w:r>
        <w:rPr>
          <w:b/>
          <w:sz w:val="20"/>
          <w:szCs w:val="20"/>
          <w:lang w:val="ru-RU"/>
        </w:rPr>
        <w:t>городского поселения   «Чернышевское»</w:t>
      </w:r>
      <w:r>
        <w:rPr>
          <w:b/>
          <w:sz w:val="20"/>
          <w:szCs w:val="20"/>
        </w:rPr>
        <w:t>,</w:t>
      </w:r>
      <w:r>
        <w:rPr>
          <w:b/>
          <w:sz w:val="20"/>
          <w:szCs w:val="20"/>
          <w:lang w:val="ru-RU"/>
        </w:rPr>
        <w:t xml:space="preserve"> </w:t>
      </w:r>
      <w:r>
        <w:rPr>
          <w:b/>
          <w:sz w:val="20"/>
          <w:szCs w:val="20"/>
        </w:rPr>
        <w:t>подлежащих исполнению в 20</w:t>
      </w:r>
      <w:r>
        <w:rPr>
          <w:b/>
          <w:sz w:val="20"/>
          <w:szCs w:val="20"/>
          <w:lang w:val="ru-RU"/>
        </w:rPr>
        <w:t>24</w:t>
      </w:r>
      <w:r>
        <w:rPr>
          <w:b/>
          <w:sz w:val="20"/>
          <w:szCs w:val="20"/>
        </w:rPr>
        <w:t xml:space="preserve"> году</w:t>
      </w:r>
    </w:p>
    <w:p w:rsidR="001D0D97" w:rsidRDefault="001D0D97">
      <w:pPr>
        <w:jc w:val="center"/>
        <w:rPr>
          <w:b/>
          <w:sz w:val="20"/>
          <w:szCs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3294"/>
        <w:gridCol w:w="1408"/>
        <w:gridCol w:w="1448"/>
        <w:gridCol w:w="2949"/>
      </w:tblGrid>
      <w:tr w:rsidR="001D0D9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rPr>
                <w:bCs/>
                <w:sz w:val="20"/>
                <w:szCs w:val="20"/>
              </w:rPr>
            </w:pPr>
          </w:p>
          <w:p w:rsidR="001D0D97" w:rsidRDefault="001D0D97">
            <w:pPr>
              <w:rPr>
                <w:bCs/>
                <w:sz w:val="20"/>
                <w:szCs w:val="20"/>
              </w:rPr>
            </w:pPr>
          </w:p>
          <w:p w:rsidR="001D0D97" w:rsidRDefault="00A219C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rPr>
                <w:bCs/>
                <w:sz w:val="20"/>
                <w:szCs w:val="20"/>
              </w:rPr>
            </w:pPr>
          </w:p>
          <w:p w:rsidR="001D0D97" w:rsidRDefault="001D0D97">
            <w:pPr>
              <w:rPr>
                <w:bCs/>
                <w:sz w:val="20"/>
                <w:szCs w:val="20"/>
              </w:rPr>
            </w:pPr>
          </w:p>
          <w:p w:rsidR="001D0D97" w:rsidRDefault="00A219C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Наименование принципала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Сумма (тыс. рублей)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Наличие права регрессного требования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Объем бюджетных ассигнований, предусмотренных на исполнение гарантий по возможным гарантийным случаям</w:t>
            </w:r>
          </w:p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рублей)</w:t>
            </w:r>
          </w:p>
        </w:tc>
      </w:tr>
      <w:tr w:rsidR="001D0D9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</w:tr>
      <w:tr w:rsidR="001D0D9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Всего,</w:t>
            </w:r>
          </w:p>
          <w:p w:rsidR="001D0D97" w:rsidRDefault="00A219C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нет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  <w:tr w:rsidR="001D0D9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A219CD">
            <w:pPr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юридические лица городского поселения  «Чернышевское»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Cs/>
                <w:sz w:val="20"/>
                <w:szCs w:val="20"/>
                <w:lang w:val="ru-RU"/>
              </w:rPr>
            </w:pPr>
          </w:p>
          <w:p w:rsidR="001D0D97" w:rsidRDefault="00A219CD">
            <w:pPr>
              <w:jc w:val="center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0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нет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97" w:rsidRDefault="001D0D97">
            <w:pPr>
              <w:jc w:val="center"/>
              <w:rPr>
                <w:bCs/>
                <w:sz w:val="20"/>
                <w:szCs w:val="20"/>
              </w:rPr>
            </w:pPr>
          </w:p>
          <w:p w:rsidR="001D0D97" w:rsidRDefault="00A219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</w:tr>
    </w:tbl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jc w:val="right"/>
        <w:rPr>
          <w:sz w:val="24"/>
          <w:lang w:val="ru-RU"/>
        </w:rPr>
      </w:pPr>
    </w:p>
    <w:p w:rsidR="001D0D97" w:rsidRDefault="00A219CD">
      <w:pPr>
        <w:jc w:val="right"/>
        <w:rPr>
          <w:lang w:val="ru-RU"/>
        </w:rPr>
      </w:pPr>
      <w:r>
        <w:rPr>
          <w:sz w:val="24"/>
          <w:lang w:val="ru-RU"/>
        </w:rPr>
        <w:lastRenderedPageBreak/>
        <w:t>П</w:t>
      </w:r>
      <w:r>
        <w:rPr>
          <w:sz w:val="24"/>
        </w:rPr>
        <w:t xml:space="preserve">риложение № </w:t>
      </w:r>
      <w:r>
        <w:rPr>
          <w:sz w:val="24"/>
          <w:lang w:val="ru-RU"/>
        </w:rPr>
        <w:t>6</w:t>
      </w:r>
      <w:r>
        <w:t xml:space="preserve">                                                                               </w:t>
      </w:r>
    </w:p>
    <w:p w:rsidR="001D0D97" w:rsidRDefault="00A219CD">
      <w:pPr>
        <w:jc w:val="right"/>
        <w:rPr>
          <w:sz w:val="24"/>
          <w:lang w:val="ru-RU"/>
        </w:rPr>
      </w:pPr>
      <w:r>
        <w:t xml:space="preserve">     </w:t>
      </w:r>
      <w:r>
        <w:rPr>
          <w:sz w:val="24"/>
          <w:lang w:val="ru-RU"/>
        </w:rPr>
        <w:t>к Проекту</w:t>
      </w:r>
      <w:r>
        <w:rPr>
          <w:sz w:val="24"/>
        </w:rPr>
        <w:t xml:space="preserve"> </w:t>
      </w:r>
      <w:r>
        <w:rPr>
          <w:sz w:val="24"/>
          <w:lang w:val="ru-RU"/>
        </w:rPr>
        <w:t>р</w:t>
      </w:r>
      <w:r>
        <w:rPr>
          <w:sz w:val="24"/>
        </w:rPr>
        <w:t>ешени</w:t>
      </w:r>
      <w:r>
        <w:rPr>
          <w:sz w:val="24"/>
          <w:lang w:val="ru-RU"/>
        </w:rPr>
        <w:t>я</w:t>
      </w:r>
      <w:r>
        <w:rPr>
          <w:sz w:val="24"/>
        </w:rPr>
        <w:t xml:space="preserve"> Совета городского</w:t>
      </w:r>
      <w:r>
        <w:rPr>
          <w:sz w:val="24"/>
          <w:lang w:val="ru-RU"/>
        </w:rPr>
        <w:t xml:space="preserve"> </w:t>
      </w:r>
      <w:r>
        <w:rPr>
          <w:sz w:val="24"/>
        </w:rPr>
        <w:t xml:space="preserve">поселения    </w:t>
      </w:r>
    </w:p>
    <w:p w:rsidR="001D0D97" w:rsidRDefault="00A219CD">
      <w:pPr>
        <w:jc w:val="right"/>
      </w:pPr>
      <w:r>
        <w:rPr>
          <w:sz w:val="24"/>
        </w:rPr>
        <w:t xml:space="preserve"> </w:t>
      </w:r>
      <w:r>
        <w:rPr>
          <w:sz w:val="24"/>
          <w:lang w:val="ru-RU"/>
        </w:rPr>
        <w:t>«Ч</w:t>
      </w:r>
      <w:r>
        <w:rPr>
          <w:sz w:val="24"/>
        </w:rPr>
        <w:t>ернышевское»</w:t>
      </w:r>
      <w:r>
        <w:t xml:space="preserve"> </w:t>
      </w:r>
    </w:p>
    <w:p w:rsidR="001D0D97" w:rsidRDefault="00A219CD">
      <w:pPr>
        <w:jc w:val="right"/>
        <w:rPr>
          <w:sz w:val="24"/>
        </w:rPr>
      </w:pPr>
      <w:r>
        <w:t xml:space="preserve">                                                                                 </w:t>
      </w:r>
      <w:r>
        <w:rPr>
          <w:sz w:val="24"/>
        </w:rPr>
        <w:t>«О</w:t>
      </w:r>
      <w:r>
        <w:rPr>
          <w:sz w:val="24"/>
          <w:lang w:val="ru-RU"/>
        </w:rPr>
        <w:t xml:space="preserve"> </w:t>
      </w:r>
      <w:r>
        <w:rPr>
          <w:sz w:val="24"/>
        </w:rPr>
        <w:t>бюджет</w:t>
      </w:r>
      <w:r>
        <w:rPr>
          <w:sz w:val="24"/>
          <w:lang w:val="ru-RU"/>
        </w:rPr>
        <w:t>е</w:t>
      </w:r>
      <w:r>
        <w:rPr>
          <w:sz w:val="24"/>
        </w:rPr>
        <w:t xml:space="preserve"> городского поселения 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</w:rPr>
        <w:t xml:space="preserve">                                                                                                      «Чернышевское»</w:t>
      </w:r>
      <w:r>
        <w:t xml:space="preserve"> </w:t>
      </w:r>
      <w:r>
        <w:rPr>
          <w:sz w:val="24"/>
        </w:rPr>
        <w:t>на 20</w:t>
      </w:r>
      <w:r>
        <w:rPr>
          <w:sz w:val="24"/>
          <w:lang w:val="ru-RU"/>
        </w:rPr>
        <w:t>24</w:t>
      </w:r>
      <w:r>
        <w:rPr>
          <w:sz w:val="24"/>
        </w:rPr>
        <w:t>год</w:t>
      </w:r>
      <w:r>
        <w:rPr>
          <w:sz w:val="24"/>
          <w:lang w:val="ru-RU"/>
        </w:rPr>
        <w:t xml:space="preserve"> и плановый период 2025-2026 годов</w:t>
      </w:r>
      <w:r>
        <w:rPr>
          <w:sz w:val="24"/>
        </w:rPr>
        <w:t>»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от </w:t>
      </w:r>
      <w:r w:rsidR="00F81E52">
        <w:rPr>
          <w:sz w:val="24"/>
          <w:lang w:val="ru-RU"/>
        </w:rPr>
        <w:t>22</w:t>
      </w:r>
      <w:r>
        <w:rPr>
          <w:sz w:val="24"/>
          <w:lang w:val="ru-RU"/>
        </w:rPr>
        <w:t xml:space="preserve">  декабря 2023г. № </w:t>
      </w:r>
      <w:r w:rsidR="00F81E52">
        <w:rPr>
          <w:sz w:val="24"/>
          <w:lang w:val="ru-RU"/>
        </w:rPr>
        <w:t>78</w:t>
      </w:r>
      <w:r>
        <w:rPr>
          <w:sz w:val="24"/>
        </w:rPr>
        <w:t xml:space="preserve">           </w:t>
      </w:r>
    </w:p>
    <w:p w:rsidR="001D0D97" w:rsidRDefault="00A219CD">
      <w:pPr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>Распределение бюджетных ассигнований</w:t>
      </w:r>
    </w:p>
    <w:p w:rsidR="001D0D97" w:rsidRDefault="00A219CD">
      <w:pPr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по разделам, подразделам, целевым статьям и видам расходов классификации расходов бюджета городского поселения «Чернышевское» на 2024 год и плановый период 2025-2026 годов</w:t>
      </w: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tbl>
      <w:tblPr>
        <w:tblW w:w="11085" w:type="dxa"/>
        <w:tblInd w:w="-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25"/>
        <w:gridCol w:w="720"/>
        <w:gridCol w:w="750"/>
        <w:gridCol w:w="645"/>
        <w:gridCol w:w="1440"/>
        <w:gridCol w:w="645"/>
        <w:gridCol w:w="1290"/>
        <w:gridCol w:w="1350"/>
        <w:gridCol w:w="1320"/>
      </w:tblGrid>
      <w:tr w:rsidR="001D0D97">
        <w:trPr>
          <w:trHeight w:val="285"/>
        </w:trPr>
        <w:tc>
          <w:tcPr>
            <w:tcW w:w="2925" w:type="dxa"/>
            <w:vMerge w:val="restart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Наименование показателя</w:t>
            </w:r>
          </w:p>
        </w:tc>
        <w:tc>
          <w:tcPr>
            <w:tcW w:w="4200" w:type="dxa"/>
            <w:gridSpan w:val="5"/>
            <w:noWrap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Код по бюджетной классификации</w:t>
            </w:r>
          </w:p>
        </w:tc>
        <w:tc>
          <w:tcPr>
            <w:tcW w:w="1290" w:type="dxa"/>
            <w:vMerge w:val="restart"/>
            <w:noWrap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Сумма на</w:t>
            </w:r>
          </w:p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2024 год</w:t>
            </w:r>
          </w:p>
        </w:tc>
        <w:tc>
          <w:tcPr>
            <w:tcW w:w="1350" w:type="dxa"/>
            <w:vMerge w:val="restart"/>
            <w:noWrap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Сумма на</w:t>
            </w:r>
          </w:p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2025 год</w:t>
            </w:r>
          </w:p>
        </w:tc>
        <w:tc>
          <w:tcPr>
            <w:tcW w:w="1320" w:type="dxa"/>
            <w:vMerge w:val="restart"/>
            <w:noWrap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Сумма на</w:t>
            </w:r>
          </w:p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2026 год</w:t>
            </w:r>
          </w:p>
        </w:tc>
      </w:tr>
      <w:tr w:rsidR="001D0D97">
        <w:trPr>
          <w:trHeight w:val="1080"/>
        </w:trPr>
        <w:tc>
          <w:tcPr>
            <w:tcW w:w="2925" w:type="dxa"/>
            <w:vMerge/>
          </w:tcPr>
          <w:p w:rsidR="001D0D97" w:rsidRDefault="001D0D97">
            <w:pPr>
              <w:rPr>
                <w:sz w:val="24"/>
                <w:lang w:val="ru-RU"/>
              </w:rPr>
            </w:pPr>
          </w:p>
        </w:tc>
        <w:tc>
          <w:tcPr>
            <w:tcW w:w="720" w:type="dxa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главного распорядителя бюджетных средств</w:t>
            </w:r>
          </w:p>
        </w:tc>
        <w:tc>
          <w:tcPr>
            <w:tcW w:w="750" w:type="dxa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раздела</w:t>
            </w:r>
          </w:p>
        </w:tc>
        <w:tc>
          <w:tcPr>
            <w:tcW w:w="645" w:type="dxa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подраздела</w:t>
            </w:r>
          </w:p>
        </w:tc>
        <w:tc>
          <w:tcPr>
            <w:tcW w:w="1440" w:type="dxa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целевой статьи</w:t>
            </w:r>
          </w:p>
        </w:tc>
        <w:tc>
          <w:tcPr>
            <w:tcW w:w="645" w:type="dxa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вида расходов</w:t>
            </w:r>
          </w:p>
        </w:tc>
        <w:tc>
          <w:tcPr>
            <w:tcW w:w="1290" w:type="dxa"/>
            <w:vMerge/>
          </w:tcPr>
          <w:p w:rsidR="001D0D97" w:rsidRDefault="001D0D97">
            <w:pPr>
              <w:rPr>
                <w:sz w:val="24"/>
                <w:lang w:val="ru-RU"/>
              </w:rPr>
            </w:pPr>
          </w:p>
        </w:tc>
        <w:tc>
          <w:tcPr>
            <w:tcW w:w="1350" w:type="dxa"/>
            <w:vMerge/>
          </w:tcPr>
          <w:p w:rsidR="001D0D97" w:rsidRDefault="001D0D97">
            <w:pPr>
              <w:rPr>
                <w:sz w:val="24"/>
                <w:lang w:val="ru-RU"/>
              </w:rPr>
            </w:pPr>
          </w:p>
        </w:tc>
        <w:tc>
          <w:tcPr>
            <w:tcW w:w="1320" w:type="dxa"/>
            <w:vMerge/>
          </w:tcPr>
          <w:p w:rsidR="001D0D97" w:rsidRDefault="001D0D97">
            <w:pPr>
              <w:rPr>
                <w:sz w:val="24"/>
                <w:lang w:val="ru-RU"/>
              </w:rPr>
            </w:pPr>
          </w:p>
        </w:tc>
      </w:tr>
      <w:tr w:rsidR="001D0D97">
        <w:trPr>
          <w:trHeight w:val="270"/>
        </w:trPr>
        <w:tc>
          <w:tcPr>
            <w:tcW w:w="2925" w:type="dxa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720" w:type="dxa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750" w:type="dxa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645" w:type="dxa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1440" w:type="dxa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  <w:tc>
          <w:tcPr>
            <w:tcW w:w="645" w:type="dxa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290" w:type="dxa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</w:t>
            </w:r>
          </w:p>
        </w:tc>
        <w:tc>
          <w:tcPr>
            <w:tcW w:w="1350" w:type="dxa"/>
          </w:tcPr>
          <w:p w:rsidR="001D0D97" w:rsidRDefault="001D0D97">
            <w:pPr>
              <w:rPr>
                <w:sz w:val="24"/>
                <w:lang w:val="ru-RU"/>
              </w:rPr>
            </w:pPr>
          </w:p>
        </w:tc>
        <w:tc>
          <w:tcPr>
            <w:tcW w:w="1320" w:type="dxa"/>
          </w:tcPr>
          <w:p w:rsidR="001D0D97" w:rsidRDefault="001D0D97">
            <w:pPr>
              <w:rPr>
                <w:sz w:val="24"/>
                <w:lang w:val="ru-RU"/>
              </w:rPr>
            </w:pP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Общегосударственные вопросы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26 474,68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color w:val="FF0000"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24 161,48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color w:val="FF0000"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21 324,09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1 672,06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1 672,06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1 672,06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Глава муниципального образования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0000020300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1 672,06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1 672,06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1 672,06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0000020300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1 284,22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1 284,22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1 284,22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0000020300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129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387,84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387,84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387,84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7 967,35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7 888,15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7 888,15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Центральный аппарат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7 967,35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7 888,15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7 888,15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5 729,77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5 729,77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5 729,77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122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183,50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183,50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183,50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129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1 730,39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1 730,39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1 730,39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0000020400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242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323,69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244,49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244,49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Проведение выборов и референдумов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1D0D9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0000002003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Проведение выборов главы и депутатов в представительный орган муниципального образования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07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0000002003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880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Другие общегосударственные вопросы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15 935,27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14 601,38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11 763,88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0000006090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1 268,00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1 268,00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1 268,00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000006090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242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0000006090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1 228,00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1 228,00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1 228,00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Обеспечение деятельности подведомственных учреждений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7 991,13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7 991,10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7 991,10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учреждений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6 137,58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6 137,60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6 137,60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по оплате труда работников и иные выплаты работникам  учреждений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119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1 853,55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1 853,50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1 853,50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Выполнение других обязательств ОМСУ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6 676,14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5 342,28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2 504,78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Закупка товаров, работ, услуг в сфере </w:t>
            </w:r>
            <w:r>
              <w:rPr>
                <w:sz w:val="22"/>
                <w:szCs w:val="22"/>
                <w:lang w:val="ru-RU"/>
              </w:rPr>
              <w:lastRenderedPageBreak/>
              <w:t>информационно-коммуникационных технологий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242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241,60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241,60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241,60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1 807,26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1 702,26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1 702,26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lang w:val="ru-RU"/>
              </w:rPr>
              <w:t>Закупка энергетических ресурсов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247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239,62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239,62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239,62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Исполнение судебных актов Российской Федерации и мировых соглашений по возмещению </w:t>
            </w:r>
            <w:r>
              <w:rPr>
                <w:sz w:val="22"/>
                <w:szCs w:val="22"/>
                <w:lang w:val="ru-RU"/>
              </w:rPr>
              <w:t>причинённого</w:t>
            </w:r>
            <w:r>
              <w:rPr>
                <w:sz w:val="22"/>
                <w:szCs w:val="22"/>
              </w:rPr>
              <w:t xml:space="preserve"> вреда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831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4 066,31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2 837,50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прочих налогов, сборов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852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1,30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1,30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1,30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Уплата иных платежей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0000092305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853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310,00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625,00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625,00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625,00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555,00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555,00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555,00</w:t>
            </w:r>
          </w:p>
        </w:tc>
      </w:tr>
      <w:tr w:rsidR="001D0D97">
        <w:trPr>
          <w:trHeight w:val="127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Предупреждение и ликвидация последствий чрезвычайных ситуаций и стихийных бедствий природного и техногенного характера,обеспечение противопожарной безопасности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0000021801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555,00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555,00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555,00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0000021801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555,00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555,00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555,00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70,00</w:t>
            </w:r>
          </w:p>
        </w:tc>
      </w:tr>
      <w:tr w:rsidR="001D0D97">
        <w:trPr>
          <w:trHeight w:val="127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Муниципальная программа "Межведомственное взаимодействие по профилактике наркомании и другим социально-негативным явлениям на 2021 год в городском поселении "Чернышевское""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35,00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Муниципальная программа "Профилактика и противодействие терроризму и экстремизму в городского поселении </w:t>
            </w:r>
            <w:r>
              <w:rPr>
                <w:sz w:val="22"/>
                <w:szCs w:val="22"/>
                <w:lang w:val="ru-RU"/>
              </w:rPr>
              <w:lastRenderedPageBreak/>
              <w:t>"Чернышевское" на 2021 год"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35,00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0000079522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Национальная экономика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7 018,30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7 440,47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7 872,61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Дорожное хозяйство (дорожные фонды)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7 018,30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7 440,47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7 872,61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Капитальный ремонт, ремонт и содержание автомобильных дорог муниципального значения из дорожных фондов поселений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0000031512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7 018,30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7 440,47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7 872,61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0000031512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7 018,30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7 440,47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7 872,61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Жилищно-коммунальное хозяйство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45 352,34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54 012,07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64 605,69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Жилищное хозяйство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815,00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815,00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815,00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Капитальный ремонт государственного жилищного фонда субъектов Российской Федерации и муниципального жилищного фонда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0000035002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815,00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815,00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815,00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0000035002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815,00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815,00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Коммунальное хозяйство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13 943,49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11 025,30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11 025,30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Поддержка коммунального хозяйства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13 246,72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10 300,20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10 300,20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243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9 421,22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6 474,70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6 474,70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энергетических ресурсов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247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354,70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354,70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354,70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414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0,00</w:t>
            </w:r>
          </w:p>
        </w:tc>
      </w:tr>
      <w:tr w:rsidR="001D0D97">
        <w:trPr>
          <w:trHeight w:val="127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Субсидии на возмещение недополученных доходов или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0000035105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811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3 470,80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3 470,80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3 470,80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ru-RU"/>
              </w:rPr>
              <w:t>00000</w:t>
            </w:r>
            <w:r>
              <w:rPr>
                <w:sz w:val="22"/>
                <w:szCs w:val="22"/>
                <w:lang w:val="en-US"/>
              </w:rPr>
              <w:t>S4905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696,77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725,10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725,10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Прочая закупка товаров, </w:t>
            </w:r>
            <w:r>
              <w:rPr>
                <w:sz w:val="22"/>
                <w:szCs w:val="22"/>
                <w:lang w:val="ru-RU"/>
              </w:rPr>
              <w:lastRenderedPageBreak/>
              <w:t>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02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</w:t>
            </w:r>
            <w:r>
              <w:rPr>
                <w:sz w:val="22"/>
                <w:szCs w:val="22"/>
                <w:lang w:val="en-US"/>
              </w:rPr>
              <w:t>S4905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696,77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725,10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725,10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Благоустройство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30 593,85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42 171,77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52 765,39</w:t>
            </w:r>
          </w:p>
        </w:tc>
      </w:tr>
      <w:tr w:rsidR="001D0D97">
        <w:trPr>
          <w:trHeight w:val="127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Утверждение правил благоустройства территории поселения (включая освещение улиц, озеленение территории, установку указателей с наименованиями улиц и номерами домов)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5 101,46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5 101,46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19 998,58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243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1 359,70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1 359,70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1 359,70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15 797,12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энергетических ресурсов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247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2 841,76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2 841,76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2 841,76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7 355,00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16 363,20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11 827,73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243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2 000,00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10 558,00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5 534,60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0000060002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5 355,00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color w:val="0070C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5 805,20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color w:val="0070C0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5 293,13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750,00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800,00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750,00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800,00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17 437,39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19 957,11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20 139,08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2 799,99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2 799,99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2 799,99</w:t>
            </w:r>
          </w:p>
        </w:tc>
      </w:tr>
      <w:tr w:rsidR="001D0D97">
        <w:trPr>
          <w:trHeight w:val="127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Субсидии на возмещение недополученных доходов или возмещение фактически понесённых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0000060005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811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14 537,40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17 157,12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17 339,09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Культура,  кинематография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08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8 324,74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8 324,74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8 324,74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Культура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7 338,15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7 338,15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7 338,15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Учреждения в сфере сохранения объектов культурного наследия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0000044099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7 338,15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7 338,15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7 338,15</w:t>
            </w:r>
          </w:p>
        </w:tc>
      </w:tr>
      <w:tr w:rsidR="001D0D97">
        <w:trPr>
          <w:trHeight w:val="127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0000044099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611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7 338,15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7 338,15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7 338,15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986,59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986,59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986,59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Фонд оплаты труда учреждений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757,75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757,75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757,75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Взносы по обязательному социальному страхованию на выплаты по оплате труда работников и иные выплаты работникам  учреждений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08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04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0000009399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119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228,84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228,84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228,84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Социальная политика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2 835,50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2 835,50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2 835,50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Пенсионное обеспечение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1 400,00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1 400,0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1 400,0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Доплата к пенсии муниципальных служащих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0000049101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1 400,00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1 400,0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1 400,0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0000049101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1 400,00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1 400,0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1 400,0</w:t>
            </w:r>
            <w:r>
              <w:rPr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Социальное обеспечение населения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1 435,50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1 435,5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1 435,5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102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Муниципальная программа "Организация досуга и социальная поддержка населения на 2018 год в городском поселении "Чернышевское"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1 175,50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1 175,5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1 175,5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885,00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885,0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885,0</w:t>
            </w:r>
            <w:r>
              <w:rPr>
                <w:sz w:val="24"/>
                <w:lang w:val="en-US"/>
              </w:rPr>
              <w:t>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313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224,50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224,5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224,5</w:t>
            </w:r>
            <w:r>
              <w:rPr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0000079511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321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66,00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66,0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48,0</w:t>
            </w:r>
            <w:r>
              <w:rPr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Субсидия гражданам на приобретение жилья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00000L4970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260,00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260,0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260,0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Субсидии гражданам на приобретение жилья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00000L4970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322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260,0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260,0</w:t>
            </w:r>
            <w:r>
              <w:rPr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Физическая культура и спорт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color w:val="FF0000"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600,0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600,0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Физическая культура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600,0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600,0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Физкультурно-оздоровительная работа и </w:t>
            </w:r>
            <w:r>
              <w:rPr>
                <w:sz w:val="22"/>
                <w:szCs w:val="22"/>
                <w:lang w:val="ru-RU"/>
              </w:rPr>
              <w:lastRenderedPageBreak/>
              <w:t>спортивные мероприятия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0000051297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600,00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600,0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600,0</w:t>
            </w:r>
            <w:r>
              <w:rPr>
                <w:b/>
                <w:bCs/>
                <w:sz w:val="24"/>
                <w:lang w:val="en-US"/>
              </w:rPr>
              <w:t>0</w:t>
            </w:r>
          </w:p>
        </w:tc>
      </w:tr>
      <w:tr w:rsidR="001D0D97">
        <w:trPr>
          <w:trHeight w:val="274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Иные выплаты, за исключением фонда оплаты труда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0000051297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150,0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150,0</w:t>
            </w:r>
            <w:r>
              <w:rPr>
                <w:sz w:val="24"/>
                <w:lang w:val="en-US"/>
              </w:rPr>
              <w:t>0</w:t>
            </w:r>
          </w:p>
        </w:tc>
      </w:tr>
      <w:tr w:rsidR="001D0D97">
        <w:trPr>
          <w:trHeight w:val="274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Прочая закупка товаров, работ и услуг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0000051297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244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450,00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450,0</w:t>
            </w:r>
            <w:r>
              <w:rPr>
                <w:sz w:val="24"/>
                <w:lang w:val="en-US"/>
              </w:rPr>
              <w:t>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450,0</w:t>
            </w:r>
            <w:r>
              <w:rPr>
                <w:sz w:val="24"/>
                <w:lang w:val="en-US"/>
              </w:rPr>
              <w:t>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2,87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1,</w:t>
            </w:r>
            <w:r>
              <w:rPr>
                <w:b/>
                <w:bCs/>
                <w:sz w:val="24"/>
                <w:lang w:val="en-US"/>
              </w:rPr>
              <w:t>37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2,87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1,</w:t>
            </w:r>
            <w:r>
              <w:rPr>
                <w:b/>
                <w:bCs/>
                <w:sz w:val="24"/>
                <w:lang w:val="en-US"/>
              </w:rPr>
              <w:t>37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Процентные платежи по долговым обязательствам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0000006065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2,87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1,</w:t>
            </w:r>
            <w:r>
              <w:rPr>
                <w:b/>
                <w:bCs/>
                <w:sz w:val="24"/>
                <w:lang w:val="en-US"/>
              </w:rPr>
              <w:t>37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0,0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Обслуживание муниципального долга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01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0000006065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730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2,87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1,</w:t>
            </w:r>
            <w:r>
              <w:rPr>
                <w:sz w:val="24"/>
                <w:lang w:val="en-US"/>
              </w:rPr>
              <w:t>37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0,0</w:t>
            </w:r>
          </w:p>
        </w:tc>
      </w:tr>
      <w:tr w:rsidR="001D0D97">
        <w:trPr>
          <w:trHeight w:val="765"/>
        </w:trPr>
        <w:tc>
          <w:tcPr>
            <w:tcW w:w="2925" w:type="dxa"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14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4 766,57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4 766,</w:t>
            </w:r>
            <w:r>
              <w:rPr>
                <w:b/>
                <w:bCs/>
                <w:sz w:val="24"/>
                <w:lang w:val="en-US"/>
              </w:rPr>
              <w:t>57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4 766,</w:t>
            </w:r>
            <w:r>
              <w:rPr>
                <w:b/>
                <w:bCs/>
                <w:sz w:val="24"/>
                <w:lang w:val="en-US"/>
              </w:rPr>
              <w:t>57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0000000000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4 766,57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4 766,</w:t>
            </w:r>
            <w:r>
              <w:rPr>
                <w:b/>
                <w:bCs/>
                <w:sz w:val="24"/>
                <w:lang w:val="en-US"/>
              </w:rPr>
              <w:t>57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4 766,</w:t>
            </w:r>
            <w:r>
              <w:rPr>
                <w:b/>
                <w:bCs/>
                <w:sz w:val="24"/>
                <w:lang w:val="en-US"/>
              </w:rPr>
              <w:t>57</w:t>
            </w:r>
          </w:p>
        </w:tc>
      </w:tr>
      <w:tr w:rsidR="001D0D97">
        <w:trPr>
          <w:trHeight w:val="51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Межбюджетные трансферты на организацию библиотечного обслуживания населения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0000052160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4 766,57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4 766,</w:t>
            </w:r>
            <w:r>
              <w:rPr>
                <w:b/>
                <w:bCs/>
                <w:sz w:val="24"/>
                <w:lang w:val="en-US"/>
              </w:rPr>
              <w:t>57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en-US"/>
              </w:rPr>
            </w:pPr>
            <w:r>
              <w:rPr>
                <w:b/>
                <w:bCs/>
                <w:sz w:val="24"/>
                <w:lang w:val="ru-RU"/>
              </w:rPr>
              <w:t>4 766,</w:t>
            </w:r>
            <w:r>
              <w:rPr>
                <w:b/>
                <w:bCs/>
                <w:sz w:val="24"/>
                <w:lang w:val="en-US"/>
              </w:rPr>
              <w:t>57</w:t>
            </w:r>
          </w:p>
        </w:tc>
      </w:tr>
      <w:tr w:rsidR="001D0D97">
        <w:trPr>
          <w:trHeight w:val="300"/>
        </w:trPr>
        <w:tc>
          <w:tcPr>
            <w:tcW w:w="2925" w:type="dxa"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Иные межбюджетные трансферты</w:t>
            </w:r>
          </w:p>
        </w:tc>
        <w:tc>
          <w:tcPr>
            <w:tcW w:w="72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</w:t>
            </w:r>
          </w:p>
        </w:tc>
        <w:tc>
          <w:tcPr>
            <w:tcW w:w="75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03</w:t>
            </w:r>
          </w:p>
        </w:tc>
        <w:tc>
          <w:tcPr>
            <w:tcW w:w="1440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0000052160</w:t>
            </w:r>
          </w:p>
        </w:tc>
        <w:tc>
          <w:tcPr>
            <w:tcW w:w="645" w:type="dxa"/>
            <w:noWrap/>
          </w:tcPr>
          <w:p w:rsidR="001D0D97" w:rsidRDefault="00A219CD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540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4 766,57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4 766,</w:t>
            </w:r>
            <w:r>
              <w:rPr>
                <w:sz w:val="24"/>
                <w:lang w:val="en-US"/>
              </w:rPr>
              <w:t>57</w:t>
            </w:r>
          </w:p>
          <w:p w:rsidR="001D0D97" w:rsidRDefault="001D0D97">
            <w:pPr>
              <w:jc w:val="center"/>
              <w:rPr>
                <w:sz w:val="24"/>
                <w:lang w:val="ru-RU"/>
              </w:rPr>
            </w:pPr>
          </w:p>
        </w:tc>
        <w:tc>
          <w:tcPr>
            <w:tcW w:w="1320" w:type="dxa"/>
            <w:noWrap/>
          </w:tcPr>
          <w:p w:rsidR="001D0D97" w:rsidRDefault="00A219CD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ru-RU"/>
              </w:rPr>
              <w:t>4 766,</w:t>
            </w:r>
            <w:r>
              <w:rPr>
                <w:sz w:val="24"/>
                <w:lang w:val="en-US"/>
              </w:rPr>
              <w:t>57</w:t>
            </w:r>
          </w:p>
        </w:tc>
      </w:tr>
      <w:tr w:rsidR="001D0D97">
        <w:trPr>
          <w:trHeight w:val="255"/>
        </w:trPr>
        <w:tc>
          <w:tcPr>
            <w:tcW w:w="7125" w:type="dxa"/>
            <w:gridSpan w:val="6"/>
            <w:noWrap/>
          </w:tcPr>
          <w:p w:rsidR="001D0D97" w:rsidRDefault="00A219CD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Всего расходов:</w:t>
            </w:r>
          </w:p>
        </w:tc>
        <w:tc>
          <w:tcPr>
            <w:tcW w:w="129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96 000,00</w:t>
            </w:r>
          </w:p>
        </w:tc>
        <w:tc>
          <w:tcPr>
            <w:tcW w:w="135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color w:val="FF0000"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102 767,20</w:t>
            </w:r>
          </w:p>
        </w:tc>
        <w:tc>
          <w:tcPr>
            <w:tcW w:w="1320" w:type="dxa"/>
            <w:noWrap/>
          </w:tcPr>
          <w:p w:rsidR="001D0D97" w:rsidRDefault="00A219CD">
            <w:pPr>
              <w:wordWrap w:val="0"/>
              <w:jc w:val="right"/>
              <w:rPr>
                <w:b/>
                <w:bCs/>
                <w:color w:val="FF0000"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110 954,20</w:t>
            </w:r>
          </w:p>
        </w:tc>
      </w:tr>
    </w:tbl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F81E52" w:rsidRDefault="00F81E52">
      <w:pPr>
        <w:rPr>
          <w:sz w:val="24"/>
          <w:lang w:val="ru-RU"/>
        </w:rPr>
      </w:pPr>
    </w:p>
    <w:p w:rsidR="00F81E52" w:rsidRDefault="00F81E52">
      <w:pPr>
        <w:rPr>
          <w:sz w:val="24"/>
          <w:lang w:val="ru-RU"/>
        </w:rPr>
      </w:pPr>
    </w:p>
    <w:p w:rsidR="00F81E52" w:rsidRDefault="00F81E52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36384D" w:rsidRDefault="0036384D">
      <w:pPr>
        <w:rPr>
          <w:sz w:val="24"/>
          <w:lang w:val="ru-RU"/>
        </w:rPr>
      </w:pPr>
    </w:p>
    <w:p w:rsidR="0036384D" w:rsidRDefault="0036384D">
      <w:pPr>
        <w:rPr>
          <w:sz w:val="24"/>
          <w:lang w:val="ru-RU"/>
        </w:rPr>
      </w:pPr>
    </w:p>
    <w:p w:rsidR="0036384D" w:rsidRDefault="0036384D">
      <w:pPr>
        <w:rPr>
          <w:sz w:val="24"/>
          <w:lang w:val="ru-RU"/>
        </w:rPr>
      </w:pPr>
    </w:p>
    <w:p w:rsidR="0036384D" w:rsidRDefault="0036384D">
      <w:pPr>
        <w:rPr>
          <w:sz w:val="24"/>
          <w:lang w:val="ru-RU"/>
        </w:rPr>
      </w:pPr>
    </w:p>
    <w:p w:rsidR="0036384D" w:rsidRDefault="0036384D">
      <w:pPr>
        <w:rPr>
          <w:sz w:val="24"/>
          <w:lang w:val="ru-RU"/>
        </w:rPr>
      </w:pPr>
    </w:p>
    <w:p w:rsidR="0036384D" w:rsidRDefault="0036384D">
      <w:pPr>
        <w:rPr>
          <w:sz w:val="24"/>
          <w:lang w:val="ru-RU"/>
        </w:rPr>
      </w:pPr>
    </w:p>
    <w:p w:rsidR="0036384D" w:rsidRDefault="0036384D">
      <w:pPr>
        <w:rPr>
          <w:sz w:val="24"/>
          <w:lang w:val="ru-RU"/>
        </w:rPr>
      </w:pPr>
    </w:p>
    <w:p w:rsidR="001D0D97" w:rsidRDefault="001D0D97">
      <w:pPr>
        <w:rPr>
          <w:sz w:val="24"/>
          <w:lang w:val="ru-RU"/>
        </w:rPr>
      </w:pP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 № 7</w:t>
      </w:r>
    </w:p>
    <w:p w:rsidR="001D0D97" w:rsidRDefault="00A219CD">
      <w:pPr>
        <w:ind w:firstLine="6120"/>
        <w:jc w:val="right"/>
        <w:rPr>
          <w:sz w:val="24"/>
          <w:lang w:val="ru-RU"/>
        </w:rPr>
      </w:pPr>
      <w:r>
        <w:rPr>
          <w:sz w:val="24"/>
          <w:lang w:val="ru-RU"/>
        </w:rPr>
        <w:t>к Проекту решения Совета  городского поселения  «Чернышевское»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>«О бюджете городского поселения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«Чернышевское» на 2024 год и 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плановый период 2025 и 2026 годов»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от __ декабря 2023г. № __  </w:t>
      </w:r>
    </w:p>
    <w:p w:rsidR="001D0D97" w:rsidRDefault="001D0D97">
      <w:pPr>
        <w:pStyle w:val="1"/>
        <w:spacing w:line="240" w:lineRule="exact"/>
        <w:jc w:val="center"/>
        <w:rPr>
          <w:b/>
          <w:sz w:val="32"/>
          <w:szCs w:val="32"/>
        </w:rPr>
      </w:pPr>
    </w:p>
    <w:p w:rsidR="001D0D97" w:rsidRDefault="001D0D97">
      <w:pPr>
        <w:rPr>
          <w:lang w:val="ru-RU" w:eastAsia="en-US"/>
        </w:rPr>
      </w:pPr>
    </w:p>
    <w:p w:rsidR="001D0D97" w:rsidRDefault="001D0D97">
      <w:pPr>
        <w:rPr>
          <w:lang w:val="ru-RU" w:eastAsia="en-US"/>
        </w:rPr>
      </w:pPr>
    </w:p>
    <w:p w:rsidR="001D0D97" w:rsidRDefault="00A219CD">
      <w:pPr>
        <w:jc w:val="center"/>
        <w:rPr>
          <w:b/>
          <w:lang w:val="ru-RU" w:eastAsia="en-US"/>
        </w:rPr>
      </w:pPr>
      <w:r>
        <w:rPr>
          <w:b/>
          <w:lang w:val="ru-RU" w:eastAsia="en-US"/>
        </w:rPr>
        <w:t>Межбюджетные трансферты бюджету муниципального района «Чернышевский район» из бюджета городского поселения «Чернышевское» на 2023 годи плановый период 2025 и 2026 годов</w:t>
      </w:r>
    </w:p>
    <w:p w:rsidR="001D0D97" w:rsidRDefault="001D0D97">
      <w:pPr>
        <w:jc w:val="center"/>
        <w:rPr>
          <w:b/>
          <w:lang w:val="ru-RU" w:eastAsia="en-US"/>
        </w:rPr>
      </w:pPr>
    </w:p>
    <w:p w:rsidR="001D0D97" w:rsidRDefault="00A219CD">
      <w:pPr>
        <w:jc w:val="center"/>
        <w:rPr>
          <w:sz w:val="24"/>
          <w:lang w:val="ru-RU"/>
        </w:rPr>
      </w:pPr>
      <w:r>
        <w:rPr>
          <w:b/>
        </w:rPr>
        <w:t xml:space="preserve">                                                                                          </w:t>
      </w:r>
      <w:r>
        <w:rPr>
          <w:b/>
          <w:lang w:val="ru-RU"/>
        </w:rPr>
        <w:t xml:space="preserve">                      </w:t>
      </w:r>
      <w:r>
        <w:rPr>
          <w:b/>
        </w:rPr>
        <w:t xml:space="preserve"> </w:t>
      </w:r>
      <w:r>
        <w:rPr>
          <w:sz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15"/>
        <w:gridCol w:w="1551"/>
        <w:gridCol w:w="1551"/>
        <w:gridCol w:w="1551"/>
      </w:tblGrid>
      <w:tr w:rsidR="001D0D97">
        <w:tc>
          <w:tcPr>
            <w:tcW w:w="4915" w:type="dxa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 w:eastAsia="en-US"/>
              </w:rPr>
            </w:pPr>
            <w:r>
              <w:rPr>
                <w:b/>
                <w:bCs/>
                <w:sz w:val="24"/>
                <w:lang w:val="ru-RU" w:eastAsia="en-US"/>
              </w:rPr>
              <w:t xml:space="preserve">Виды передаваемых межбюджетных трансфертов 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 w:eastAsia="en-US"/>
              </w:rPr>
            </w:pPr>
            <w:r>
              <w:rPr>
                <w:b/>
                <w:bCs/>
                <w:sz w:val="24"/>
                <w:lang w:val="ru-RU" w:eastAsia="en-US"/>
              </w:rPr>
              <w:t>2024 год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 w:eastAsia="en-US"/>
              </w:rPr>
            </w:pPr>
            <w:r>
              <w:rPr>
                <w:b/>
                <w:bCs/>
                <w:sz w:val="24"/>
                <w:lang w:val="ru-RU" w:eastAsia="en-US"/>
              </w:rPr>
              <w:t>2025 год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 w:eastAsia="en-US"/>
              </w:rPr>
            </w:pPr>
            <w:r>
              <w:rPr>
                <w:b/>
                <w:bCs/>
                <w:sz w:val="24"/>
                <w:lang w:val="ru-RU" w:eastAsia="en-US"/>
              </w:rPr>
              <w:t>2026 год</w:t>
            </w:r>
          </w:p>
        </w:tc>
      </w:tr>
      <w:tr w:rsidR="001D0D97">
        <w:tc>
          <w:tcPr>
            <w:tcW w:w="4915" w:type="dxa"/>
          </w:tcPr>
          <w:p w:rsidR="001D0D97" w:rsidRDefault="00A219CD">
            <w:pPr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Межбюджетные трансферты на обеспечение переданных полномочий по организации библиотечного обслуживания населения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4 571,57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4 571,57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4 571,57</w:t>
            </w:r>
          </w:p>
        </w:tc>
      </w:tr>
      <w:tr w:rsidR="001D0D97">
        <w:tc>
          <w:tcPr>
            <w:tcW w:w="4915" w:type="dxa"/>
          </w:tcPr>
          <w:p w:rsidR="001D0D97" w:rsidRDefault="00A219CD">
            <w:pPr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Межбюджетные трансферты на обеспечение переданных полномочий по осуществлению внешнего муниципального финансового контроля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95,00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95,00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95,00</w:t>
            </w:r>
          </w:p>
        </w:tc>
      </w:tr>
      <w:tr w:rsidR="001D0D97">
        <w:tc>
          <w:tcPr>
            <w:tcW w:w="4915" w:type="dxa"/>
          </w:tcPr>
          <w:p w:rsidR="001D0D97" w:rsidRDefault="00A219CD">
            <w:pPr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Всего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b/>
                <w:sz w:val="24"/>
                <w:lang w:val="ru-RU" w:eastAsia="en-US"/>
              </w:rPr>
            </w:pPr>
            <w:r>
              <w:rPr>
                <w:b/>
                <w:sz w:val="24"/>
                <w:lang w:val="ru-RU" w:eastAsia="en-US"/>
              </w:rPr>
              <w:t>4 766,57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b/>
                <w:sz w:val="24"/>
                <w:lang w:val="ru-RU" w:eastAsia="en-US"/>
              </w:rPr>
            </w:pPr>
            <w:r>
              <w:rPr>
                <w:b/>
                <w:sz w:val="24"/>
                <w:lang w:val="ru-RU" w:eastAsia="en-US"/>
              </w:rPr>
              <w:t>4 766,57</w:t>
            </w:r>
          </w:p>
        </w:tc>
        <w:tc>
          <w:tcPr>
            <w:tcW w:w="1551" w:type="dxa"/>
          </w:tcPr>
          <w:p w:rsidR="001D0D97" w:rsidRDefault="00A219CD">
            <w:pPr>
              <w:jc w:val="center"/>
              <w:rPr>
                <w:b/>
                <w:sz w:val="24"/>
                <w:lang w:val="ru-RU" w:eastAsia="en-US"/>
              </w:rPr>
            </w:pPr>
            <w:r>
              <w:rPr>
                <w:b/>
                <w:sz w:val="24"/>
                <w:lang w:val="ru-RU" w:eastAsia="en-US"/>
              </w:rPr>
              <w:t>4 766,57</w:t>
            </w:r>
          </w:p>
        </w:tc>
      </w:tr>
    </w:tbl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center"/>
        <w:rPr>
          <w:lang w:val="ru-RU" w:eastAsia="en-US"/>
        </w:rPr>
      </w:pPr>
    </w:p>
    <w:p w:rsidR="001D0D97" w:rsidRDefault="001D0D97">
      <w:pPr>
        <w:jc w:val="both"/>
        <w:rPr>
          <w:lang w:val="ru-RU" w:eastAsia="en-US"/>
        </w:rPr>
      </w:pP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Приложение № 8</w:t>
      </w:r>
    </w:p>
    <w:p w:rsidR="001D0D97" w:rsidRDefault="00A219CD">
      <w:pPr>
        <w:ind w:firstLine="6120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к Проекту решения Совета  городского поселения  «Чернышевское»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>«О бюджете городского поселения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 xml:space="preserve">«Чернышевское» на 2024 год и </w:t>
      </w:r>
    </w:p>
    <w:p w:rsidR="001D0D97" w:rsidRDefault="00A219CD">
      <w:pPr>
        <w:jc w:val="right"/>
        <w:rPr>
          <w:sz w:val="24"/>
          <w:lang w:val="ru-RU"/>
        </w:rPr>
      </w:pPr>
      <w:r>
        <w:rPr>
          <w:sz w:val="24"/>
          <w:lang w:val="ru-RU"/>
        </w:rPr>
        <w:t>плановый период 2025 и 2026 годов»</w:t>
      </w:r>
    </w:p>
    <w:p w:rsidR="001D0D97" w:rsidRDefault="00A219CD">
      <w:pPr>
        <w:jc w:val="center"/>
        <w:rPr>
          <w:sz w:val="24"/>
          <w:lang w:val="ru-RU"/>
        </w:rPr>
      </w:pPr>
      <w:r>
        <w:rPr>
          <w:sz w:val="24"/>
          <w:lang w:val="ru-RU"/>
        </w:rPr>
        <w:t xml:space="preserve">                                                                                                        от  __ декабря 2023г.  № __ </w:t>
      </w:r>
    </w:p>
    <w:p w:rsidR="001D0D97" w:rsidRDefault="001D0D97">
      <w:pPr>
        <w:pStyle w:val="ab"/>
        <w:tabs>
          <w:tab w:val="left" w:pos="708"/>
        </w:tabs>
        <w:rPr>
          <w:lang w:val="ru-RU"/>
        </w:rPr>
      </w:pPr>
    </w:p>
    <w:p w:rsidR="001D0D97" w:rsidRDefault="00A219CD">
      <w:pPr>
        <w:pStyle w:val="1"/>
        <w:spacing w:line="240" w:lineRule="exact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1D0D97" w:rsidRDefault="00A219CD">
      <w:pPr>
        <w:pStyle w:val="1"/>
        <w:spacing w:line="240" w:lineRule="exact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муниципальных целевых программ, предусмотренных к финансированию за </w:t>
      </w:r>
      <w:r>
        <w:rPr>
          <w:b/>
          <w:sz w:val="28"/>
          <w:szCs w:val="28"/>
          <w:lang w:val="ru-RU"/>
        </w:rPr>
        <w:t>счёт</w:t>
      </w:r>
      <w:r>
        <w:rPr>
          <w:b/>
          <w:sz w:val="28"/>
          <w:szCs w:val="28"/>
        </w:rPr>
        <w:t xml:space="preserve"> средств бюджета  городского  поселения</w:t>
      </w:r>
      <w:r>
        <w:rPr>
          <w:b/>
          <w:szCs w:val="28"/>
        </w:rPr>
        <w:t xml:space="preserve"> </w:t>
      </w:r>
    </w:p>
    <w:p w:rsidR="001D0D97" w:rsidRDefault="00A219CD">
      <w:pPr>
        <w:jc w:val="center"/>
        <w:rPr>
          <w:b/>
          <w:szCs w:val="28"/>
        </w:rPr>
      </w:pPr>
      <w:r>
        <w:rPr>
          <w:b/>
          <w:szCs w:val="28"/>
        </w:rPr>
        <w:t>«</w:t>
      </w:r>
      <w:r>
        <w:rPr>
          <w:b/>
          <w:szCs w:val="28"/>
          <w:lang w:val="ru-RU"/>
        </w:rPr>
        <w:t>Чернышевское</w:t>
      </w:r>
      <w:r>
        <w:rPr>
          <w:b/>
          <w:szCs w:val="28"/>
        </w:rPr>
        <w:t>» на 20</w:t>
      </w:r>
      <w:r>
        <w:rPr>
          <w:b/>
          <w:szCs w:val="28"/>
          <w:lang w:val="ru-RU"/>
        </w:rPr>
        <w:t>24</w:t>
      </w:r>
      <w:r>
        <w:rPr>
          <w:b/>
          <w:szCs w:val="28"/>
        </w:rPr>
        <w:t xml:space="preserve"> год</w:t>
      </w:r>
      <w:r>
        <w:rPr>
          <w:b/>
          <w:szCs w:val="28"/>
          <w:lang w:val="ru-RU"/>
        </w:rPr>
        <w:t xml:space="preserve"> и плановый период 2025 и 2026 года</w:t>
      </w:r>
      <w:r>
        <w:rPr>
          <w:b/>
          <w:szCs w:val="28"/>
        </w:rPr>
        <w:t>.</w:t>
      </w:r>
    </w:p>
    <w:p w:rsidR="001D0D97" w:rsidRDefault="001D0D97">
      <w:pPr>
        <w:jc w:val="right"/>
        <w:rPr>
          <w:b/>
          <w:lang w:val="ru-RU" w:eastAsia="en-US"/>
        </w:rPr>
      </w:pPr>
    </w:p>
    <w:p w:rsidR="001D0D97" w:rsidRDefault="00A219CD">
      <w:pPr>
        <w:jc w:val="center"/>
        <w:rPr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</w:t>
      </w:r>
      <w:r>
        <w:rPr>
          <w:sz w:val="24"/>
          <w:lang w:val="ru-RU"/>
        </w:rPr>
        <w:t>(тыс. рублей)</w:t>
      </w:r>
    </w:p>
    <w:tbl>
      <w:tblPr>
        <w:tblStyle w:val="ac"/>
        <w:tblW w:w="0" w:type="auto"/>
        <w:tblLook w:val="0000"/>
      </w:tblPr>
      <w:tblGrid>
        <w:gridCol w:w="5088"/>
        <w:gridCol w:w="1500"/>
        <w:gridCol w:w="1530"/>
        <w:gridCol w:w="1453"/>
      </w:tblGrid>
      <w:tr w:rsidR="001D0D97">
        <w:tc>
          <w:tcPr>
            <w:tcW w:w="5088" w:type="dxa"/>
            <w:vMerge w:val="restart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Cs w:val="28"/>
                <w:lang w:val="ru-RU"/>
              </w:rPr>
              <w:t>Наименование муниципальной целевой программы</w:t>
            </w:r>
          </w:p>
        </w:tc>
        <w:tc>
          <w:tcPr>
            <w:tcW w:w="4483" w:type="dxa"/>
            <w:gridSpan w:val="3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szCs w:val="28"/>
                <w:lang w:val="ru-RU"/>
              </w:rPr>
              <w:t>Объем финансирования</w:t>
            </w:r>
          </w:p>
        </w:tc>
      </w:tr>
      <w:tr w:rsidR="001D0D97">
        <w:trPr>
          <w:trHeight w:val="250"/>
        </w:trPr>
        <w:tc>
          <w:tcPr>
            <w:tcW w:w="5088" w:type="dxa"/>
            <w:vMerge/>
          </w:tcPr>
          <w:p w:rsidR="001D0D97" w:rsidRDefault="001D0D97">
            <w:pPr>
              <w:pStyle w:val="ab"/>
              <w:tabs>
                <w:tab w:val="left" w:pos="708"/>
              </w:tabs>
              <w:rPr>
                <w:lang w:val="ru-RU"/>
              </w:rPr>
            </w:pPr>
          </w:p>
        </w:tc>
        <w:tc>
          <w:tcPr>
            <w:tcW w:w="1500" w:type="dxa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2024 год</w:t>
            </w:r>
          </w:p>
        </w:tc>
        <w:tc>
          <w:tcPr>
            <w:tcW w:w="1530" w:type="dxa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2025 год</w:t>
            </w:r>
          </w:p>
        </w:tc>
        <w:tc>
          <w:tcPr>
            <w:tcW w:w="1453" w:type="dxa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2026 год</w:t>
            </w:r>
          </w:p>
        </w:tc>
      </w:tr>
      <w:tr w:rsidR="001D0D97">
        <w:trPr>
          <w:trHeight w:val="250"/>
        </w:trPr>
        <w:tc>
          <w:tcPr>
            <w:tcW w:w="5088" w:type="dxa"/>
            <w:vAlign w:val="center"/>
          </w:tcPr>
          <w:p w:rsidR="001D0D97" w:rsidRDefault="00A219CD">
            <w:pPr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 П</w:t>
            </w:r>
            <w:r>
              <w:rPr>
                <w:sz w:val="24"/>
              </w:rPr>
              <w:t>рограмм</w:t>
            </w:r>
            <w:r>
              <w:rPr>
                <w:sz w:val="24"/>
                <w:lang w:val="ru-RU"/>
              </w:rPr>
              <w:t>а</w:t>
            </w:r>
            <w:r>
              <w:rPr>
                <w:sz w:val="24"/>
              </w:rPr>
              <w:t xml:space="preserve"> «Межведомственное взаимодействие по профилактике наркомании и другим социально-негативным явлениям в городском поселении </w:t>
            </w:r>
            <w:r>
              <w:rPr>
                <w:sz w:val="24"/>
                <w:lang w:val="ru-RU"/>
              </w:rPr>
              <w:t>«</w:t>
            </w:r>
            <w:r>
              <w:rPr>
                <w:sz w:val="24"/>
              </w:rPr>
              <w:t>Чернышевское</w:t>
            </w:r>
            <w:r>
              <w:rPr>
                <w:sz w:val="24"/>
                <w:lang w:val="ru-RU"/>
              </w:rPr>
              <w:t>»»</w:t>
            </w:r>
          </w:p>
        </w:tc>
        <w:tc>
          <w:tcPr>
            <w:tcW w:w="1500" w:type="dxa"/>
            <w:vAlign w:val="center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 w:eastAsia="en-US"/>
              </w:rPr>
              <w:t>35,00</w:t>
            </w:r>
          </w:p>
        </w:tc>
        <w:tc>
          <w:tcPr>
            <w:tcW w:w="1530" w:type="dxa"/>
          </w:tcPr>
          <w:p w:rsidR="001D0D97" w:rsidRDefault="001D0D97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</w:p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35,00</w:t>
            </w:r>
          </w:p>
        </w:tc>
        <w:tc>
          <w:tcPr>
            <w:tcW w:w="1453" w:type="dxa"/>
          </w:tcPr>
          <w:p w:rsidR="001D0D97" w:rsidRDefault="001D0D97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</w:p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35,00</w:t>
            </w:r>
          </w:p>
        </w:tc>
      </w:tr>
      <w:tr w:rsidR="001D0D97">
        <w:tc>
          <w:tcPr>
            <w:tcW w:w="5088" w:type="dxa"/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 w:eastAsia="en-US"/>
              </w:rPr>
              <w:t xml:space="preserve">2. Программа «Профилактика и противодействие терроризму и экстремизму в городском поселении «Чернышевское» </w:t>
            </w:r>
          </w:p>
        </w:tc>
        <w:tc>
          <w:tcPr>
            <w:tcW w:w="1500" w:type="dxa"/>
            <w:vAlign w:val="center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 w:eastAsia="en-US"/>
              </w:rPr>
              <w:t>35,00</w:t>
            </w:r>
          </w:p>
        </w:tc>
        <w:tc>
          <w:tcPr>
            <w:tcW w:w="1530" w:type="dxa"/>
          </w:tcPr>
          <w:p w:rsidR="001D0D97" w:rsidRDefault="001D0D97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</w:p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35,00</w:t>
            </w:r>
          </w:p>
        </w:tc>
        <w:tc>
          <w:tcPr>
            <w:tcW w:w="1453" w:type="dxa"/>
          </w:tcPr>
          <w:p w:rsidR="001D0D97" w:rsidRDefault="001D0D97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</w:p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35,00</w:t>
            </w:r>
          </w:p>
        </w:tc>
      </w:tr>
      <w:tr w:rsidR="001D0D97">
        <w:tc>
          <w:tcPr>
            <w:tcW w:w="5088" w:type="dxa"/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 w:eastAsia="en-US"/>
              </w:rPr>
              <w:t>3. Программа «Организация досуга и социальная поддержка населения в городском поселении «Чернышевское»»</w:t>
            </w:r>
          </w:p>
        </w:tc>
        <w:tc>
          <w:tcPr>
            <w:tcW w:w="1500" w:type="dxa"/>
            <w:vAlign w:val="center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 w:eastAsia="en-US"/>
              </w:rPr>
              <w:t>785,00</w:t>
            </w:r>
          </w:p>
        </w:tc>
        <w:tc>
          <w:tcPr>
            <w:tcW w:w="1530" w:type="dxa"/>
          </w:tcPr>
          <w:p w:rsidR="001D0D97" w:rsidRDefault="001D0D97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</w:p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785,00</w:t>
            </w:r>
          </w:p>
        </w:tc>
        <w:tc>
          <w:tcPr>
            <w:tcW w:w="1453" w:type="dxa"/>
          </w:tcPr>
          <w:p w:rsidR="001D0D97" w:rsidRDefault="001D0D97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</w:p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785,00</w:t>
            </w:r>
          </w:p>
        </w:tc>
      </w:tr>
      <w:tr w:rsidR="001D0D97">
        <w:tc>
          <w:tcPr>
            <w:tcW w:w="5088" w:type="dxa"/>
            <w:vAlign w:val="center"/>
          </w:tcPr>
          <w:p w:rsidR="001D0D97" w:rsidRDefault="00A219CD">
            <w:pPr>
              <w:rPr>
                <w:sz w:val="24"/>
                <w:lang w:val="ru-RU"/>
              </w:rPr>
            </w:pPr>
            <w:r>
              <w:rPr>
                <w:sz w:val="24"/>
                <w:lang w:val="ru-RU" w:eastAsia="en-US"/>
              </w:rPr>
              <w:t>4. Программа</w:t>
            </w:r>
            <w:r>
              <w:rPr>
                <w:sz w:val="24"/>
                <w:lang w:val="ru-RU"/>
              </w:rPr>
              <w:t xml:space="preserve"> «Обеспечение жильём молодых семей городского поселения «Чернышевское» </w:t>
            </w:r>
            <w:r>
              <w:rPr>
                <w:sz w:val="24"/>
                <w:lang w:val="ru-RU" w:eastAsia="en-US"/>
              </w:rPr>
              <w:t xml:space="preserve"> </w:t>
            </w:r>
          </w:p>
        </w:tc>
        <w:tc>
          <w:tcPr>
            <w:tcW w:w="1500" w:type="dxa"/>
            <w:vAlign w:val="center"/>
          </w:tcPr>
          <w:p w:rsidR="001D0D97" w:rsidRDefault="00A219CD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 w:eastAsia="en-US"/>
              </w:rPr>
              <w:t>260,00</w:t>
            </w:r>
          </w:p>
        </w:tc>
        <w:tc>
          <w:tcPr>
            <w:tcW w:w="1530" w:type="dxa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260,00</w:t>
            </w:r>
          </w:p>
        </w:tc>
        <w:tc>
          <w:tcPr>
            <w:tcW w:w="1453" w:type="dxa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260,00</w:t>
            </w:r>
          </w:p>
        </w:tc>
      </w:tr>
      <w:tr w:rsidR="001D0D97">
        <w:tc>
          <w:tcPr>
            <w:tcW w:w="5088" w:type="dxa"/>
            <w:vAlign w:val="center"/>
          </w:tcPr>
          <w:p w:rsidR="001D0D97" w:rsidRDefault="00A219CD">
            <w:pPr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 w:eastAsia="en-US"/>
              </w:rPr>
              <w:t>Итого по целевым программам</w:t>
            </w:r>
          </w:p>
        </w:tc>
        <w:tc>
          <w:tcPr>
            <w:tcW w:w="1500" w:type="dxa"/>
            <w:vAlign w:val="center"/>
          </w:tcPr>
          <w:p w:rsidR="001D0D97" w:rsidRDefault="00A219CD">
            <w:pPr>
              <w:jc w:val="center"/>
              <w:rPr>
                <w:b/>
                <w:bCs/>
                <w:sz w:val="24"/>
                <w:lang w:val="ru-RU"/>
              </w:rPr>
            </w:pPr>
            <w:r>
              <w:rPr>
                <w:b/>
                <w:bCs/>
                <w:sz w:val="24"/>
                <w:lang w:val="ru-RU" w:eastAsia="en-US"/>
              </w:rPr>
              <w:t>1 115,00</w:t>
            </w:r>
          </w:p>
        </w:tc>
        <w:tc>
          <w:tcPr>
            <w:tcW w:w="1530" w:type="dxa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1 115,00</w:t>
            </w:r>
          </w:p>
        </w:tc>
        <w:tc>
          <w:tcPr>
            <w:tcW w:w="1453" w:type="dxa"/>
          </w:tcPr>
          <w:p w:rsidR="001D0D97" w:rsidRDefault="00A219CD">
            <w:pPr>
              <w:pStyle w:val="ab"/>
              <w:tabs>
                <w:tab w:val="left" w:pos="708"/>
              </w:tabs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1 115,00</w:t>
            </w:r>
          </w:p>
        </w:tc>
      </w:tr>
    </w:tbl>
    <w:p w:rsidR="00A219CD" w:rsidRDefault="00A219CD">
      <w:pPr>
        <w:pStyle w:val="ab"/>
        <w:tabs>
          <w:tab w:val="left" w:pos="708"/>
        </w:tabs>
        <w:rPr>
          <w:lang w:val="ru-RU"/>
        </w:rPr>
      </w:pPr>
    </w:p>
    <w:sectPr w:rsidR="00A219CD" w:rsidSect="00F81E52">
      <w:footerReference w:type="even" r:id="rId8"/>
      <w:footerReference w:type="default" r:id="rId9"/>
      <w:pgSz w:w="11906" w:h="16838"/>
      <w:pgMar w:top="719" w:right="850" w:bottom="851" w:left="1701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8AF" w:rsidRDefault="00AC78AF">
      <w:r>
        <w:separator/>
      </w:r>
    </w:p>
  </w:endnote>
  <w:endnote w:type="continuationSeparator" w:id="1">
    <w:p w:rsidR="00AC78AF" w:rsidRDefault="00AC7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52" w:rsidRDefault="00F63CC1">
    <w:pPr>
      <w:pStyle w:val="ab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81E5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1E52" w:rsidRDefault="00F81E52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52" w:rsidRDefault="00F63CC1">
    <w:pPr>
      <w:pStyle w:val="ab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81E5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E7980">
      <w:rPr>
        <w:rStyle w:val="a5"/>
        <w:noProof/>
      </w:rPr>
      <w:t>9</w:t>
    </w:r>
    <w:r>
      <w:rPr>
        <w:rStyle w:val="a5"/>
      </w:rPr>
      <w:fldChar w:fldCharType="end"/>
    </w:r>
  </w:p>
  <w:p w:rsidR="00F81E52" w:rsidRDefault="00F81E52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8AF" w:rsidRDefault="00AC78AF">
      <w:r>
        <w:separator/>
      </w:r>
    </w:p>
  </w:footnote>
  <w:footnote w:type="continuationSeparator" w:id="1">
    <w:p w:rsidR="00AC78AF" w:rsidRDefault="00AC78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65666A"/>
    <w:multiLevelType w:val="singleLevel"/>
    <w:tmpl w:val="A265666A"/>
    <w:lvl w:ilvl="0">
      <w:start w:val="3"/>
      <w:numFmt w:val="decimal"/>
      <w:suff w:val="space"/>
      <w:lvlText w:val="%1."/>
      <w:lvlJc w:val="left"/>
      <w:pPr>
        <w:ind w:left="700" w:firstLine="0"/>
      </w:pPr>
    </w:lvl>
  </w:abstractNum>
  <w:abstractNum w:abstractNumId="1">
    <w:nsid w:val="EA31A91D"/>
    <w:multiLevelType w:val="singleLevel"/>
    <w:tmpl w:val="EA31A91D"/>
    <w:lvl w:ilvl="0">
      <w:start w:val="2"/>
      <w:numFmt w:val="decimal"/>
      <w:suff w:val="space"/>
      <w:lvlText w:val="%1."/>
      <w:lvlJc w:val="left"/>
      <w:pPr>
        <w:ind w:left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6384D"/>
    <w:rsid w:val="000004EC"/>
    <w:rsid w:val="0000150B"/>
    <w:rsid w:val="0000225D"/>
    <w:rsid w:val="000026C7"/>
    <w:rsid w:val="00010E3D"/>
    <w:rsid w:val="000112D6"/>
    <w:rsid w:val="00013A72"/>
    <w:rsid w:val="00015484"/>
    <w:rsid w:val="0002480E"/>
    <w:rsid w:val="000356BB"/>
    <w:rsid w:val="00037F98"/>
    <w:rsid w:val="00037FA1"/>
    <w:rsid w:val="00041E5F"/>
    <w:rsid w:val="00042B14"/>
    <w:rsid w:val="0004373B"/>
    <w:rsid w:val="00045799"/>
    <w:rsid w:val="0004781D"/>
    <w:rsid w:val="0005013E"/>
    <w:rsid w:val="00050585"/>
    <w:rsid w:val="0005359A"/>
    <w:rsid w:val="00054A1B"/>
    <w:rsid w:val="0005771B"/>
    <w:rsid w:val="00062757"/>
    <w:rsid w:val="00062B25"/>
    <w:rsid w:val="00062EC2"/>
    <w:rsid w:val="000637E4"/>
    <w:rsid w:val="000638DD"/>
    <w:rsid w:val="00063E65"/>
    <w:rsid w:val="000660B0"/>
    <w:rsid w:val="00066E62"/>
    <w:rsid w:val="000707C4"/>
    <w:rsid w:val="00071FEE"/>
    <w:rsid w:val="00072478"/>
    <w:rsid w:val="0007290F"/>
    <w:rsid w:val="00075146"/>
    <w:rsid w:val="0008162B"/>
    <w:rsid w:val="00086532"/>
    <w:rsid w:val="000870D9"/>
    <w:rsid w:val="00087DEB"/>
    <w:rsid w:val="000903CD"/>
    <w:rsid w:val="00090E07"/>
    <w:rsid w:val="00091DAD"/>
    <w:rsid w:val="00092FBD"/>
    <w:rsid w:val="00093E31"/>
    <w:rsid w:val="00094409"/>
    <w:rsid w:val="000950F0"/>
    <w:rsid w:val="0009771B"/>
    <w:rsid w:val="000A169C"/>
    <w:rsid w:val="000A3EF3"/>
    <w:rsid w:val="000A622D"/>
    <w:rsid w:val="000A6970"/>
    <w:rsid w:val="000B051B"/>
    <w:rsid w:val="000B5C6C"/>
    <w:rsid w:val="000B5D07"/>
    <w:rsid w:val="000B64B1"/>
    <w:rsid w:val="000C1D8D"/>
    <w:rsid w:val="000C4D29"/>
    <w:rsid w:val="000C781E"/>
    <w:rsid w:val="000D0F3C"/>
    <w:rsid w:val="000D3A04"/>
    <w:rsid w:val="000D46F6"/>
    <w:rsid w:val="000D4AA3"/>
    <w:rsid w:val="000D7DB7"/>
    <w:rsid w:val="000E525F"/>
    <w:rsid w:val="000E70F1"/>
    <w:rsid w:val="000E73EC"/>
    <w:rsid w:val="000E76DC"/>
    <w:rsid w:val="000F3A5F"/>
    <w:rsid w:val="0010052C"/>
    <w:rsid w:val="00100F91"/>
    <w:rsid w:val="001020CA"/>
    <w:rsid w:val="00104A70"/>
    <w:rsid w:val="00105D7C"/>
    <w:rsid w:val="001104C0"/>
    <w:rsid w:val="00110E36"/>
    <w:rsid w:val="00111D0C"/>
    <w:rsid w:val="001145BC"/>
    <w:rsid w:val="0011672B"/>
    <w:rsid w:val="00120E52"/>
    <w:rsid w:val="00121DAC"/>
    <w:rsid w:val="0012204E"/>
    <w:rsid w:val="001273E6"/>
    <w:rsid w:val="00136649"/>
    <w:rsid w:val="00140794"/>
    <w:rsid w:val="00145434"/>
    <w:rsid w:val="00150C2A"/>
    <w:rsid w:val="00151823"/>
    <w:rsid w:val="00152442"/>
    <w:rsid w:val="00153578"/>
    <w:rsid w:val="001535B4"/>
    <w:rsid w:val="00154548"/>
    <w:rsid w:val="0015503D"/>
    <w:rsid w:val="0015732E"/>
    <w:rsid w:val="0016112D"/>
    <w:rsid w:val="00162D16"/>
    <w:rsid w:val="001635F0"/>
    <w:rsid w:val="001645EB"/>
    <w:rsid w:val="00164C50"/>
    <w:rsid w:val="00170623"/>
    <w:rsid w:val="00171B68"/>
    <w:rsid w:val="00171C9C"/>
    <w:rsid w:val="00182445"/>
    <w:rsid w:val="00182837"/>
    <w:rsid w:val="00182995"/>
    <w:rsid w:val="0018445C"/>
    <w:rsid w:val="00187EF8"/>
    <w:rsid w:val="0019097A"/>
    <w:rsid w:val="001A0E60"/>
    <w:rsid w:val="001A0FDA"/>
    <w:rsid w:val="001A1EC3"/>
    <w:rsid w:val="001A2176"/>
    <w:rsid w:val="001A2628"/>
    <w:rsid w:val="001A5BDB"/>
    <w:rsid w:val="001A6406"/>
    <w:rsid w:val="001A77C6"/>
    <w:rsid w:val="001B5358"/>
    <w:rsid w:val="001B6126"/>
    <w:rsid w:val="001C06B6"/>
    <w:rsid w:val="001C360B"/>
    <w:rsid w:val="001D072D"/>
    <w:rsid w:val="001D0A0A"/>
    <w:rsid w:val="001D0D97"/>
    <w:rsid w:val="001D2BD0"/>
    <w:rsid w:val="001D4694"/>
    <w:rsid w:val="001D4787"/>
    <w:rsid w:val="001D74BE"/>
    <w:rsid w:val="001E5C7E"/>
    <w:rsid w:val="001E6861"/>
    <w:rsid w:val="001F4758"/>
    <w:rsid w:val="00201F8C"/>
    <w:rsid w:val="0020200F"/>
    <w:rsid w:val="002073DF"/>
    <w:rsid w:val="0021054B"/>
    <w:rsid w:val="00211411"/>
    <w:rsid w:val="0021310A"/>
    <w:rsid w:val="00215F51"/>
    <w:rsid w:val="00221BA8"/>
    <w:rsid w:val="00224D4D"/>
    <w:rsid w:val="00225E0D"/>
    <w:rsid w:val="00230983"/>
    <w:rsid w:val="00237109"/>
    <w:rsid w:val="00240618"/>
    <w:rsid w:val="00242BF2"/>
    <w:rsid w:val="00245E48"/>
    <w:rsid w:val="00247464"/>
    <w:rsid w:val="00250C34"/>
    <w:rsid w:val="00252CA0"/>
    <w:rsid w:val="00253BF5"/>
    <w:rsid w:val="002607A2"/>
    <w:rsid w:val="00261056"/>
    <w:rsid w:val="0026696D"/>
    <w:rsid w:val="00270541"/>
    <w:rsid w:val="00271429"/>
    <w:rsid w:val="00272391"/>
    <w:rsid w:val="00274360"/>
    <w:rsid w:val="00275932"/>
    <w:rsid w:val="00275AEF"/>
    <w:rsid w:val="00276EB3"/>
    <w:rsid w:val="002904B1"/>
    <w:rsid w:val="002904B3"/>
    <w:rsid w:val="002922F6"/>
    <w:rsid w:val="0029231C"/>
    <w:rsid w:val="002959D5"/>
    <w:rsid w:val="002A0EAB"/>
    <w:rsid w:val="002A3E92"/>
    <w:rsid w:val="002A4DEC"/>
    <w:rsid w:val="002A6440"/>
    <w:rsid w:val="002A7C9F"/>
    <w:rsid w:val="002B1D9E"/>
    <w:rsid w:val="002B2E5C"/>
    <w:rsid w:val="002B3CFB"/>
    <w:rsid w:val="002B46A4"/>
    <w:rsid w:val="002B4F15"/>
    <w:rsid w:val="002B73C4"/>
    <w:rsid w:val="002C5055"/>
    <w:rsid w:val="002D2DCB"/>
    <w:rsid w:val="002D3849"/>
    <w:rsid w:val="002D4596"/>
    <w:rsid w:val="002D7FAF"/>
    <w:rsid w:val="002E0A09"/>
    <w:rsid w:val="002E0FA8"/>
    <w:rsid w:val="002E131D"/>
    <w:rsid w:val="002E48BF"/>
    <w:rsid w:val="002E68F2"/>
    <w:rsid w:val="002E7980"/>
    <w:rsid w:val="00300E47"/>
    <w:rsid w:val="0030289A"/>
    <w:rsid w:val="0030337A"/>
    <w:rsid w:val="003039A4"/>
    <w:rsid w:val="00303ECF"/>
    <w:rsid w:val="00304157"/>
    <w:rsid w:val="003061E2"/>
    <w:rsid w:val="0030774A"/>
    <w:rsid w:val="00314B54"/>
    <w:rsid w:val="00314E5C"/>
    <w:rsid w:val="003163CB"/>
    <w:rsid w:val="00317E47"/>
    <w:rsid w:val="003333BE"/>
    <w:rsid w:val="00333F4D"/>
    <w:rsid w:val="00341274"/>
    <w:rsid w:val="0034264B"/>
    <w:rsid w:val="00342846"/>
    <w:rsid w:val="00344024"/>
    <w:rsid w:val="00344C7A"/>
    <w:rsid w:val="0036220A"/>
    <w:rsid w:val="003632CA"/>
    <w:rsid w:val="0036384D"/>
    <w:rsid w:val="00366D43"/>
    <w:rsid w:val="0037298C"/>
    <w:rsid w:val="00376535"/>
    <w:rsid w:val="0037679C"/>
    <w:rsid w:val="00384172"/>
    <w:rsid w:val="003844D9"/>
    <w:rsid w:val="00386430"/>
    <w:rsid w:val="00386CF5"/>
    <w:rsid w:val="00392311"/>
    <w:rsid w:val="00396DBA"/>
    <w:rsid w:val="00397AA3"/>
    <w:rsid w:val="003A2D6C"/>
    <w:rsid w:val="003A5863"/>
    <w:rsid w:val="003A7139"/>
    <w:rsid w:val="003A78DA"/>
    <w:rsid w:val="003B0D23"/>
    <w:rsid w:val="003B20A7"/>
    <w:rsid w:val="003B62C5"/>
    <w:rsid w:val="003B7062"/>
    <w:rsid w:val="003B7F23"/>
    <w:rsid w:val="003C1741"/>
    <w:rsid w:val="003C35A4"/>
    <w:rsid w:val="003C5222"/>
    <w:rsid w:val="003D1881"/>
    <w:rsid w:val="003D4D0C"/>
    <w:rsid w:val="003D5B66"/>
    <w:rsid w:val="003E22DA"/>
    <w:rsid w:val="003E28F1"/>
    <w:rsid w:val="003E2B84"/>
    <w:rsid w:val="003E2EBF"/>
    <w:rsid w:val="003E3212"/>
    <w:rsid w:val="003E4DCB"/>
    <w:rsid w:val="003E5237"/>
    <w:rsid w:val="003E5F15"/>
    <w:rsid w:val="003E76D9"/>
    <w:rsid w:val="003F0021"/>
    <w:rsid w:val="003F1C47"/>
    <w:rsid w:val="003F1C52"/>
    <w:rsid w:val="003F3225"/>
    <w:rsid w:val="00401354"/>
    <w:rsid w:val="00403B0B"/>
    <w:rsid w:val="0040439A"/>
    <w:rsid w:val="00412045"/>
    <w:rsid w:val="00413679"/>
    <w:rsid w:val="00414D5C"/>
    <w:rsid w:val="00414F99"/>
    <w:rsid w:val="00420FED"/>
    <w:rsid w:val="00421854"/>
    <w:rsid w:val="00426DB0"/>
    <w:rsid w:val="00432158"/>
    <w:rsid w:val="00440DD1"/>
    <w:rsid w:val="00454D7D"/>
    <w:rsid w:val="00457299"/>
    <w:rsid w:val="00457A7C"/>
    <w:rsid w:val="00457EBB"/>
    <w:rsid w:val="004601C5"/>
    <w:rsid w:val="00470FD5"/>
    <w:rsid w:val="004725F9"/>
    <w:rsid w:val="004727CF"/>
    <w:rsid w:val="00472934"/>
    <w:rsid w:val="00476C47"/>
    <w:rsid w:val="004774D3"/>
    <w:rsid w:val="00481EBA"/>
    <w:rsid w:val="00484B68"/>
    <w:rsid w:val="00491C1D"/>
    <w:rsid w:val="00491F79"/>
    <w:rsid w:val="00493034"/>
    <w:rsid w:val="004947F8"/>
    <w:rsid w:val="0049650C"/>
    <w:rsid w:val="00496A7F"/>
    <w:rsid w:val="004A1608"/>
    <w:rsid w:val="004A2858"/>
    <w:rsid w:val="004B1B92"/>
    <w:rsid w:val="004B518D"/>
    <w:rsid w:val="004B68EA"/>
    <w:rsid w:val="004B7F7E"/>
    <w:rsid w:val="004C09B3"/>
    <w:rsid w:val="004C0A4F"/>
    <w:rsid w:val="004C7700"/>
    <w:rsid w:val="004C7B33"/>
    <w:rsid w:val="004D334D"/>
    <w:rsid w:val="004D3F1D"/>
    <w:rsid w:val="004D56AC"/>
    <w:rsid w:val="004D6ADE"/>
    <w:rsid w:val="004E0935"/>
    <w:rsid w:val="004E0ECA"/>
    <w:rsid w:val="004E2252"/>
    <w:rsid w:val="004E4000"/>
    <w:rsid w:val="004E46C7"/>
    <w:rsid w:val="004E4F9C"/>
    <w:rsid w:val="004F0866"/>
    <w:rsid w:val="004F2F03"/>
    <w:rsid w:val="004F2F2F"/>
    <w:rsid w:val="004F55E9"/>
    <w:rsid w:val="004F61E4"/>
    <w:rsid w:val="004F7006"/>
    <w:rsid w:val="004F7384"/>
    <w:rsid w:val="004F7CC6"/>
    <w:rsid w:val="00502F41"/>
    <w:rsid w:val="005032C9"/>
    <w:rsid w:val="0050344D"/>
    <w:rsid w:val="0050383B"/>
    <w:rsid w:val="0050694F"/>
    <w:rsid w:val="0050790A"/>
    <w:rsid w:val="00510CFA"/>
    <w:rsid w:val="005127EF"/>
    <w:rsid w:val="00514695"/>
    <w:rsid w:val="00516D9B"/>
    <w:rsid w:val="005211F7"/>
    <w:rsid w:val="00521FAA"/>
    <w:rsid w:val="00522B06"/>
    <w:rsid w:val="005253BA"/>
    <w:rsid w:val="005267F2"/>
    <w:rsid w:val="00533405"/>
    <w:rsid w:val="005340B6"/>
    <w:rsid w:val="00536EAE"/>
    <w:rsid w:val="005438DC"/>
    <w:rsid w:val="005445D6"/>
    <w:rsid w:val="0054672B"/>
    <w:rsid w:val="00546A1E"/>
    <w:rsid w:val="00546F12"/>
    <w:rsid w:val="005479C4"/>
    <w:rsid w:val="00551289"/>
    <w:rsid w:val="005520B2"/>
    <w:rsid w:val="00553DE8"/>
    <w:rsid w:val="00564882"/>
    <w:rsid w:val="00567396"/>
    <w:rsid w:val="00571ABF"/>
    <w:rsid w:val="00574D4D"/>
    <w:rsid w:val="00580E9C"/>
    <w:rsid w:val="00582663"/>
    <w:rsid w:val="00585029"/>
    <w:rsid w:val="00586441"/>
    <w:rsid w:val="005870D6"/>
    <w:rsid w:val="00594F42"/>
    <w:rsid w:val="00595A09"/>
    <w:rsid w:val="005A1B8C"/>
    <w:rsid w:val="005A2169"/>
    <w:rsid w:val="005A771C"/>
    <w:rsid w:val="005B0AE3"/>
    <w:rsid w:val="005B283D"/>
    <w:rsid w:val="005B4C30"/>
    <w:rsid w:val="005B57CB"/>
    <w:rsid w:val="005B7331"/>
    <w:rsid w:val="005C18DE"/>
    <w:rsid w:val="005C4790"/>
    <w:rsid w:val="005D0314"/>
    <w:rsid w:val="005D1DED"/>
    <w:rsid w:val="005D275D"/>
    <w:rsid w:val="005D3AF6"/>
    <w:rsid w:val="005E6892"/>
    <w:rsid w:val="0060240D"/>
    <w:rsid w:val="0060692D"/>
    <w:rsid w:val="00614707"/>
    <w:rsid w:val="0061588D"/>
    <w:rsid w:val="006175F7"/>
    <w:rsid w:val="0062196C"/>
    <w:rsid w:val="00625308"/>
    <w:rsid w:val="006255FC"/>
    <w:rsid w:val="00627BD7"/>
    <w:rsid w:val="00632F51"/>
    <w:rsid w:val="006331E0"/>
    <w:rsid w:val="00636353"/>
    <w:rsid w:val="00642AF5"/>
    <w:rsid w:val="00643C2D"/>
    <w:rsid w:val="00643F3F"/>
    <w:rsid w:val="0064474E"/>
    <w:rsid w:val="006447F3"/>
    <w:rsid w:val="00646D84"/>
    <w:rsid w:val="00652218"/>
    <w:rsid w:val="00653B8A"/>
    <w:rsid w:val="00654C78"/>
    <w:rsid w:val="00655D64"/>
    <w:rsid w:val="00662475"/>
    <w:rsid w:val="006633E0"/>
    <w:rsid w:val="00663876"/>
    <w:rsid w:val="00664860"/>
    <w:rsid w:val="00670232"/>
    <w:rsid w:val="006708EA"/>
    <w:rsid w:val="00670C7D"/>
    <w:rsid w:val="006722DF"/>
    <w:rsid w:val="00672981"/>
    <w:rsid w:val="006806B4"/>
    <w:rsid w:val="00687C2F"/>
    <w:rsid w:val="006950B1"/>
    <w:rsid w:val="006A08FC"/>
    <w:rsid w:val="006A3140"/>
    <w:rsid w:val="006A563E"/>
    <w:rsid w:val="006A7D7E"/>
    <w:rsid w:val="006B0840"/>
    <w:rsid w:val="006B2078"/>
    <w:rsid w:val="006C04E2"/>
    <w:rsid w:val="006C0864"/>
    <w:rsid w:val="006C1239"/>
    <w:rsid w:val="006C1EFD"/>
    <w:rsid w:val="006C2FEE"/>
    <w:rsid w:val="006D00B2"/>
    <w:rsid w:val="006D079F"/>
    <w:rsid w:val="006D1A3C"/>
    <w:rsid w:val="006D639A"/>
    <w:rsid w:val="006D7925"/>
    <w:rsid w:val="006E20A8"/>
    <w:rsid w:val="006E4DF0"/>
    <w:rsid w:val="006E763C"/>
    <w:rsid w:val="006F0CF9"/>
    <w:rsid w:val="006F48E3"/>
    <w:rsid w:val="006F6005"/>
    <w:rsid w:val="006F6733"/>
    <w:rsid w:val="007034B4"/>
    <w:rsid w:val="0070606A"/>
    <w:rsid w:val="00706EFB"/>
    <w:rsid w:val="0071687F"/>
    <w:rsid w:val="00721BBC"/>
    <w:rsid w:val="00722526"/>
    <w:rsid w:val="00722804"/>
    <w:rsid w:val="007263DC"/>
    <w:rsid w:val="007320ED"/>
    <w:rsid w:val="00733EDF"/>
    <w:rsid w:val="00741C3A"/>
    <w:rsid w:val="00746522"/>
    <w:rsid w:val="007518D9"/>
    <w:rsid w:val="00751B60"/>
    <w:rsid w:val="00751F6C"/>
    <w:rsid w:val="007532B6"/>
    <w:rsid w:val="00753EED"/>
    <w:rsid w:val="00754A61"/>
    <w:rsid w:val="00757197"/>
    <w:rsid w:val="007631FB"/>
    <w:rsid w:val="007655BD"/>
    <w:rsid w:val="00766FD7"/>
    <w:rsid w:val="00770690"/>
    <w:rsid w:val="00771F3C"/>
    <w:rsid w:val="007724D2"/>
    <w:rsid w:val="0077659D"/>
    <w:rsid w:val="00780F3C"/>
    <w:rsid w:val="0078288A"/>
    <w:rsid w:val="00785D4B"/>
    <w:rsid w:val="00786220"/>
    <w:rsid w:val="00794678"/>
    <w:rsid w:val="007969A3"/>
    <w:rsid w:val="00796F48"/>
    <w:rsid w:val="00797D16"/>
    <w:rsid w:val="00797D82"/>
    <w:rsid w:val="007A1DC8"/>
    <w:rsid w:val="007A2524"/>
    <w:rsid w:val="007A2700"/>
    <w:rsid w:val="007A3113"/>
    <w:rsid w:val="007A3C17"/>
    <w:rsid w:val="007A5C3C"/>
    <w:rsid w:val="007B3612"/>
    <w:rsid w:val="007B4E32"/>
    <w:rsid w:val="007B5DD9"/>
    <w:rsid w:val="007B603B"/>
    <w:rsid w:val="007C109B"/>
    <w:rsid w:val="007C1CDD"/>
    <w:rsid w:val="007C3D5C"/>
    <w:rsid w:val="007C7891"/>
    <w:rsid w:val="007D2985"/>
    <w:rsid w:val="007D7F5F"/>
    <w:rsid w:val="007E1E37"/>
    <w:rsid w:val="007E229E"/>
    <w:rsid w:val="007E3D11"/>
    <w:rsid w:val="007E6218"/>
    <w:rsid w:val="007E73A3"/>
    <w:rsid w:val="007E7672"/>
    <w:rsid w:val="007F59A1"/>
    <w:rsid w:val="008042BF"/>
    <w:rsid w:val="00804881"/>
    <w:rsid w:val="00815587"/>
    <w:rsid w:val="00816C69"/>
    <w:rsid w:val="0081786B"/>
    <w:rsid w:val="008214DB"/>
    <w:rsid w:val="00822BC0"/>
    <w:rsid w:val="00822E3B"/>
    <w:rsid w:val="0082536A"/>
    <w:rsid w:val="0082576A"/>
    <w:rsid w:val="00826A50"/>
    <w:rsid w:val="008316E9"/>
    <w:rsid w:val="00833B0F"/>
    <w:rsid w:val="0083706F"/>
    <w:rsid w:val="008405EA"/>
    <w:rsid w:val="00842328"/>
    <w:rsid w:val="0084727D"/>
    <w:rsid w:val="0084790A"/>
    <w:rsid w:val="00850B35"/>
    <w:rsid w:val="00854983"/>
    <w:rsid w:val="00860349"/>
    <w:rsid w:val="0086167A"/>
    <w:rsid w:val="00863AB9"/>
    <w:rsid w:val="00864076"/>
    <w:rsid w:val="00887BB3"/>
    <w:rsid w:val="00890EAD"/>
    <w:rsid w:val="00892A11"/>
    <w:rsid w:val="00897014"/>
    <w:rsid w:val="008A3766"/>
    <w:rsid w:val="008A7BAB"/>
    <w:rsid w:val="008B0898"/>
    <w:rsid w:val="008B0922"/>
    <w:rsid w:val="008B117E"/>
    <w:rsid w:val="008B2871"/>
    <w:rsid w:val="008B2B81"/>
    <w:rsid w:val="008B5BA9"/>
    <w:rsid w:val="008C0B34"/>
    <w:rsid w:val="008C0DA9"/>
    <w:rsid w:val="008C3BB4"/>
    <w:rsid w:val="008D1D79"/>
    <w:rsid w:val="008D24E5"/>
    <w:rsid w:val="008D526C"/>
    <w:rsid w:val="008E00EC"/>
    <w:rsid w:val="008E2411"/>
    <w:rsid w:val="008E3EC4"/>
    <w:rsid w:val="008E5363"/>
    <w:rsid w:val="008E5F1E"/>
    <w:rsid w:val="008E69F0"/>
    <w:rsid w:val="008E6ADF"/>
    <w:rsid w:val="008E74BA"/>
    <w:rsid w:val="00900841"/>
    <w:rsid w:val="00901EA7"/>
    <w:rsid w:val="0091204E"/>
    <w:rsid w:val="00912B36"/>
    <w:rsid w:val="009154BA"/>
    <w:rsid w:val="0092759A"/>
    <w:rsid w:val="00927638"/>
    <w:rsid w:val="009326B9"/>
    <w:rsid w:val="00935E1A"/>
    <w:rsid w:val="0093776A"/>
    <w:rsid w:val="0094101C"/>
    <w:rsid w:val="00941E1B"/>
    <w:rsid w:val="00943762"/>
    <w:rsid w:val="00943FA9"/>
    <w:rsid w:val="00944003"/>
    <w:rsid w:val="0094525A"/>
    <w:rsid w:val="00946ED0"/>
    <w:rsid w:val="00947D26"/>
    <w:rsid w:val="00950E13"/>
    <w:rsid w:val="009516C6"/>
    <w:rsid w:val="00952801"/>
    <w:rsid w:val="00955D8C"/>
    <w:rsid w:val="00956861"/>
    <w:rsid w:val="00957D3D"/>
    <w:rsid w:val="00961D02"/>
    <w:rsid w:val="00962746"/>
    <w:rsid w:val="009646C8"/>
    <w:rsid w:val="00971D26"/>
    <w:rsid w:val="00977B4F"/>
    <w:rsid w:val="00980EE2"/>
    <w:rsid w:val="00981E1B"/>
    <w:rsid w:val="00986F28"/>
    <w:rsid w:val="00986F65"/>
    <w:rsid w:val="009879BF"/>
    <w:rsid w:val="009902E1"/>
    <w:rsid w:val="00990F6F"/>
    <w:rsid w:val="00991690"/>
    <w:rsid w:val="009A2B88"/>
    <w:rsid w:val="009A36AB"/>
    <w:rsid w:val="009A5569"/>
    <w:rsid w:val="009A68ED"/>
    <w:rsid w:val="009A7529"/>
    <w:rsid w:val="009A77D6"/>
    <w:rsid w:val="009C0C99"/>
    <w:rsid w:val="009D1271"/>
    <w:rsid w:val="009D216F"/>
    <w:rsid w:val="009D283D"/>
    <w:rsid w:val="009D5352"/>
    <w:rsid w:val="009D6390"/>
    <w:rsid w:val="009D68D3"/>
    <w:rsid w:val="009E0738"/>
    <w:rsid w:val="009E16BC"/>
    <w:rsid w:val="009E4773"/>
    <w:rsid w:val="009E4E6B"/>
    <w:rsid w:val="009F0F01"/>
    <w:rsid w:val="009F2302"/>
    <w:rsid w:val="009F633B"/>
    <w:rsid w:val="009F682B"/>
    <w:rsid w:val="00A01494"/>
    <w:rsid w:val="00A02A4F"/>
    <w:rsid w:val="00A07816"/>
    <w:rsid w:val="00A07938"/>
    <w:rsid w:val="00A14619"/>
    <w:rsid w:val="00A20D74"/>
    <w:rsid w:val="00A219CD"/>
    <w:rsid w:val="00A224C0"/>
    <w:rsid w:val="00A23621"/>
    <w:rsid w:val="00A32A7A"/>
    <w:rsid w:val="00A36721"/>
    <w:rsid w:val="00A3774D"/>
    <w:rsid w:val="00A40E54"/>
    <w:rsid w:val="00A43221"/>
    <w:rsid w:val="00A439C1"/>
    <w:rsid w:val="00A47C73"/>
    <w:rsid w:val="00A515F4"/>
    <w:rsid w:val="00A51CB6"/>
    <w:rsid w:val="00A52CBB"/>
    <w:rsid w:val="00A53EED"/>
    <w:rsid w:val="00A60303"/>
    <w:rsid w:val="00A63592"/>
    <w:rsid w:val="00A67723"/>
    <w:rsid w:val="00A67CAC"/>
    <w:rsid w:val="00A7084C"/>
    <w:rsid w:val="00A74FAE"/>
    <w:rsid w:val="00A76791"/>
    <w:rsid w:val="00A769CB"/>
    <w:rsid w:val="00A8003F"/>
    <w:rsid w:val="00A81A42"/>
    <w:rsid w:val="00A81DCA"/>
    <w:rsid w:val="00A81DF8"/>
    <w:rsid w:val="00A837AC"/>
    <w:rsid w:val="00A91BDD"/>
    <w:rsid w:val="00A92C78"/>
    <w:rsid w:val="00A9540A"/>
    <w:rsid w:val="00AA3A95"/>
    <w:rsid w:val="00AA3D76"/>
    <w:rsid w:val="00AB0714"/>
    <w:rsid w:val="00AB1843"/>
    <w:rsid w:val="00AB3668"/>
    <w:rsid w:val="00AB47EE"/>
    <w:rsid w:val="00AB5A4D"/>
    <w:rsid w:val="00AC0356"/>
    <w:rsid w:val="00AC05CF"/>
    <w:rsid w:val="00AC0E23"/>
    <w:rsid w:val="00AC2F25"/>
    <w:rsid w:val="00AC4C5F"/>
    <w:rsid w:val="00AC55A8"/>
    <w:rsid w:val="00AC78AF"/>
    <w:rsid w:val="00AD3551"/>
    <w:rsid w:val="00AE22DD"/>
    <w:rsid w:val="00AE53AA"/>
    <w:rsid w:val="00AF3A64"/>
    <w:rsid w:val="00AF50D1"/>
    <w:rsid w:val="00AF552F"/>
    <w:rsid w:val="00B003E6"/>
    <w:rsid w:val="00B04E7E"/>
    <w:rsid w:val="00B06603"/>
    <w:rsid w:val="00B07740"/>
    <w:rsid w:val="00B12F5C"/>
    <w:rsid w:val="00B20E13"/>
    <w:rsid w:val="00B23B07"/>
    <w:rsid w:val="00B23DBB"/>
    <w:rsid w:val="00B3090E"/>
    <w:rsid w:val="00B34150"/>
    <w:rsid w:val="00B37E99"/>
    <w:rsid w:val="00B43AAF"/>
    <w:rsid w:val="00B440AF"/>
    <w:rsid w:val="00B47472"/>
    <w:rsid w:val="00B476E4"/>
    <w:rsid w:val="00B50C95"/>
    <w:rsid w:val="00B52010"/>
    <w:rsid w:val="00B53508"/>
    <w:rsid w:val="00B55D36"/>
    <w:rsid w:val="00B56775"/>
    <w:rsid w:val="00B655EA"/>
    <w:rsid w:val="00B66112"/>
    <w:rsid w:val="00B667B4"/>
    <w:rsid w:val="00B670E2"/>
    <w:rsid w:val="00B71879"/>
    <w:rsid w:val="00B756FD"/>
    <w:rsid w:val="00B8171D"/>
    <w:rsid w:val="00B83953"/>
    <w:rsid w:val="00B85D51"/>
    <w:rsid w:val="00B863AF"/>
    <w:rsid w:val="00B96958"/>
    <w:rsid w:val="00BA7112"/>
    <w:rsid w:val="00BA71AA"/>
    <w:rsid w:val="00BA7215"/>
    <w:rsid w:val="00BA729B"/>
    <w:rsid w:val="00BB2B1A"/>
    <w:rsid w:val="00BB62A6"/>
    <w:rsid w:val="00BC2A33"/>
    <w:rsid w:val="00BC4716"/>
    <w:rsid w:val="00BD2D48"/>
    <w:rsid w:val="00BE1CC1"/>
    <w:rsid w:val="00BE27ED"/>
    <w:rsid w:val="00BE3AF9"/>
    <w:rsid w:val="00BE3DF4"/>
    <w:rsid w:val="00BE6397"/>
    <w:rsid w:val="00BE7829"/>
    <w:rsid w:val="00BE7E55"/>
    <w:rsid w:val="00BE7E8A"/>
    <w:rsid w:val="00BF291E"/>
    <w:rsid w:val="00BF3C15"/>
    <w:rsid w:val="00BF66F7"/>
    <w:rsid w:val="00BF6C10"/>
    <w:rsid w:val="00BF71FC"/>
    <w:rsid w:val="00C01901"/>
    <w:rsid w:val="00C0750E"/>
    <w:rsid w:val="00C10877"/>
    <w:rsid w:val="00C111F4"/>
    <w:rsid w:val="00C12E7A"/>
    <w:rsid w:val="00C16A93"/>
    <w:rsid w:val="00C17587"/>
    <w:rsid w:val="00C217AB"/>
    <w:rsid w:val="00C22F72"/>
    <w:rsid w:val="00C234F2"/>
    <w:rsid w:val="00C26266"/>
    <w:rsid w:val="00C267E7"/>
    <w:rsid w:val="00C30E32"/>
    <w:rsid w:val="00C30F81"/>
    <w:rsid w:val="00C31CA0"/>
    <w:rsid w:val="00C32EBC"/>
    <w:rsid w:val="00C44201"/>
    <w:rsid w:val="00C50F56"/>
    <w:rsid w:val="00C53240"/>
    <w:rsid w:val="00C53624"/>
    <w:rsid w:val="00C5473C"/>
    <w:rsid w:val="00C557CA"/>
    <w:rsid w:val="00C57793"/>
    <w:rsid w:val="00C71417"/>
    <w:rsid w:val="00C739AC"/>
    <w:rsid w:val="00C773CF"/>
    <w:rsid w:val="00C7743B"/>
    <w:rsid w:val="00C853C1"/>
    <w:rsid w:val="00C85A42"/>
    <w:rsid w:val="00C876BB"/>
    <w:rsid w:val="00C91DF9"/>
    <w:rsid w:val="00CA1225"/>
    <w:rsid w:val="00CA4AE7"/>
    <w:rsid w:val="00CA591B"/>
    <w:rsid w:val="00CA76E0"/>
    <w:rsid w:val="00CB1BB9"/>
    <w:rsid w:val="00CB6816"/>
    <w:rsid w:val="00CC044B"/>
    <w:rsid w:val="00CC1E78"/>
    <w:rsid w:val="00CC2E4D"/>
    <w:rsid w:val="00CD1FE5"/>
    <w:rsid w:val="00CD32A2"/>
    <w:rsid w:val="00CD3FE1"/>
    <w:rsid w:val="00CD44E2"/>
    <w:rsid w:val="00CD476D"/>
    <w:rsid w:val="00CD61C1"/>
    <w:rsid w:val="00CE0296"/>
    <w:rsid w:val="00CE0363"/>
    <w:rsid w:val="00CE1C00"/>
    <w:rsid w:val="00CF3779"/>
    <w:rsid w:val="00CF410F"/>
    <w:rsid w:val="00CF6A83"/>
    <w:rsid w:val="00CF6AE4"/>
    <w:rsid w:val="00D021A3"/>
    <w:rsid w:val="00D06D00"/>
    <w:rsid w:val="00D13FE5"/>
    <w:rsid w:val="00D16799"/>
    <w:rsid w:val="00D203D3"/>
    <w:rsid w:val="00D20750"/>
    <w:rsid w:val="00D229FA"/>
    <w:rsid w:val="00D22E92"/>
    <w:rsid w:val="00D27FC6"/>
    <w:rsid w:val="00D3259F"/>
    <w:rsid w:val="00D332EA"/>
    <w:rsid w:val="00D37411"/>
    <w:rsid w:val="00D42B0A"/>
    <w:rsid w:val="00D47C32"/>
    <w:rsid w:val="00D50C4C"/>
    <w:rsid w:val="00D525A3"/>
    <w:rsid w:val="00D56448"/>
    <w:rsid w:val="00D5727A"/>
    <w:rsid w:val="00D575ED"/>
    <w:rsid w:val="00D608E5"/>
    <w:rsid w:val="00D60B22"/>
    <w:rsid w:val="00D64343"/>
    <w:rsid w:val="00D64A4C"/>
    <w:rsid w:val="00D667E7"/>
    <w:rsid w:val="00D7468D"/>
    <w:rsid w:val="00D77432"/>
    <w:rsid w:val="00D91780"/>
    <w:rsid w:val="00D92CE6"/>
    <w:rsid w:val="00DA06D2"/>
    <w:rsid w:val="00DA34F4"/>
    <w:rsid w:val="00DA4EC7"/>
    <w:rsid w:val="00DA67D0"/>
    <w:rsid w:val="00DB0067"/>
    <w:rsid w:val="00DB032E"/>
    <w:rsid w:val="00DB07CD"/>
    <w:rsid w:val="00DB08C3"/>
    <w:rsid w:val="00DB1450"/>
    <w:rsid w:val="00DB567A"/>
    <w:rsid w:val="00DB56EB"/>
    <w:rsid w:val="00DB790D"/>
    <w:rsid w:val="00DC0514"/>
    <w:rsid w:val="00DC19DD"/>
    <w:rsid w:val="00DD12D8"/>
    <w:rsid w:val="00DD1928"/>
    <w:rsid w:val="00DD3BB5"/>
    <w:rsid w:val="00DD493D"/>
    <w:rsid w:val="00DD7640"/>
    <w:rsid w:val="00DE27A5"/>
    <w:rsid w:val="00DE56C9"/>
    <w:rsid w:val="00DE7E4E"/>
    <w:rsid w:val="00DF034B"/>
    <w:rsid w:val="00DF0F2F"/>
    <w:rsid w:val="00DF18D5"/>
    <w:rsid w:val="00DF3DD2"/>
    <w:rsid w:val="00DF58BC"/>
    <w:rsid w:val="00DF7BC9"/>
    <w:rsid w:val="00E01188"/>
    <w:rsid w:val="00E02216"/>
    <w:rsid w:val="00E035B6"/>
    <w:rsid w:val="00E04F44"/>
    <w:rsid w:val="00E06271"/>
    <w:rsid w:val="00E1042A"/>
    <w:rsid w:val="00E1230A"/>
    <w:rsid w:val="00E14F15"/>
    <w:rsid w:val="00E1584D"/>
    <w:rsid w:val="00E15F78"/>
    <w:rsid w:val="00E160EB"/>
    <w:rsid w:val="00E167A3"/>
    <w:rsid w:val="00E20651"/>
    <w:rsid w:val="00E2654D"/>
    <w:rsid w:val="00E31BC8"/>
    <w:rsid w:val="00E31D5A"/>
    <w:rsid w:val="00E32085"/>
    <w:rsid w:val="00E45257"/>
    <w:rsid w:val="00E46B17"/>
    <w:rsid w:val="00E50062"/>
    <w:rsid w:val="00E51C76"/>
    <w:rsid w:val="00E5217F"/>
    <w:rsid w:val="00E54818"/>
    <w:rsid w:val="00E54A54"/>
    <w:rsid w:val="00E552A7"/>
    <w:rsid w:val="00E608F5"/>
    <w:rsid w:val="00E6764A"/>
    <w:rsid w:val="00E72394"/>
    <w:rsid w:val="00E737A8"/>
    <w:rsid w:val="00E760BA"/>
    <w:rsid w:val="00E773DB"/>
    <w:rsid w:val="00E82089"/>
    <w:rsid w:val="00E827E7"/>
    <w:rsid w:val="00E82EB0"/>
    <w:rsid w:val="00E83B40"/>
    <w:rsid w:val="00E87BCF"/>
    <w:rsid w:val="00E91299"/>
    <w:rsid w:val="00E974E0"/>
    <w:rsid w:val="00EA2E57"/>
    <w:rsid w:val="00EA3870"/>
    <w:rsid w:val="00EA4FCF"/>
    <w:rsid w:val="00EB5F69"/>
    <w:rsid w:val="00EC16F3"/>
    <w:rsid w:val="00EC5BD9"/>
    <w:rsid w:val="00EC7E0B"/>
    <w:rsid w:val="00ED0AFA"/>
    <w:rsid w:val="00ED3835"/>
    <w:rsid w:val="00ED3AB4"/>
    <w:rsid w:val="00ED4742"/>
    <w:rsid w:val="00ED68D7"/>
    <w:rsid w:val="00ED7757"/>
    <w:rsid w:val="00EE0553"/>
    <w:rsid w:val="00EF0107"/>
    <w:rsid w:val="00EF038F"/>
    <w:rsid w:val="00EF55DE"/>
    <w:rsid w:val="00F13144"/>
    <w:rsid w:val="00F141FC"/>
    <w:rsid w:val="00F15D9E"/>
    <w:rsid w:val="00F17D85"/>
    <w:rsid w:val="00F215CC"/>
    <w:rsid w:val="00F21C6C"/>
    <w:rsid w:val="00F24BE5"/>
    <w:rsid w:val="00F27303"/>
    <w:rsid w:val="00F33258"/>
    <w:rsid w:val="00F33C0F"/>
    <w:rsid w:val="00F34FB3"/>
    <w:rsid w:val="00F405F5"/>
    <w:rsid w:val="00F42072"/>
    <w:rsid w:val="00F4260C"/>
    <w:rsid w:val="00F44885"/>
    <w:rsid w:val="00F45D21"/>
    <w:rsid w:val="00F52A67"/>
    <w:rsid w:val="00F53968"/>
    <w:rsid w:val="00F57521"/>
    <w:rsid w:val="00F575A1"/>
    <w:rsid w:val="00F63CC1"/>
    <w:rsid w:val="00F643F3"/>
    <w:rsid w:val="00F65390"/>
    <w:rsid w:val="00F710E2"/>
    <w:rsid w:val="00F73E0B"/>
    <w:rsid w:val="00F813B4"/>
    <w:rsid w:val="00F81E52"/>
    <w:rsid w:val="00F93D1A"/>
    <w:rsid w:val="00F9513B"/>
    <w:rsid w:val="00F97C28"/>
    <w:rsid w:val="00FA1B53"/>
    <w:rsid w:val="00FA5DA2"/>
    <w:rsid w:val="00FA6990"/>
    <w:rsid w:val="00FB35D1"/>
    <w:rsid w:val="00FB74E1"/>
    <w:rsid w:val="00FB787D"/>
    <w:rsid w:val="00FB7920"/>
    <w:rsid w:val="00FC4FF9"/>
    <w:rsid w:val="00FC6192"/>
    <w:rsid w:val="00FC7A7C"/>
    <w:rsid w:val="00FD098A"/>
    <w:rsid w:val="00FD1025"/>
    <w:rsid w:val="00FD21E7"/>
    <w:rsid w:val="00FD3C92"/>
    <w:rsid w:val="00FD6AE6"/>
    <w:rsid w:val="00FE0415"/>
    <w:rsid w:val="00FE54A5"/>
    <w:rsid w:val="00FE79A1"/>
    <w:rsid w:val="00FE7FD4"/>
    <w:rsid w:val="00FF1305"/>
    <w:rsid w:val="00FF4491"/>
    <w:rsid w:val="00FF4D1D"/>
    <w:rsid w:val="00FF6222"/>
    <w:rsid w:val="00FF6D59"/>
    <w:rsid w:val="05436591"/>
    <w:rsid w:val="09397E52"/>
    <w:rsid w:val="0AE303C0"/>
    <w:rsid w:val="0C61188C"/>
    <w:rsid w:val="0E102752"/>
    <w:rsid w:val="0FC66744"/>
    <w:rsid w:val="12EF539D"/>
    <w:rsid w:val="134A37C8"/>
    <w:rsid w:val="13EF1E0C"/>
    <w:rsid w:val="13FA08F2"/>
    <w:rsid w:val="15642450"/>
    <w:rsid w:val="16BF71A8"/>
    <w:rsid w:val="241C4AAD"/>
    <w:rsid w:val="25052E0F"/>
    <w:rsid w:val="25B54FFE"/>
    <w:rsid w:val="26965307"/>
    <w:rsid w:val="279B7997"/>
    <w:rsid w:val="28692D38"/>
    <w:rsid w:val="2AB73FC8"/>
    <w:rsid w:val="2BC53A79"/>
    <w:rsid w:val="2CAE4511"/>
    <w:rsid w:val="2F7B1CA8"/>
    <w:rsid w:val="30B4058D"/>
    <w:rsid w:val="30CD2AA2"/>
    <w:rsid w:val="324E3B26"/>
    <w:rsid w:val="330773F6"/>
    <w:rsid w:val="33DB43A2"/>
    <w:rsid w:val="385F290D"/>
    <w:rsid w:val="3E151DBD"/>
    <w:rsid w:val="3F455C16"/>
    <w:rsid w:val="4010680A"/>
    <w:rsid w:val="41D854ED"/>
    <w:rsid w:val="441571FA"/>
    <w:rsid w:val="4ABD09C4"/>
    <w:rsid w:val="4BB84D48"/>
    <w:rsid w:val="4D0447E9"/>
    <w:rsid w:val="4F1A4769"/>
    <w:rsid w:val="4F912A05"/>
    <w:rsid w:val="4FB706E7"/>
    <w:rsid w:val="519A65BA"/>
    <w:rsid w:val="52943AD3"/>
    <w:rsid w:val="55F30DE3"/>
    <w:rsid w:val="56196A64"/>
    <w:rsid w:val="56952277"/>
    <w:rsid w:val="57847ACC"/>
    <w:rsid w:val="5844466A"/>
    <w:rsid w:val="597869D7"/>
    <w:rsid w:val="5AF46CC4"/>
    <w:rsid w:val="5C1568DA"/>
    <w:rsid w:val="62AD0BB1"/>
    <w:rsid w:val="67DC14D2"/>
    <w:rsid w:val="68BF63CB"/>
    <w:rsid w:val="6C523F43"/>
    <w:rsid w:val="6DFF65C2"/>
    <w:rsid w:val="6F244BD3"/>
    <w:rsid w:val="6FC85C5C"/>
    <w:rsid w:val="72617D83"/>
    <w:rsid w:val="72FD33A7"/>
    <w:rsid w:val="73AB36B8"/>
    <w:rsid w:val="78F17CF2"/>
    <w:rsid w:val="7C4A1585"/>
    <w:rsid w:val="7E346B9D"/>
    <w:rsid w:val="7FEA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Table Grid" w:uiPriority="59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0D97"/>
    <w:rPr>
      <w:sz w:val="28"/>
      <w:szCs w:val="24"/>
      <w:lang w:val="de-DE"/>
    </w:rPr>
  </w:style>
  <w:style w:type="paragraph" w:styleId="1">
    <w:name w:val="heading 1"/>
    <w:basedOn w:val="a"/>
    <w:next w:val="a"/>
    <w:link w:val="10"/>
    <w:qFormat/>
    <w:rsid w:val="001D0D97"/>
    <w:pPr>
      <w:keepNext/>
      <w:ind w:firstLine="540"/>
      <w:jc w:val="both"/>
      <w:outlineLvl w:val="0"/>
    </w:pPr>
    <w:rPr>
      <w:sz w:val="24"/>
      <w:lang w:eastAsia="en-US"/>
    </w:rPr>
  </w:style>
  <w:style w:type="paragraph" w:styleId="2">
    <w:name w:val="heading 2"/>
    <w:basedOn w:val="a"/>
    <w:next w:val="a"/>
    <w:qFormat/>
    <w:rsid w:val="001D0D9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1D0D9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1D0D97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D0D97"/>
    <w:rPr>
      <w:sz w:val="24"/>
      <w:szCs w:val="24"/>
      <w:lang w:eastAsia="en-US"/>
    </w:rPr>
  </w:style>
  <w:style w:type="character" w:customStyle="1" w:styleId="30">
    <w:name w:val="Заголовок 3 Знак"/>
    <w:link w:val="3"/>
    <w:rsid w:val="001D0D97"/>
    <w:rPr>
      <w:rFonts w:ascii="Arial" w:hAnsi="Arial" w:cs="Arial"/>
      <w:b/>
      <w:bCs/>
      <w:sz w:val="26"/>
      <w:szCs w:val="26"/>
      <w:lang w:val="de-DE"/>
    </w:rPr>
  </w:style>
  <w:style w:type="paragraph" w:customStyle="1" w:styleId="a3">
    <w:name w:val="Знак Знак Знак Знак"/>
    <w:basedOn w:val="a"/>
    <w:rsid w:val="001D0D9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4">
    <w:name w:val="Hyperlink"/>
    <w:uiPriority w:val="99"/>
    <w:unhideWhenUsed/>
    <w:rsid w:val="001D0D97"/>
    <w:rPr>
      <w:color w:val="0000FF"/>
      <w:u w:val="single"/>
    </w:rPr>
  </w:style>
  <w:style w:type="character" w:styleId="a5">
    <w:name w:val="page number"/>
    <w:basedOn w:val="a0"/>
    <w:rsid w:val="001D0D97"/>
  </w:style>
  <w:style w:type="character" w:styleId="a6">
    <w:name w:val="Strong"/>
    <w:qFormat/>
    <w:rsid w:val="001D0D97"/>
    <w:rPr>
      <w:rFonts w:cs="Times New Roman"/>
      <w:b/>
      <w:bCs/>
    </w:rPr>
  </w:style>
  <w:style w:type="paragraph" w:styleId="a7">
    <w:name w:val="Balloon Text"/>
    <w:basedOn w:val="a"/>
    <w:semiHidden/>
    <w:rsid w:val="001D0D97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1D0D97"/>
    <w:pPr>
      <w:spacing w:after="120" w:line="480" w:lineRule="auto"/>
    </w:pPr>
  </w:style>
  <w:style w:type="paragraph" w:styleId="31">
    <w:name w:val="Body Text Indent 3"/>
    <w:basedOn w:val="a"/>
    <w:rsid w:val="001D0D97"/>
    <w:pPr>
      <w:ind w:firstLine="708"/>
      <w:jc w:val="both"/>
    </w:pPr>
    <w:rPr>
      <w:color w:val="FF0000"/>
      <w:lang w:val="ru-RU"/>
    </w:rPr>
  </w:style>
  <w:style w:type="paragraph" w:styleId="a8">
    <w:name w:val="Body Text"/>
    <w:basedOn w:val="a"/>
    <w:link w:val="a9"/>
    <w:rsid w:val="001D0D97"/>
    <w:pPr>
      <w:spacing w:after="120"/>
    </w:pPr>
  </w:style>
  <w:style w:type="character" w:customStyle="1" w:styleId="a9">
    <w:name w:val="Основной текст Знак"/>
    <w:link w:val="a8"/>
    <w:rsid w:val="001D0D97"/>
    <w:rPr>
      <w:sz w:val="28"/>
      <w:szCs w:val="24"/>
      <w:lang w:val="de-DE"/>
    </w:rPr>
  </w:style>
  <w:style w:type="paragraph" w:styleId="aa">
    <w:name w:val="Body Text Indent"/>
    <w:basedOn w:val="a"/>
    <w:rsid w:val="001D0D97"/>
    <w:pPr>
      <w:ind w:firstLine="708"/>
      <w:jc w:val="both"/>
    </w:pPr>
    <w:rPr>
      <w:lang w:val="ru-RU"/>
    </w:rPr>
  </w:style>
  <w:style w:type="paragraph" w:styleId="ab">
    <w:name w:val="footer"/>
    <w:basedOn w:val="a"/>
    <w:rsid w:val="001D0D97"/>
    <w:pPr>
      <w:tabs>
        <w:tab w:val="center" w:pos="4677"/>
        <w:tab w:val="right" w:pos="9355"/>
      </w:tabs>
    </w:pPr>
    <w:rPr>
      <w:sz w:val="24"/>
      <w:lang w:val="en-US" w:eastAsia="en-US"/>
    </w:rPr>
  </w:style>
  <w:style w:type="paragraph" w:styleId="32">
    <w:name w:val="Body Text 3"/>
    <w:basedOn w:val="a"/>
    <w:rsid w:val="001D0D97"/>
    <w:pPr>
      <w:spacing w:after="120"/>
    </w:pPr>
    <w:rPr>
      <w:sz w:val="16"/>
      <w:szCs w:val="16"/>
    </w:rPr>
  </w:style>
  <w:style w:type="table" w:styleId="ac">
    <w:name w:val="Table Grid"/>
    <w:basedOn w:val="a1"/>
    <w:uiPriority w:val="59"/>
    <w:rsid w:val="001D0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1D0D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d">
    <w:name w:val="No Spacing"/>
    <w:qFormat/>
    <w:rsid w:val="001D0D97"/>
    <w:rPr>
      <w:rFonts w:ascii="Calibri" w:eastAsia="Calibri" w:hAnsi="Calibri"/>
      <w:sz w:val="22"/>
      <w:szCs w:val="22"/>
      <w:lang w:eastAsia="en-US"/>
    </w:rPr>
  </w:style>
  <w:style w:type="paragraph" w:customStyle="1" w:styleId="ae">
    <w:name w:val="Знак Знак Знак Знак"/>
    <w:basedOn w:val="a"/>
    <w:rsid w:val="001D0D9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1D0D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72;&#1076;&#1084;&#1075;&#1087;\Desktop\&#1057;&#1077;&#1089;&#1089;&#1080;&#1103;%2022.12.2023\&#1056;&#1077;&#1096;&#1077;&#1085;&#1080;&#1077;%20&#8470;77%20&#1086;&#1090;%2022.12.2023%20&#1075;&#1086;&#1076;&#1072;%20%20&#1054;%20&#1041;&#1070;&#1044;&#1046;&#1045;&#1058;&#1045;%20&#1085;&#1072;%202024&#1075;%20(1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№77 от 22.12.2023 года  О БЮДЖЕТЕ на 2024г (1)</Template>
  <TotalTime>19</TotalTime>
  <Pages>1</Pages>
  <Words>6721</Words>
  <Characters>38312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Bud</Company>
  <LinksUpToDate>false</LinksUpToDate>
  <CharactersWithSpaces>44944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адмгп</dc:creator>
  <cp:lastModifiedBy>адмгп</cp:lastModifiedBy>
  <cp:revision>3</cp:revision>
  <cp:lastPrinted>2023-12-25T02:14:00Z</cp:lastPrinted>
  <dcterms:created xsi:type="dcterms:W3CDTF">2023-12-25T02:01:00Z</dcterms:created>
  <dcterms:modified xsi:type="dcterms:W3CDTF">2023-12-25T02:20:00Z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92645022F3D34B3884995DE59029620D</vt:lpwstr>
  </property>
</Properties>
</file>